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CC9B" w14:textId="022FF923" w:rsidR="008875DF" w:rsidRPr="00650C14" w:rsidRDefault="008875DF" w:rsidP="00704EA8">
      <w:pPr>
        <w:spacing w:line="360" w:lineRule="auto"/>
        <w:rPr>
          <w:highlight w:val="yellow"/>
        </w:rPr>
      </w:pPr>
    </w:p>
    <w:p w14:paraId="52BC1972" w14:textId="0B38ADAB" w:rsidR="008875DF" w:rsidRDefault="0085153A" w:rsidP="00B2787A">
      <w:pPr>
        <w:spacing w:line="360" w:lineRule="auto"/>
        <w:jc w:val="right"/>
        <w:rPr>
          <w:b/>
          <w:i/>
          <w:iCs/>
          <w:color w:val="FF0000"/>
        </w:rPr>
      </w:pPr>
      <w:r>
        <w:rPr>
          <w:b/>
          <w:i/>
          <w:iCs/>
          <w:color w:val="FF0000"/>
        </w:rPr>
        <w:t>Issued</w:t>
      </w:r>
      <w:r w:rsidR="00171059" w:rsidRPr="00AC5908">
        <w:rPr>
          <w:b/>
          <w:i/>
          <w:iCs/>
          <w:color w:val="FF0000"/>
        </w:rPr>
        <w:t xml:space="preserve"> 30</w:t>
      </w:r>
      <w:r w:rsidR="00171059" w:rsidRPr="00AC5908">
        <w:rPr>
          <w:b/>
          <w:i/>
          <w:iCs/>
          <w:color w:val="FF0000"/>
          <w:vertAlign w:val="superscript"/>
        </w:rPr>
        <w:t>th</w:t>
      </w:r>
      <w:r w:rsidR="003D65AC" w:rsidRPr="00AC5908">
        <w:rPr>
          <w:b/>
          <w:i/>
          <w:iCs/>
          <w:color w:val="FF0000"/>
        </w:rPr>
        <w:t xml:space="preserve"> June 20</w:t>
      </w:r>
      <w:r w:rsidR="002545DF" w:rsidRPr="00AC5908">
        <w:rPr>
          <w:b/>
          <w:i/>
          <w:iCs/>
          <w:color w:val="FF0000"/>
        </w:rPr>
        <w:t>2</w:t>
      </w:r>
      <w:r>
        <w:rPr>
          <w:b/>
          <w:i/>
          <w:iCs/>
          <w:color w:val="FF0000"/>
        </w:rPr>
        <w:t>4</w:t>
      </w:r>
    </w:p>
    <w:p w14:paraId="7B59C109" w14:textId="77777777" w:rsidR="00F26034" w:rsidRDefault="00F26034" w:rsidP="00B2787A">
      <w:pPr>
        <w:spacing w:line="360" w:lineRule="auto"/>
        <w:jc w:val="right"/>
        <w:rPr>
          <w:b/>
          <w:i/>
          <w:iCs/>
          <w:color w:val="FF0000"/>
        </w:rPr>
      </w:pPr>
    </w:p>
    <w:p w14:paraId="3F74EB8D" w14:textId="77777777" w:rsidR="00F26034" w:rsidRPr="00AC5908" w:rsidRDefault="00F26034" w:rsidP="00B2787A">
      <w:pPr>
        <w:spacing w:line="360" w:lineRule="auto"/>
        <w:jc w:val="right"/>
        <w:rPr>
          <w:b/>
          <w:i/>
          <w:iCs/>
          <w:color w:val="FF0000"/>
        </w:rPr>
      </w:pPr>
    </w:p>
    <w:p w14:paraId="602513D6" w14:textId="27F94512" w:rsidR="008875DF" w:rsidRPr="00650C14" w:rsidRDefault="00211C1E" w:rsidP="00211C1E">
      <w:pPr>
        <w:spacing w:line="360" w:lineRule="auto"/>
      </w:pPr>
      <w:r>
        <w:rPr>
          <w:noProof/>
        </w:rPr>
        <mc:AlternateContent>
          <mc:Choice Requires="wps">
            <w:drawing>
              <wp:anchor distT="45720" distB="45720" distL="114300" distR="114300" simplePos="0" relativeHeight="251658240" behindDoc="0" locked="0" layoutInCell="1" allowOverlap="1" wp14:anchorId="2FBBB760" wp14:editId="15A5DCA2">
                <wp:simplePos x="0" y="0"/>
                <wp:positionH relativeFrom="column">
                  <wp:posOffset>4062730</wp:posOffset>
                </wp:positionH>
                <wp:positionV relativeFrom="paragraph">
                  <wp:posOffset>258445</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05667AE3" w14:textId="77777777" w:rsidR="00211C1E" w:rsidRPr="00837B14" w:rsidRDefault="00211C1E" w:rsidP="00211C1E">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4D5A3ACA" w14:textId="20C592D2" w:rsidR="00211C1E" w:rsidRDefault="00211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BBB760" id="_x0000_t202" coordsize="21600,21600" o:spt="202" path="m,l,21600r21600,l21600,xe">
                <v:stroke joinstyle="miter"/>
                <v:path gradientshapeok="t" o:connecttype="rect"/>
              </v:shapetype>
              <v:shape id="Text Box 217" o:spid="_x0000_s1026" type="#_x0000_t202" style="position:absolute;margin-left:319.9pt;margin-top:20.35pt;width:139.15pt;height:116.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">
                <v:textbox>
                  <w:txbxContent>
                    <w:p w14:paraId="05667AE3" w14:textId="77777777" w:rsidR="00211C1E" w:rsidRPr="00837B14" w:rsidRDefault="00211C1E" w:rsidP="00211C1E">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4D5A3ACA" w14:textId="20C592D2" w:rsidR="00211C1E" w:rsidRDefault="00211C1E"/>
                  </w:txbxContent>
                </v:textbox>
                <w10:wrap type="square"/>
              </v:shape>
            </w:pict>
          </mc:Fallback>
        </mc:AlternateContent>
      </w:r>
      <w:r w:rsidR="00E87787">
        <w:rPr>
          <w:noProof/>
        </w:rPr>
        <w:drawing>
          <wp:inline distT="0" distB="0" distL="0" distR="0" wp14:anchorId="5937095D" wp14:editId="46E5E4D9">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r>
        <w:t xml:space="preserve">   </w:t>
      </w:r>
    </w:p>
    <w:p w14:paraId="32B7FEEB" w14:textId="77777777" w:rsidR="004366A7" w:rsidRPr="00650C14" w:rsidRDefault="004366A7" w:rsidP="00B2787A">
      <w:pPr>
        <w:spacing w:line="360" w:lineRule="auto"/>
        <w:jc w:val="both"/>
      </w:pPr>
    </w:p>
    <w:p w14:paraId="2AF353FE" w14:textId="77777777" w:rsidR="004366A7" w:rsidRPr="00650C14" w:rsidRDefault="004366A7" w:rsidP="00B2787A">
      <w:pPr>
        <w:pBdr>
          <w:bottom w:val="thinThickSmallGap" w:sz="24" w:space="1" w:color="auto"/>
        </w:pBdr>
        <w:spacing w:line="360" w:lineRule="auto"/>
        <w:jc w:val="both"/>
      </w:pPr>
    </w:p>
    <w:p w14:paraId="521B9FAF" w14:textId="77777777" w:rsidR="004366A7" w:rsidRDefault="004366A7" w:rsidP="00B2787A">
      <w:pPr>
        <w:spacing w:line="360" w:lineRule="auto"/>
        <w:jc w:val="both"/>
      </w:pPr>
    </w:p>
    <w:p w14:paraId="72B34053" w14:textId="513B6AE6" w:rsidR="00B07E88" w:rsidRPr="00650C14" w:rsidRDefault="00B07E88" w:rsidP="00B07E88">
      <w:pPr>
        <w:spacing w:line="360" w:lineRule="auto"/>
        <w:jc w:val="center"/>
      </w:pPr>
      <w:r>
        <w:t>XXXXXXX</w:t>
      </w:r>
    </w:p>
    <w:p w14:paraId="1EC79FE1" w14:textId="05932213" w:rsidR="004366A7" w:rsidRPr="00AC5908" w:rsidRDefault="00F01242" w:rsidP="00AC5908">
      <w:pPr>
        <w:spacing w:line="360" w:lineRule="auto"/>
        <w:jc w:val="center"/>
        <w:rPr>
          <w:i/>
        </w:rPr>
      </w:pPr>
      <w:r w:rsidRPr="00650C14">
        <w:rPr>
          <w:i/>
        </w:rPr>
        <w:t xml:space="preserve">(Indicate </w:t>
      </w:r>
      <w:r w:rsidR="00B07E88">
        <w:rPr>
          <w:i/>
        </w:rPr>
        <w:t xml:space="preserve">the </w:t>
      </w:r>
      <w:r w:rsidRPr="00650C14">
        <w:rPr>
          <w:i/>
        </w:rPr>
        <w:t xml:space="preserve">actual name of the </w:t>
      </w:r>
      <w:r w:rsidR="006C228A">
        <w:rPr>
          <w:i/>
        </w:rPr>
        <w:t xml:space="preserve">Money Lending </w:t>
      </w:r>
      <w:r w:rsidR="00E80625">
        <w:rPr>
          <w:i/>
        </w:rPr>
        <w:t>Entity</w:t>
      </w:r>
      <w:r w:rsidRPr="00650C14">
        <w:rPr>
          <w:i/>
        </w:rPr>
        <w:t>)</w:t>
      </w:r>
    </w:p>
    <w:p w14:paraId="6B4D4B22" w14:textId="77777777" w:rsidR="004366A7" w:rsidRPr="00650C14" w:rsidRDefault="004366A7" w:rsidP="00B2787A">
      <w:pPr>
        <w:spacing w:line="360" w:lineRule="auto"/>
        <w:jc w:val="center"/>
        <w:rPr>
          <w:b/>
        </w:rPr>
      </w:pPr>
    </w:p>
    <w:p w14:paraId="0F4853BC" w14:textId="77777777" w:rsidR="004366A7" w:rsidRPr="00650C14" w:rsidRDefault="00900D85" w:rsidP="00B2787A">
      <w:pPr>
        <w:pStyle w:val="Heading7"/>
        <w:spacing w:line="360" w:lineRule="auto"/>
        <w:rPr>
          <w:sz w:val="24"/>
          <w:szCs w:val="24"/>
        </w:rPr>
      </w:pPr>
      <w:r w:rsidRPr="00650C14">
        <w:rPr>
          <w:sz w:val="24"/>
          <w:szCs w:val="24"/>
        </w:rPr>
        <w:t>ANNUAL REPORT</w:t>
      </w:r>
      <w:r w:rsidR="00231D69" w:rsidRPr="00650C14">
        <w:rPr>
          <w:sz w:val="24"/>
          <w:szCs w:val="24"/>
        </w:rPr>
        <w:t xml:space="preserve"> AND </w:t>
      </w:r>
      <w:r w:rsidR="004366A7" w:rsidRPr="00650C14">
        <w:rPr>
          <w:sz w:val="24"/>
          <w:szCs w:val="24"/>
        </w:rPr>
        <w:t>FINANCIAL STATEMENTS</w:t>
      </w:r>
    </w:p>
    <w:p w14:paraId="5F3008F1" w14:textId="77777777" w:rsidR="004366A7" w:rsidRPr="00650C14" w:rsidRDefault="004366A7" w:rsidP="00AC5908">
      <w:pPr>
        <w:spacing w:line="360" w:lineRule="auto"/>
        <w:rPr>
          <w:b/>
        </w:rPr>
      </w:pPr>
    </w:p>
    <w:p w14:paraId="50D3E708" w14:textId="2A962520" w:rsidR="00E11C42" w:rsidRPr="00650C14" w:rsidRDefault="004366A7" w:rsidP="00B2787A">
      <w:pPr>
        <w:spacing w:line="360" w:lineRule="auto"/>
        <w:jc w:val="center"/>
        <w:rPr>
          <w:b/>
        </w:rPr>
      </w:pPr>
      <w:r w:rsidRPr="00650C14">
        <w:rPr>
          <w:b/>
        </w:rPr>
        <w:t xml:space="preserve">FOR THE </w:t>
      </w:r>
      <w:r w:rsidR="00CC4902" w:rsidRPr="00650C14">
        <w:rPr>
          <w:b/>
        </w:rPr>
        <w:t>FINANCIAL</w:t>
      </w:r>
      <w:r w:rsidR="00576553" w:rsidRPr="00650C14">
        <w:rPr>
          <w:b/>
        </w:rPr>
        <w:t xml:space="preserve"> </w:t>
      </w:r>
      <w:r w:rsidR="009447EB" w:rsidRPr="00650C14">
        <w:rPr>
          <w:b/>
        </w:rPr>
        <w:t>YEAR</w:t>
      </w:r>
      <w:r w:rsidR="00576553" w:rsidRPr="00650C14">
        <w:rPr>
          <w:b/>
        </w:rPr>
        <w:t xml:space="preserve"> END</w:t>
      </w:r>
      <w:r w:rsidR="00DF6EC1">
        <w:rPr>
          <w:b/>
        </w:rPr>
        <w:t>ED</w:t>
      </w:r>
    </w:p>
    <w:p w14:paraId="6C5303CE" w14:textId="7E3CA3E3" w:rsidR="004366A7" w:rsidRPr="00650C14" w:rsidRDefault="008C51E0" w:rsidP="00B2787A">
      <w:pPr>
        <w:spacing w:line="360" w:lineRule="auto"/>
        <w:jc w:val="center"/>
        <w:rPr>
          <w:b/>
        </w:rPr>
      </w:pPr>
      <w:r w:rsidRPr="00650C14">
        <w:rPr>
          <w:b/>
        </w:rPr>
        <w:t>30</w:t>
      </w:r>
      <w:r w:rsidRPr="00650C14">
        <w:rPr>
          <w:b/>
          <w:vertAlign w:val="superscript"/>
        </w:rPr>
        <w:t>TH</w:t>
      </w:r>
      <w:r w:rsidRPr="00650C14">
        <w:rPr>
          <w:b/>
        </w:rPr>
        <w:t xml:space="preserve"> </w:t>
      </w:r>
      <w:r w:rsidR="00231D69" w:rsidRPr="00650C14">
        <w:rPr>
          <w:b/>
        </w:rPr>
        <w:t xml:space="preserve">JUNE  </w:t>
      </w:r>
      <w:r w:rsidR="003D65AC" w:rsidRPr="00650C14">
        <w:rPr>
          <w:b/>
        </w:rPr>
        <w:t>20</w:t>
      </w:r>
      <w:r w:rsidR="004B13CE">
        <w:rPr>
          <w:b/>
        </w:rPr>
        <w:t>xx</w:t>
      </w:r>
    </w:p>
    <w:p w14:paraId="47C5F73D" w14:textId="77777777" w:rsidR="004366A7" w:rsidRPr="00650C14" w:rsidRDefault="004366A7" w:rsidP="00B2787A">
      <w:pPr>
        <w:spacing w:line="360" w:lineRule="auto"/>
        <w:jc w:val="center"/>
      </w:pPr>
    </w:p>
    <w:p w14:paraId="7EC79AD8" w14:textId="77777777" w:rsidR="004366A7" w:rsidRPr="00650C14" w:rsidRDefault="004366A7" w:rsidP="00AC5908">
      <w:pPr>
        <w:pBdr>
          <w:bottom w:val="thinThickSmallGap" w:sz="24" w:space="1" w:color="auto"/>
        </w:pBdr>
        <w:spacing w:line="360" w:lineRule="auto"/>
      </w:pPr>
    </w:p>
    <w:p w14:paraId="512CE573" w14:textId="77777777" w:rsidR="007E2627" w:rsidRDefault="007E2627" w:rsidP="007E2627">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14:paraId="3981B2EE" w14:textId="77777777" w:rsidR="007F0DFB" w:rsidRDefault="007F0DFB" w:rsidP="007E2627">
      <w:pPr>
        <w:spacing w:line="360" w:lineRule="auto"/>
        <w:jc w:val="center"/>
        <w:rPr>
          <w:b/>
          <w:sz w:val="22"/>
          <w:szCs w:val="22"/>
        </w:rPr>
      </w:pPr>
    </w:p>
    <w:p w14:paraId="613F17CB" w14:textId="77777777" w:rsidR="007F0DFB" w:rsidRDefault="007F0DFB" w:rsidP="007E2627">
      <w:pPr>
        <w:spacing w:line="360" w:lineRule="auto"/>
        <w:jc w:val="center"/>
        <w:rPr>
          <w:b/>
          <w:sz w:val="22"/>
          <w:szCs w:val="22"/>
        </w:rPr>
      </w:pPr>
    </w:p>
    <w:p w14:paraId="0182DF4B" w14:textId="77777777" w:rsidR="007F0DFB" w:rsidRPr="00D1771C" w:rsidRDefault="007F0DFB" w:rsidP="007E2627">
      <w:pPr>
        <w:spacing w:line="360" w:lineRule="auto"/>
        <w:jc w:val="center"/>
        <w:rPr>
          <w:b/>
          <w:sz w:val="22"/>
          <w:szCs w:val="22"/>
        </w:rPr>
      </w:pPr>
    </w:p>
    <w:p w14:paraId="0223FA02" w14:textId="3C105F5D" w:rsidR="00C3521B" w:rsidRPr="00650C14" w:rsidRDefault="00C3521B" w:rsidP="00B2787A">
      <w:pPr>
        <w:spacing w:line="360" w:lineRule="auto"/>
        <w:jc w:val="center"/>
        <w:rPr>
          <w:b/>
        </w:rPr>
        <w:sectPr w:rsidR="00C3521B" w:rsidRPr="00650C14" w:rsidSect="00EF4C02">
          <w:headerReference w:type="default" r:id="rId12"/>
          <w:footerReference w:type="even" r:id="rId13"/>
          <w:footerReference w:type="default" r:id="rId14"/>
          <w:footerReference w:type="first" r:id="rId15"/>
          <w:pgSz w:w="12240" w:h="15840" w:code="1"/>
          <w:pgMar w:top="864" w:right="1152" w:bottom="720" w:left="1440" w:header="432" w:footer="288" w:gutter="0"/>
          <w:pgNumType w:start="0"/>
          <w:cols w:space="720"/>
          <w:titlePg/>
          <w:docGrid w:linePitch="326"/>
        </w:sectPr>
      </w:pPr>
    </w:p>
    <w:p w14:paraId="3DB7D5DD" w14:textId="4D79CC97" w:rsidR="006B2470" w:rsidRPr="006B2470" w:rsidRDefault="006B2470" w:rsidP="00B2787A">
      <w:pPr>
        <w:spacing w:line="360" w:lineRule="auto"/>
        <w:jc w:val="both"/>
        <w:rPr>
          <w:b/>
          <w:bCs/>
        </w:rPr>
      </w:pPr>
      <w:r w:rsidRPr="006B2470">
        <w:rPr>
          <w:b/>
          <w:bCs/>
        </w:rPr>
        <w:lastRenderedPageBreak/>
        <w:t>(Leave this page blank)</w:t>
      </w:r>
    </w:p>
    <w:p w14:paraId="658259ED" w14:textId="77777777" w:rsidR="006B2470" w:rsidRDefault="006B2470" w:rsidP="00B2787A">
      <w:pPr>
        <w:spacing w:line="360" w:lineRule="auto"/>
        <w:jc w:val="both"/>
      </w:pPr>
    </w:p>
    <w:p w14:paraId="017D7D44" w14:textId="77777777" w:rsidR="006B2470" w:rsidRDefault="006B2470" w:rsidP="00B2787A">
      <w:pPr>
        <w:spacing w:line="360" w:lineRule="auto"/>
        <w:jc w:val="both"/>
      </w:pPr>
    </w:p>
    <w:p w14:paraId="6C548C26" w14:textId="77777777" w:rsidR="006B2470" w:rsidRDefault="006B2470" w:rsidP="00B2787A">
      <w:pPr>
        <w:spacing w:line="360" w:lineRule="auto"/>
        <w:jc w:val="both"/>
      </w:pPr>
    </w:p>
    <w:p w14:paraId="22B74EDC" w14:textId="77777777" w:rsidR="006B2470" w:rsidRDefault="006B2470" w:rsidP="00B2787A">
      <w:pPr>
        <w:spacing w:line="360" w:lineRule="auto"/>
        <w:jc w:val="both"/>
      </w:pPr>
    </w:p>
    <w:p w14:paraId="0B13292C" w14:textId="77777777" w:rsidR="006B2470" w:rsidRDefault="006B2470" w:rsidP="00B2787A">
      <w:pPr>
        <w:spacing w:line="360" w:lineRule="auto"/>
        <w:jc w:val="both"/>
      </w:pPr>
    </w:p>
    <w:p w14:paraId="3D5667BF" w14:textId="77777777" w:rsidR="006B2470" w:rsidRDefault="006B2470" w:rsidP="00B2787A">
      <w:pPr>
        <w:spacing w:line="360" w:lineRule="auto"/>
        <w:jc w:val="both"/>
      </w:pPr>
    </w:p>
    <w:p w14:paraId="6B326B6F" w14:textId="77777777" w:rsidR="006B2470" w:rsidRDefault="006B2470" w:rsidP="00B2787A">
      <w:pPr>
        <w:spacing w:line="360" w:lineRule="auto"/>
        <w:jc w:val="both"/>
      </w:pPr>
    </w:p>
    <w:p w14:paraId="0EC8E05E" w14:textId="77777777" w:rsidR="006B2470" w:rsidRDefault="006B2470" w:rsidP="00B2787A">
      <w:pPr>
        <w:spacing w:line="360" w:lineRule="auto"/>
        <w:jc w:val="both"/>
      </w:pPr>
    </w:p>
    <w:p w14:paraId="79B06F8F" w14:textId="77777777" w:rsidR="006B2470" w:rsidRDefault="006B2470" w:rsidP="00B2787A">
      <w:pPr>
        <w:spacing w:line="360" w:lineRule="auto"/>
        <w:jc w:val="both"/>
      </w:pPr>
    </w:p>
    <w:p w14:paraId="2DD38FFD" w14:textId="77777777" w:rsidR="006B2470" w:rsidRDefault="006B2470" w:rsidP="00B2787A">
      <w:pPr>
        <w:spacing w:line="360" w:lineRule="auto"/>
        <w:jc w:val="both"/>
      </w:pPr>
    </w:p>
    <w:p w14:paraId="5ECE085E" w14:textId="77777777" w:rsidR="006B2470" w:rsidRDefault="006B2470" w:rsidP="00B2787A">
      <w:pPr>
        <w:spacing w:line="360" w:lineRule="auto"/>
        <w:jc w:val="both"/>
      </w:pPr>
    </w:p>
    <w:p w14:paraId="77E6BDAF" w14:textId="77777777" w:rsidR="006B2470" w:rsidRDefault="006B2470" w:rsidP="00B2787A">
      <w:pPr>
        <w:spacing w:line="360" w:lineRule="auto"/>
        <w:jc w:val="both"/>
      </w:pPr>
    </w:p>
    <w:p w14:paraId="48ED5C8F" w14:textId="77777777" w:rsidR="006B2470" w:rsidRDefault="006B2470" w:rsidP="00B2787A">
      <w:pPr>
        <w:spacing w:line="360" w:lineRule="auto"/>
        <w:jc w:val="both"/>
      </w:pPr>
    </w:p>
    <w:p w14:paraId="0429B56E" w14:textId="77777777" w:rsidR="001063BD" w:rsidRDefault="001063BD" w:rsidP="00B2787A">
      <w:pPr>
        <w:spacing w:line="360" w:lineRule="auto"/>
        <w:jc w:val="both"/>
        <w:sectPr w:rsidR="001063BD" w:rsidSect="00EF4C02">
          <w:headerReference w:type="even" r:id="rId16"/>
          <w:headerReference w:type="default" r:id="rId17"/>
          <w:footerReference w:type="default" r:id="rId18"/>
          <w:headerReference w:type="first" r:id="rId19"/>
          <w:footerReference w:type="first" r:id="rId20"/>
          <w:pgSz w:w="12240" w:h="15840" w:code="1"/>
          <w:pgMar w:top="864" w:right="1152" w:bottom="720" w:left="1440" w:header="432" w:footer="288" w:gutter="0"/>
          <w:pgNumType w:fmt="lowerRoman" w:start="1"/>
          <w:cols w:space="720"/>
          <w:docGrid w:linePitch="326"/>
        </w:sectPr>
      </w:pPr>
    </w:p>
    <w:p w14:paraId="192E0241" w14:textId="77777777" w:rsidR="00482FB1" w:rsidRPr="00482FB1" w:rsidRDefault="00482FB1" w:rsidP="00B2787A">
      <w:pPr>
        <w:spacing w:line="360" w:lineRule="auto"/>
        <w:jc w:val="both"/>
        <w:rPr>
          <w:b/>
          <w:bCs/>
          <w:sz w:val="22"/>
          <w:szCs w:val="22"/>
        </w:rPr>
      </w:pPr>
    </w:p>
    <w:p w14:paraId="1AEDE0F5" w14:textId="516B371C" w:rsidR="006B2470" w:rsidRPr="00482FB1" w:rsidRDefault="001063BD" w:rsidP="00B2787A">
      <w:pPr>
        <w:spacing w:line="360" w:lineRule="auto"/>
        <w:jc w:val="both"/>
        <w:rPr>
          <w:b/>
          <w:bCs/>
          <w:sz w:val="22"/>
          <w:szCs w:val="22"/>
        </w:rPr>
      </w:pPr>
      <w:r w:rsidRPr="00482FB1">
        <w:rPr>
          <w:b/>
          <w:bCs/>
          <w:sz w:val="22"/>
          <w:szCs w:val="22"/>
        </w:rPr>
        <w:t>Table of Contents………………………………………………………………………………………...  Page</w:t>
      </w:r>
    </w:p>
    <w:p w14:paraId="0F09679D" w14:textId="3FC884B9" w:rsidR="009B5CF9" w:rsidRDefault="008452C1">
      <w:pPr>
        <w:pStyle w:val="TOC1"/>
        <w:rPr>
          <w:rFonts w:asciiTheme="minorHAnsi" w:eastAsiaTheme="minorEastAsia" w:hAnsiTheme="minorHAnsi" w:cstheme="minorBidi"/>
          <w:kern w:val="2"/>
          <w:sz w:val="24"/>
          <w:szCs w:val="24"/>
          <w:lang w:eastAsia="en-GB"/>
          <w14:ligatures w14:val="standardContextual"/>
        </w:rPr>
      </w:pPr>
      <w:r>
        <w:fldChar w:fldCharType="begin"/>
      </w:r>
      <w:r w:rsidR="006A54F4">
        <w:instrText>TOC \o "1-2" \h \z \u</w:instrText>
      </w:r>
      <w:r>
        <w:fldChar w:fldCharType="separate"/>
      </w:r>
      <w:hyperlink w:anchor="_Toc164880382" w:history="1">
        <w:r w:rsidR="009B5CF9" w:rsidRPr="000D4E2C">
          <w:rPr>
            <w:rStyle w:val="Hyperlink"/>
          </w:rPr>
          <w:t>1.</w:t>
        </w:r>
        <w:r w:rsidR="009B5CF9">
          <w:rPr>
            <w:rFonts w:asciiTheme="minorHAnsi" w:eastAsiaTheme="minorEastAsia" w:hAnsiTheme="minorHAnsi" w:cstheme="minorBidi"/>
            <w:kern w:val="2"/>
            <w:sz w:val="24"/>
            <w:szCs w:val="24"/>
            <w:lang w:eastAsia="en-GB"/>
            <w14:ligatures w14:val="standardContextual"/>
          </w:rPr>
          <w:tab/>
        </w:r>
        <w:r w:rsidR="009B5CF9" w:rsidRPr="000D4E2C">
          <w:rPr>
            <w:rStyle w:val="Hyperlink"/>
          </w:rPr>
          <w:t>Acronyms, Abbreviations, and Definition of Key Terms</w:t>
        </w:r>
        <w:r w:rsidR="009B5CF9">
          <w:rPr>
            <w:webHidden/>
          </w:rPr>
          <w:tab/>
        </w:r>
        <w:r w:rsidR="009B5CF9">
          <w:rPr>
            <w:webHidden/>
          </w:rPr>
          <w:fldChar w:fldCharType="begin"/>
        </w:r>
        <w:r w:rsidR="009B5CF9">
          <w:rPr>
            <w:webHidden/>
          </w:rPr>
          <w:instrText xml:space="preserve"> PAGEREF _Toc164880382 \h </w:instrText>
        </w:r>
        <w:r w:rsidR="009B5CF9">
          <w:rPr>
            <w:webHidden/>
          </w:rPr>
        </w:r>
        <w:r w:rsidR="009B5CF9">
          <w:rPr>
            <w:webHidden/>
          </w:rPr>
          <w:fldChar w:fldCharType="separate"/>
        </w:r>
        <w:r w:rsidR="00794285">
          <w:rPr>
            <w:webHidden/>
          </w:rPr>
          <w:t>ii</w:t>
        </w:r>
        <w:r w:rsidR="009B5CF9">
          <w:rPr>
            <w:webHidden/>
          </w:rPr>
          <w:fldChar w:fldCharType="end"/>
        </w:r>
      </w:hyperlink>
    </w:p>
    <w:p w14:paraId="76D8A416" w14:textId="331CB862" w:rsidR="009B5CF9" w:rsidRDefault="00000000">
      <w:pPr>
        <w:pStyle w:val="TOC1"/>
        <w:rPr>
          <w:rFonts w:asciiTheme="minorHAnsi" w:eastAsiaTheme="minorEastAsia" w:hAnsiTheme="minorHAnsi" w:cstheme="minorBidi"/>
          <w:kern w:val="2"/>
          <w:sz w:val="24"/>
          <w:szCs w:val="24"/>
          <w:lang w:eastAsia="en-GB"/>
          <w14:ligatures w14:val="standardContextual"/>
        </w:rPr>
      </w:pPr>
      <w:hyperlink w:anchor="_Toc164880383" w:history="1">
        <w:r w:rsidR="009B5CF9" w:rsidRPr="000D4E2C">
          <w:rPr>
            <w:rStyle w:val="Hyperlink"/>
          </w:rPr>
          <w:t>2.</w:t>
        </w:r>
        <w:r w:rsidR="009B5CF9">
          <w:rPr>
            <w:rFonts w:asciiTheme="minorHAnsi" w:eastAsiaTheme="minorEastAsia" w:hAnsiTheme="minorHAnsi" w:cstheme="minorBidi"/>
            <w:kern w:val="2"/>
            <w:sz w:val="24"/>
            <w:szCs w:val="24"/>
            <w:lang w:eastAsia="en-GB"/>
            <w14:ligatures w14:val="standardContextual"/>
          </w:rPr>
          <w:tab/>
        </w:r>
        <w:r w:rsidR="009B5CF9" w:rsidRPr="000D4E2C">
          <w:rPr>
            <w:rStyle w:val="Hyperlink"/>
          </w:rPr>
          <w:t>Key Entity Information and Management</w:t>
        </w:r>
        <w:r w:rsidR="009B5CF9">
          <w:rPr>
            <w:webHidden/>
          </w:rPr>
          <w:tab/>
        </w:r>
        <w:r w:rsidR="009B5CF9">
          <w:rPr>
            <w:webHidden/>
          </w:rPr>
          <w:fldChar w:fldCharType="begin"/>
        </w:r>
        <w:r w:rsidR="009B5CF9">
          <w:rPr>
            <w:webHidden/>
          </w:rPr>
          <w:instrText xml:space="preserve"> PAGEREF _Toc164880383 \h </w:instrText>
        </w:r>
        <w:r w:rsidR="009B5CF9">
          <w:rPr>
            <w:webHidden/>
          </w:rPr>
        </w:r>
        <w:r w:rsidR="009B5CF9">
          <w:rPr>
            <w:webHidden/>
          </w:rPr>
          <w:fldChar w:fldCharType="separate"/>
        </w:r>
        <w:r w:rsidR="00794285">
          <w:rPr>
            <w:webHidden/>
          </w:rPr>
          <w:t>iii</w:t>
        </w:r>
        <w:r w:rsidR="009B5CF9">
          <w:rPr>
            <w:webHidden/>
          </w:rPr>
          <w:fldChar w:fldCharType="end"/>
        </w:r>
      </w:hyperlink>
    </w:p>
    <w:p w14:paraId="701BC6B7" w14:textId="2DD711B4" w:rsidR="009B5CF9" w:rsidRDefault="00000000">
      <w:pPr>
        <w:pStyle w:val="TOC1"/>
        <w:rPr>
          <w:rFonts w:asciiTheme="minorHAnsi" w:eastAsiaTheme="minorEastAsia" w:hAnsiTheme="minorHAnsi" w:cstheme="minorBidi"/>
          <w:kern w:val="2"/>
          <w:sz w:val="24"/>
          <w:szCs w:val="24"/>
          <w:lang w:eastAsia="en-GB"/>
          <w14:ligatures w14:val="standardContextual"/>
        </w:rPr>
      </w:pPr>
      <w:hyperlink w:anchor="_Toc164880384" w:history="1">
        <w:r w:rsidR="009B5CF9" w:rsidRPr="000D4E2C">
          <w:rPr>
            <w:rStyle w:val="Hyperlink"/>
          </w:rPr>
          <w:t>3.</w:t>
        </w:r>
        <w:r w:rsidR="009B5CF9">
          <w:rPr>
            <w:rFonts w:asciiTheme="minorHAnsi" w:eastAsiaTheme="minorEastAsia" w:hAnsiTheme="minorHAnsi" w:cstheme="minorBidi"/>
            <w:kern w:val="2"/>
            <w:sz w:val="24"/>
            <w:szCs w:val="24"/>
            <w:lang w:eastAsia="en-GB"/>
            <w14:ligatures w14:val="standardContextual"/>
          </w:rPr>
          <w:tab/>
        </w:r>
        <w:r w:rsidR="009B5CF9" w:rsidRPr="000D4E2C">
          <w:rPr>
            <w:rStyle w:val="Hyperlink"/>
          </w:rPr>
          <w:t>The Board of Directors/Fund Committees</w:t>
        </w:r>
        <w:r w:rsidR="009B5CF9">
          <w:rPr>
            <w:webHidden/>
          </w:rPr>
          <w:tab/>
        </w:r>
        <w:r w:rsidR="009B5CF9">
          <w:rPr>
            <w:webHidden/>
          </w:rPr>
          <w:fldChar w:fldCharType="begin"/>
        </w:r>
        <w:r w:rsidR="009B5CF9">
          <w:rPr>
            <w:webHidden/>
          </w:rPr>
          <w:instrText xml:space="preserve"> PAGEREF _Toc164880384 \h </w:instrText>
        </w:r>
        <w:r w:rsidR="009B5CF9">
          <w:rPr>
            <w:webHidden/>
          </w:rPr>
        </w:r>
        <w:r w:rsidR="009B5CF9">
          <w:rPr>
            <w:webHidden/>
          </w:rPr>
          <w:fldChar w:fldCharType="separate"/>
        </w:r>
        <w:r w:rsidR="00794285">
          <w:rPr>
            <w:webHidden/>
          </w:rPr>
          <w:t>vi</w:t>
        </w:r>
        <w:r w:rsidR="009B5CF9">
          <w:rPr>
            <w:webHidden/>
          </w:rPr>
          <w:fldChar w:fldCharType="end"/>
        </w:r>
      </w:hyperlink>
    </w:p>
    <w:p w14:paraId="74A35BE1" w14:textId="34810210" w:rsidR="009B5CF9" w:rsidRDefault="00000000">
      <w:pPr>
        <w:pStyle w:val="TOC1"/>
        <w:rPr>
          <w:rFonts w:asciiTheme="minorHAnsi" w:eastAsiaTheme="minorEastAsia" w:hAnsiTheme="minorHAnsi" w:cstheme="minorBidi"/>
          <w:kern w:val="2"/>
          <w:sz w:val="24"/>
          <w:szCs w:val="24"/>
          <w:lang w:eastAsia="en-GB"/>
          <w14:ligatures w14:val="standardContextual"/>
        </w:rPr>
      </w:pPr>
      <w:hyperlink w:anchor="_Toc164880385" w:history="1">
        <w:r w:rsidR="009B5CF9" w:rsidRPr="000D4E2C">
          <w:rPr>
            <w:rStyle w:val="Hyperlink"/>
          </w:rPr>
          <w:t>4.</w:t>
        </w:r>
        <w:r w:rsidR="009B5CF9">
          <w:rPr>
            <w:rFonts w:asciiTheme="minorHAnsi" w:eastAsiaTheme="minorEastAsia" w:hAnsiTheme="minorHAnsi" w:cstheme="minorBidi"/>
            <w:kern w:val="2"/>
            <w:sz w:val="24"/>
            <w:szCs w:val="24"/>
            <w:lang w:eastAsia="en-GB"/>
            <w14:ligatures w14:val="standardContextual"/>
          </w:rPr>
          <w:tab/>
        </w:r>
        <w:r w:rsidR="009B5CF9" w:rsidRPr="000D4E2C">
          <w:rPr>
            <w:rStyle w:val="Hyperlink"/>
          </w:rPr>
          <w:t>Key Management Team</w:t>
        </w:r>
        <w:r w:rsidR="009B5CF9">
          <w:rPr>
            <w:webHidden/>
          </w:rPr>
          <w:tab/>
        </w:r>
        <w:r w:rsidR="009B5CF9">
          <w:rPr>
            <w:webHidden/>
          </w:rPr>
          <w:fldChar w:fldCharType="begin"/>
        </w:r>
        <w:r w:rsidR="009B5CF9">
          <w:rPr>
            <w:webHidden/>
          </w:rPr>
          <w:instrText xml:space="preserve"> PAGEREF _Toc164880385 \h </w:instrText>
        </w:r>
        <w:r w:rsidR="009B5CF9">
          <w:rPr>
            <w:webHidden/>
          </w:rPr>
        </w:r>
        <w:r w:rsidR="009B5CF9">
          <w:rPr>
            <w:webHidden/>
          </w:rPr>
          <w:fldChar w:fldCharType="separate"/>
        </w:r>
        <w:r w:rsidR="00794285">
          <w:rPr>
            <w:webHidden/>
          </w:rPr>
          <w:t>vii</w:t>
        </w:r>
        <w:r w:rsidR="009B5CF9">
          <w:rPr>
            <w:webHidden/>
          </w:rPr>
          <w:fldChar w:fldCharType="end"/>
        </w:r>
      </w:hyperlink>
    </w:p>
    <w:p w14:paraId="3A08BB41" w14:textId="552E8878" w:rsidR="009B5CF9" w:rsidRDefault="00000000">
      <w:pPr>
        <w:pStyle w:val="TOC1"/>
        <w:rPr>
          <w:rFonts w:asciiTheme="minorHAnsi" w:eastAsiaTheme="minorEastAsia" w:hAnsiTheme="minorHAnsi" w:cstheme="minorBidi"/>
          <w:kern w:val="2"/>
          <w:sz w:val="24"/>
          <w:szCs w:val="24"/>
          <w:lang w:eastAsia="en-GB"/>
          <w14:ligatures w14:val="standardContextual"/>
        </w:rPr>
      </w:pPr>
      <w:hyperlink w:anchor="_Toc164880386" w:history="1">
        <w:r w:rsidR="009B5CF9" w:rsidRPr="000D4E2C">
          <w:rPr>
            <w:rStyle w:val="Hyperlink"/>
          </w:rPr>
          <w:t>5.</w:t>
        </w:r>
        <w:r w:rsidR="009B5CF9">
          <w:rPr>
            <w:rFonts w:asciiTheme="minorHAnsi" w:eastAsiaTheme="minorEastAsia" w:hAnsiTheme="minorHAnsi" w:cstheme="minorBidi"/>
            <w:kern w:val="2"/>
            <w:sz w:val="24"/>
            <w:szCs w:val="24"/>
            <w:lang w:eastAsia="en-GB"/>
            <w14:ligatures w14:val="standardContextual"/>
          </w:rPr>
          <w:tab/>
        </w:r>
        <w:r w:rsidR="009B5CF9" w:rsidRPr="000D4E2C">
          <w:rPr>
            <w:rStyle w:val="Hyperlink"/>
          </w:rPr>
          <w:t>Chairman’s Statement</w:t>
        </w:r>
        <w:r w:rsidR="009B5CF9">
          <w:rPr>
            <w:webHidden/>
          </w:rPr>
          <w:tab/>
        </w:r>
        <w:r w:rsidR="009B5CF9">
          <w:rPr>
            <w:webHidden/>
          </w:rPr>
          <w:fldChar w:fldCharType="begin"/>
        </w:r>
        <w:r w:rsidR="009B5CF9">
          <w:rPr>
            <w:webHidden/>
          </w:rPr>
          <w:instrText xml:space="preserve"> PAGEREF _Toc164880386 \h </w:instrText>
        </w:r>
        <w:r w:rsidR="009B5CF9">
          <w:rPr>
            <w:webHidden/>
          </w:rPr>
        </w:r>
        <w:r w:rsidR="009B5CF9">
          <w:rPr>
            <w:webHidden/>
          </w:rPr>
          <w:fldChar w:fldCharType="separate"/>
        </w:r>
        <w:r w:rsidR="00794285">
          <w:rPr>
            <w:webHidden/>
          </w:rPr>
          <w:t>viii</w:t>
        </w:r>
        <w:r w:rsidR="009B5CF9">
          <w:rPr>
            <w:webHidden/>
          </w:rPr>
          <w:fldChar w:fldCharType="end"/>
        </w:r>
      </w:hyperlink>
    </w:p>
    <w:p w14:paraId="7C047178" w14:textId="2B0CA390" w:rsidR="009B5CF9" w:rsidRDefault="00000000">
      <w:pPr>
        <w:pStyle w:val="TOC1"/>
        <w:rPr>
          <w:rFonts w:asciiTheme="minorHAnsi" w:eastAsiaTheme="minorEastAsia" w:hAnsiTheme="minorHAnsi" w:cstheme="minorBidi"/>
          <w:kern w:val="2"/>
          <w:sz w:val="24"/>
          <w:szCs w:val="24"/>
          <w:lang w:eastAsia="en-GB"/>
          <w14:ligatures w14:val="standardContextual"/>
        </w:rPr>
      </w:pPr>
      <w:hyperlink w:anchor="_Toc164880387" w:history="1">
        <w:r w:rsidR="009B5CF9" w:rsidRPr="000D4E2C">
          <w:rPr>
            <w:rStyle w:val="Hyperlink"/>
          </w:rPr>
          <w:t>6.</w:t>
        </w:r>
        <w:r w:rsidR="009B5CF9">
          <w:rPr>
            <w:rFonts w:asciiTheme="minorHAnsi" w:eastAsiaTheme="minorEastAsia" w:hAnsiTheme="minorHAnsi" w:cstheme="minorBidi"/>
            <w:kern w:val="2"/>
            <w:sz w:val="24"/>
            <w:szCs w:val="24"/>
            <w:lang w:eastAsia="en-GB"/>
            <w14:ligatures w14:val="standardContextual"/>
          </w:rPr>
          <w:tab/>
        </w:r>
        <w:r w:rsidR="009B5CF9" w:rsidRPr="000D4E2C">
          <w:rPr>
            <w:rStyle w:val="Hyperlink"/>
          </w:rPr>
          <w:t>Report of the Chief Executive Officer/Fund Administrator</w:t>
        </w:r>
        <w:r w:rsidR="009B5CF9">
          <w:rPr>
            <w:webHidden/>
          </w:rPr>
          <w:tab/>
        </w:r>
        <w:r w:rsidR="009B5CF9">
          <w:rPr>
            <w:webHidden/>
          </w:rPr>
          <w:fldChar w:fldCharType="begin"/>
        </w:r>
        <w:r w:rsidR="009B5CF9">
          <w:rPr>
            <w:webHidden/>
          </w:rPr>
          <w:instrText xml:space="preserve"> PAGEREF _Toc164880387 \h </w:instrText>
        </w:r>
        <w:r w:rsidR="009B5CF9">
          <w:rPr>
            <w:webHidden/>
          </w:rPr>
        </w:r>
        <w:r w:rsidR="009B5CF9">
          <w:rPr>
            <w:webHidden/>
          </w:rPr>
          <w:fldChar w:fldCharType="separate"/>
        </w:r>
        <w:r w:rsidR="00794285">
          <w:rPr>
            <w:webHidden/>
          </w:rPr>
          <w:t>ix</w:t>
        </w:r>
        <w:r w:rsidR="009B5CF9">
          <w:rPr>
            <w:webHidden/>
          </w:rPr>
          <w:fldChar w:fldCharType="end"/>
        </w:r>
      </w:hyperlink>
    </w:p>
    <w:p w14:paraId="51820606" w14:textId="558A6397" w:rsidR="009B5CF9" w:rsidRDefault="00000000">
      <w:pPr>
        <w:pStyle w:val="TOC1"/>
        <w:rPr>
          <w:rFonts w:asciiTheme="minorHAnsi" w:eastAsiaTheme="minorEastAsia" w:hAnsiTheme="minorHAnsi" w:cstheme="minorBidi"/>
          <w:kern w:val="2"/>
          <w:sz w:val="24"/>
          <w:szCs w:val="24"/>
          <w:lang w:eastAsia="en-GB"/>
          <w14:ligatures w14:val="standardContextual"/>
        </w:rPr>
      </w:pPr>
      <w:hyperlink w:anchor="_Toc164880388" w:history="1">
        <w:r w:rsidR="009B5CF9" w:rsidRPr="000D4E2C">
          <w:rPr>
            <w:rStyle w:val="Hyperlink"/>
          </w:rPr>
          <w:t>7.</w:t>
        </w:r>
        <w:r w:rsidR="009B5CF9">
          <w:rPr>
            <w:rFonts w:asciiTheme="minorHAnsi" w:eastAsiaTheme="minorEastAsia" w:hAnsiTheme="minorHAnsi" w:cstheme="minorBidi"/>
            <w:kern w:val="2"/>
            <w:sz w:val="24"/>
            <w:szCs w:val="24"/>
            <w:lang w:eastAsia="en-GB"/>
            <w14:ligatures w14:val="standardContextual"/>
          </w:rPr>
          <w:tab/>
        </w:r>
        <w:r w:rsidR="009B5CF9" w:rsidRPr="000D4E2C">
          <w:rPr>
            <w:rStyle w:val="Hyperlink"/>
          </w:rPr>
          <w:t>Statement of Performance against Predetermined Objectives for FY 20xx/20xx-1</w:t>
        </w:r>
        <w:r w:rsidR="009B5CF9">
          <w:rPr>
            <w:webHidden/>
          </w:rPr>
          <w:tab/>
        </w:r>
        <w:r w:rsidR="009B5CF9">
          <w:rPr>
            <w:webHidden/>
          </w:rPr>
          <w:fldChar w:fldCharType="begin"/>
        </w:r>
        <w:r w:rsidR="009B5CF9">
          <w:rPr>
            <w:webHidden/>
          </w:rPr>
          <w:instrText xml:space="preserve"> PAGEREF _Toc164880388 \h </w:instrText>
        </w:r>
        <w:r w:rsidR="009B5CF9">
          <w:rPr>
            <w:webHidden/>
          </w:rPr>
        </w:r>
        <w:r w:rsidR="009B5CF9">
          <w:rPr>
            <w:webHidden/>
          </w:rPr>
          <w:fldChar w:fldCharType="separate"/>
        </w:r>
        <w:r w:rsidR="00794285">
          <w:rPr>
            <w:webHidden/>
          </w:rPr>
          <w:t>x</w:t>
        </w:r>
        <w:r w:rsidR="009B5CF9">
          <w:rPr>
            <w:webHidden/>
          </w:rPr>
          <w:fldChar w:fldCharType="end"/>
        </w:r>
      </w:hyperlink>
    </w:p>
    <w:p w14:paraId="042DF092" w14:textId="071E9C86" w:rsidR="009B5CF9" w:rsidRDefault="00000000">
      <w:pPr>
        <w:pStyle w:val="TOC1"/>
        <w:rPr>
          <w:rFonts w:asciiTheme="minorHAnsi" w:eastAsiaTheme="minorEastAsia" w:hAnsiTheme="minorHAnsi" w:cstheme="minorBidi"/>
          <w:kern w:val="2"/>
          <w:sz w:val="24"/>
          <w:szCs w:val="24"/>
          <w:lang w:eastAsia="en-GB"/>
          <w14:ligatures w14:val="standardContextual"/>
        </w:rPr>
      </w:pPr>
      <w:hyperlink w:anchor="_Toc164880389" w:history="1">
        <w:r w:rsidR="009B5CF9" w:rsidRPr="000D4E2C">
          <w:rPr>
            <w:rStyle w:val="Hyperlink"/>
          </w:rPr>
          <w:t>8.</w:t>
        </w:r>
        <w:r w:rsidR="009B5CF9">
          <w:rPr>
            <w:rFonts w:asciiTheme="minorHAnsi" w:eastAsiaTheme="minorEastAsia" w:hAnsiTheme="minorHAnsi" w:cstheme="minorBidi"/>
            <w:kern w:val="2"/>
            <w:sz w:val="24"/>
            <w:szCs w:val="24"/>
            <w:lang w:eastAsia="en-GB"/>
            <w14:ligatures w14:val="standardContextual"/>
          </w:rPr>
          <w:tab/>
        </w:r>
        <w:r w:rsidR="009B5CF9" w:rsidRPr="000D4E2C">
          <w:rPr>
            <w:rStyle w:val="Hyperlink"/>
          </w:rPr>
          <w:t>Corporate Governance Statement</w:t>
        </w:r>
        <w:r w:rsidR="009B5CF9">
          <w:rPr>
            <w:webHidden/>
          </w:rPr>
          <w:tab/>
        </w:r>
        <w:r w:rsidR="009B5CF9">
          <w:rPr>
            <w:webHidden/>
          </w:rPr>
          <w:fldChar w:fldCharType="begin"/>
        </w:r>
        <w:r w:rsidR="009B5CF9">
          <w:rPr>
            <w:webHidden/>
          </w:rPr>
          <w:instrText xml:space="preserve"> PAGEREF _Toc164880389 \h </w:instrText>
        </w:r>
        <w:r w:rsidR="009B5CF9">
          <w:rPr>
            <w:webHidden/>
          </w:rPr>
        </w:r>
        <w:r w:rsidR="009B5CF9">
          <w:rPr>
            <w:webHidden/>
          </w:rPr>
          <w:fldChar w:fldCharType="separate"/>
        </w:r>
        <w:r w:rsidR="00794285">
          <w:rPr>
            <w:webHidden/>
          </w:rPr>
          <w:t>xi</w:t>
        </w:r>
        <w:r w:rsidR="009B5CF9">
          <w:rPr>
            <w:webHidden/>
          </w:rPr>
          <w:fldChar w:fldCharType="end"/>
        </w:r>
      </w:hyperlink>
    </w:p>
    <w:p w14:paraId="7172C317" w14:textId="69395F33" w:rsidR="009B5CF9" w:rsidRDefault="00000000">
      <w:pPr>
        <w:pStyle w:val="TOC1"/>
        <w:rPr>
          <w:rFonts w:asciiTheme="minorHAnsi" w:eastAsiaTheme="minorEastAsia" w:hAnsiTheme="minorHAnsi" w:cstheme="minorBidi"/>
          <w:kern w:val="2"/>
          <w:sz w:val="24"/>
          <w:szCs w:val="24"/>
          <w:lang w:eastAsia="en-GB"/>
          <w14:ligatures w14:val="standardContextual"/>
        </w:rPr>
      </w:pPr>
      <w:hyperlink w:anchor="_Toc164880390" w:history="1">
        <w:r w:rsidR="009B5CF9" w:rsidRPr="000D4E2C">
          <w:rPr>
            <w:rStyle w:val="Hyperlink"/>
          </w:rPr>
          <w:t>9.</w:t>
        </w:r>
        <w:r w:rsidR="009B5CF9">
          <w:rPr>
            <w:rFonts w:asciiTheme="minorHAnsi" w:eastAsiaTheme="minorEastAsia" w:hAnsiTheme="minorHAnsi" w:cstheme="minorBidi"/>
            <w:kern w:val="2"/>
            <w:sz w:val="24"/>
            <w:szCs w:val="24"/>
            <w:lang w:eastAsia="en-GB"/>
            <w14:ligatures w14:val="standardContextual"/>
          </w:rPr>
          <w:tab/>
        </w:r>
        <w:r w:rsidR="009B5CF9" w:rsidRPr="000D4E2C">
          <w:rPr>
            <w:rStyle w:val="Hyperlink"/>
          </w:rPr>
          <w:t>Management Discussion and Analysis</w:t>
        </w:r>
        <w:r w:rsidR="009B5CF9">
          <w:rPr>
            <w:webHidden/>
          </w:rPr>
          <w:tab/>
        </w:r>
        <w:r w:rsidR="009B5CF9">
          <w:rPr>
            <w:webHidden/>
          </w:rPr>
          <w:fldChar w:fldCharType="begin"/>
        </w:r>
        <w:r w:rsidR="009B5CF9">
          <w:rPr>
            <w:webHidden/>
          </w:rPr>
          <w:instrText xml:space="preserve"> PAGEREF _Toc164880390 \h </w:instrText>
        </w:r>
        <w:r w:rsidR="009B5CF9">
          <w:rPr>
            <w:webHidden/>
          </w:rPr>
        </w:r>
        <w:r w:rsidR="009B5CF9">
          <w:rPr>
            <w:webHidden/>
          </w:rPr>
          <w:fldChar w:fldCharType="separate"/>
        </w:r>
        <w:r w:rsidR="00794285">
          <w:rPr>
            <w:webHidden/>
          </w:rPr>
          <w:t>xii</w:t>
        </w:r>
        <w:r w:rsidR="009B5CF9">
          <w:rPr>
            <w:webHidden/>
          </w:rPr>
          <w:fldChar w:fldCharType="end"/>
        </w:r>
      </w:hyperlink>
    </w:p>
    <w:p w14:paraId="5AB33015" w14:textId="4893B900" w:rsidR="009B5CF9" w:rsidRDefault="00000000">
      <w:pPr>
        <w:pStyle w:val="TOC1"/>
        <w:rPr>
          <w:rFonts w:asciiTheme="minorHAnsi" w:eastAsiaTheme="minorEastAsia" w:hAnsiTheme="minorHAnsi" w:cstheme="minorBidi"/>
          <w:kern w:val="2"/>
          <w:sz w:val="24"/>
          <w:szCs w:val="24"/>
          <w:lang w:eastAsia="en-GB"/>
          <w14:ligatures w14:val="standardContextual"/>
        </w:rPr>
      </w:pPr>
      <w:hyperlink w:anchor="_Toc164880391" w:history="1">
        <w:r w:rsidR="009B5CF9" w:rsidRPr="000D4E2C">
          <w:rPr>
            <w:rStyle w:val="Hyperlink"/>
          </w:rPr>
          <w:t>10.</w:t>
        </w:r>
        <w:r w:rsidR="009B5CF9">
          <w:rPr>
            <w:rFonts w:asciiTheme="minorHAnsi" w:eastAsiaTheme="minorEastAsia" w:hAnsiTheme="minorHAnsi" w:cstheme="minorBidi"/>
            <w:kern w:val="2"/>
            <w:sz w:val="24"/>
            <w:szCs w:val="24"/>
            <w:lang w:eastAsia="en-GB"/>
            <w14:ligatures w14:val="standardContextual"/>
          </w:rPr>
          <w:tab/>
        </w:r>
        <w:r w:rsidR="009B5CF9" w:rsidRPr="000D4E2C">
          <w:rPr>
            <w:rStyle w:val="Hyperlink"/>
          </w:rPr>
          <w:t>Environmental and Sustainability Reporting</w:t>
        </w:r>
        <w:r w:rsidR="009B5CF9">
          <w:rPr>
            <w:webHidden/>
          </w:rPr>
          <w:tab/>
        </w:r>
        <w:r w:rsidR="009B5CF9">
          <w:rPr>
            <w:webHidden/>
          </w:rPr>
          <w:fldChar w:fldCharType="begin"/>
        </w:r>
        <w:r w:rsidR="009B5CF9">
          <w:rPr>
            <w:webHidden/>
          </w:rPr>
          <w:instrText xml:space="preserve"> PAGEREF _Toc164880391 \h </w:instrText>
        </w:r>
        <w:r w:rsidR="009B5CF9">
          <w:rPr>
            <w:webHidden/>
          </w:rPr>
        </w:r>
        <w:r w:rsidR="009B5CF9">
          <w:rPr>
            <w:webHidden/>
          </w:rPr>
          <w:fldChar w:fldCharType="separate"/>
        </w:r>
        <w:r w:rsidR="00794285">
          <w:rPr>
            <w:webHidden/>
          </w:rPr>
          <w:t>xiii</w:t>
        </w:r>
        <w:r w:rsidR="009B5CF9">
          <w:rPr>
            <w:webHidden/>
          </w:rPr>
          <w:fldChar w:fldCharType="end"/>
        </w:r>
      </w:hyperlink>
    </w:p>
    <w:p w14:paraId="274870AB" w14:textId="48295D5B" w:rsidR="009B5CF9" w:rsidRDefault="00000000">
      <w:pPr>
        <w:pStyle w:val="TOC1"/>
        <w:rPr>
          <w:rFonts w:asciiTheme="minorHAnsi" w:eastAsiaTheme="minorEastAsia" w:hAnsiTheme="minorHAnsi" w:cstheme="minorBidi"/>
          <w:kern w:val="2"/>
          <w:sz w:val="24"/>
          <w:szCs w:val="24"/>
          <w:lang w:eastAsia="en-GB"/>
          <w14:ligatures w14:val="standardContextual"/>
        </w:rPr>
      </w:pPr>
      <w:hyperlink w:anchor="_Toc164880392" w:history="1">
        <w:r w:rsidR="009B5CF9" w:rsidRPr="000D4E2C">
          <w:rPr>
            <w:rStyle w:val="Hyperlink"/>
          </w:rPr>
          <w:t>11.</w:t>
        </w:r>
        <w:r w:rsidR="009B5CF9">
          <w:rPr>
            <w:rFonts w:asciiTheme="minorHAnsi" w:eastAsiaTheme="minorEastAsia" w:hAnsiTheme="minorHAnsi" w:cstheme="minorBidi"/>
            <w:kern w:val="2"/>
            <w:sz w:val="24"/>
            <w:szCs w:val="24"/>
            <w:lang w:eastAsia="en-GB"/>
            <w14:ligatures w14:val="standardContextual"/>
          </w:rPr>
          <w:tab/>
        </w:r>
        <w:r w:rsidR="009B5CF9" w:rsidRPr="000D4E2C">
          <w:rPr>
            <w:rStyle w:val="Hyperlink"/>
          </w:rPr>
          <w:t>Report of the Directors/Fund Committee</w:t>
        </w:r>
        <w:r w:rsidR="009B5CF9">
          <w:rPr>
            <w:webHidden/>
          </w:rPr>
          <w:tab/>
        </w:r>
        <w:r w:rsidR="009B5CF9">
          <w:rPr>
            <w:webHidden/>
          </w:rPr>
          <w:fldChar w:fldCharType="begin"/>
        </w:r>
        <w:r w:rsidR="009B5CF9">
          <w:rPr>
            <w:webHidden/>
          </w:rPr>
          <w:instrText xml:space="preserve"> PAGEREF _Toc164880392 \h </w:instrText>
        </w:r>
        <w:r w:rsidR="009B5CF9">
          <w:rPr>
            <w:webHidden/>
          </w:rPr>
        </w:r>
        <w:r w:rsidR="009B5CF9">
          <w:rPr>
            <w:webHidden/>
          </w:rPr>
          <w:fldChar w:fldCharType="separate"/>
        </w:r>
        <w:r w:rsidR="00794285">
          <w:rPr>
            <w:webHidden/>
          </w:rPr>
          <w:t>xv</w:t>
        </w:r>
        <w:r w:rsidR="009B5CF9">
          <w:rPr>
            <w:webHidden/>
          </w:rPr>
          <w:fldChar w:fldCharType="end"/>
        </w:r>
      </w:hyperlink>
    </w:p>
    <w:p w14:paraId="21171E33" w14:textId="13EAAA6D" w:rsidR="009B5CF9" w:rsidRDefault="00000000">
      <w:pPr>
        <w:pStyle w:val="TOC1"/>
        <w:rPr>
          <w:rFonts w:asciiTheme="minorHAnsi" w:eastAsiaTheme="minorEastAsia" w:hAnsiTheme="minorHAnsi" w:cstheme="minorBidi"/>
          <w:kern w:val="2"/>
          <w:sz w:val="24"/>
          <w:szCs w:val="24"/>
          <w:lang w:eastAsia="en-GB"/>
          <w14:ligatures w14:val="standardContextual"/>
        </w:rPr>
      </w:pPr>
      <w:hyperlink w:anchor="_Toc164880393" w:history="1">
        <w:r w:rsidR="009B5CF9" w:rsidRPr="000D4E2C">
          <w:rPr>
            <w:rStyle w:val="Hyperlink"/>
          </w:rPr>
          <w:t>12.</w:t>
        </w:r>
        <w:r w:rsidR="009B5CF9">
          <w:rPr>
            <w:rFonts w:asciiTheme="minorHAnsi" w:eastAsiaTheme="minorEastAsia" w:hAnsiTheme="minorHAnsi" w:cstheme="minorBidi"/>
            <w:kern w:val="2"/>
            <w:sz w:val="24"/>
            <w:szCs w:val="24"/>
            <w:lang w:eastAsia="en-GB"/>
            <w14:ligatures w14:val="standardContextual"/>
          </w:rPr>
          <w:tab/>
        </w:r>
        <w:r w:rsidR="009B5CF9" w:rsidRPr="000D4E2C">
          <w:rPr>
            <w:rStyle w:val="Hyperlink"/>
          </w:rPr>
          <w:t>Statement of Directors/Fund Committee Responsibilities</w:t>
        </w:r>
        <w:r w:rsidR="009B5CF9">
          <w:rPr>
            <w:webHidden/>
          </w:rPr>
          <w:tab/>
        </w:r>
        <w:r w:rsidR="009B5CF9">
          <w:rPr>
            <w:webHidden/>
          </w:rPr>
          <w:fldChar w:fldCharType="begin"/>
        </w:r>
        <w:r w:rsidR="009B5CF9">
          <w:rPr>
            <w:webHidden/>
          </w:rPr>
          <w:instrText xml:space="preserve"> PAGEREF _Toc164880393 \h </w:instrText>
        </w:r>
        <w:r w:rsidR="009B5CF9">
          <w:rPr>
            <w:webHidden/>
          </w:rPr>
        </w:r>
        <w:r w:rsidR="009B5CF9">
          <w:rPr>
            <w:webHidden/>
          </w:rPr>
          <w:fldChar w:fldCharType="separate"/>
        </w:r>
        <w:r w:rsidR="00794285">
          <w:rPr>
            <w:webHidden/>
          </w:rPr>
          <w:t>xvi</w:t>
        </w:r>
        <w:r w:rsidR="009B5CF9">
          <w:rPr>
            <w:webHidden/>
          </w:rPr>
          <w:fldChar w:fldCharType="end"/>
        </w:r>
      </w:hyperlink>
    </w:p>
    <w:p w14:paraId="0EEE4859" w14:textId="42CE8208" w:rsidR="009B5CF9" w:rsidRDefault="00000000">
      <w:pPr>
        <w:pStyle w:val="TOC1"/>
        <w:rPr>
          <w:rFonts w:asciiTheme="minorHAnsi" w:eastAsiaTheme="minorEastAsia" w:hAnsiTheme="minorHAnsi" w:cstheme="minorBidi"/>
          <w:kern w:val="2"/>
          <w:sz w:val="24"/>
          <w:szCs w:val="24"/>
          <w:lang w:eastAsia="en-GB"/>
          <w14:ligatures w14:val="standardContextual"/>
        </w:rPr>
      </w:pPr>
      <w:hyperlink w:anchor="_Toc164880394" w:history="1">
        <w:r w:rsidR="009B5CF9" w:rsidRPr="000D4E2C">
          <w:rPr>
            <w:rStyle w:val="Hyperlink"/>
          </w:rPr>
          <w:t>13.</w:t>
        </w:r>
        <w:r w:rsidR="009B5CF9">
          <w:rPr>
            <w:rFonts w:asciiTheme="minorHAnsi" w:eastAsiaTheme="minorEastAsia" w:hAnsiTheme="minorHAnsi" w:cstheme="minorBidi"/>
            <w:kern w:val="2"/>
            <w:sz w:val="24"/>
            <w:szCs w:val="24"/>
            <w:lang w:eastAsia="en-GB"/>
            <w14:ligatures w14:val="standardContextual"/>
          </w:rPr>
          <w:tab/>
        </w:r>
        <w:r w:rsidR="009B5CF9" w:rsidRPr="000D4E2C">
          <w:rPr>
            <w:rStyle w:val="Hyperlink"/>
          </w:rPr>
          <w:t>Report of the Independent Auditor for the Financial Statements of (</w:t>
        </w:r>
        <w:r w:rsidR="009B5CF9" w:rsidRPr="000D4E2C">
          <w:rPr>
            <w:rStyle w:val="Hyperlink"/>
            <w:i/>
          </w:rPr>
          <w:t>Specify Entity Name</w:t>
        </w:r>
        <w:r w:rsidR="009B5CF9" w:rsidRPr="000D4E2C">
          <w:rPr>
            <w:rStyle w:val="Hyperlink"/>
          </w:rPr>
          <w:t>)</w:t>
        </w:r>
        <w:r w:rsidR="009B5CF9">
          <w:rPr>
            <w:webHidden/>
          </w:rPr>
          <w:tab/>
        </w:r>
        <w:r w:rsidR="009B5CF9">
          <w:rPr>
            <w:webHidden/>
          </w:rPr>
          <w:fldChar w:fldCharType="begin"/>
        </w:r>
        <w:r w:rsidR="009B5CF9">
          <w:rPr>
            <w:webHidden/>
          </w:rPr>
          <w:instrText xml:space="preserve"> PAGEREF _Toc164880394 \h </w:instrText>
        </w:r>
        <w:r w:rsidR="009B5CF9">
          <w:rPr>
            <w:webHidden/>
          </w:rPr>
        </w:r>
        <w:r w:rsidR="009B5CF9">
          <w:rPr>
            <w:webHidden/>
          </w:rPr>
          <w:fldChar w:fldCharType="separate"/>
        </w:r>
        <w:r w:rsidR="00794285">
          <w:rPr>
            <w:webHidden/>
          </w:rPr>
          <w:t>xviii</w:t>
        </w:r>
        <w:r w:rsidR="009B5CF9">
          <w:rPr>
            <w:webHidden/>
          </w:rPr>
          <w:fldChar w:fldCharType="end"/>
        </w:r>
      </w:hyperlink>
    </w:p>
    <w:p w14:paraId="665A2C30" w14:textId="2D1B9D6D" w:rsidR="009B5CF9" w:rsidRDefault="00000000" w:rsidP="00C73738">
      <w:pPr>
        <w:pStyle w:val="TOC1"/>
        <w:tabs>
          <w:tab w:val="clear" w:pos="660"/>
          <w:tab w:val="left" w:pos="709"/>
        </w:tabs>
        <w:ind w:left="709" w:hanging="709"/>
        <w:rPr>
          <w:rFonts w:asciiTheme="minorHAnsi" w:eastAsiaTheme="minorEastAsia" w:hAnsiTheme="minorHAnsi" w:cstheme="minorBidi"/>
          <w:kern w:val="2"/>
          <w:sz w:val="24"/>
          <w:szCs w:val="24"/>
          <w:lang w:eastAsia="en-GB"/>
          <w14:ligatures w14:val="standardContextual"/>
        </w:rPr>
      </w:pPr>
      <w:hyperlink w:anchor="_Toc164880395" w:history="1">
        <w:r w:rsidR="009B5CF9" w:rsidRPr="000D4E2C">
          <w:rPr>
            <w:rStyle w:val="Hyperlink"/>
          </w:rPr>
          <w:t>14.</w:t>
        </w:r>
        <w:r w:rsidR="009B5CF9">
          <w:rPr>
            <w:rFonts w:asciiTheme="minorHAnsi" w:eastAsiaTheme="minorEastAsia" w:hAnsiTheme="minorHAnsi" w:cstheme="minorBidi"/>
            <w:kern w:val="2"/>
            <w:sz w:val="24"/>
            <w:szCs w:val="24"/>
            <w:lang w:eastAsia="en-GB"/>
            <w14:ligatures w14:val="standardContextual"/>
          </w:rPr>
          <w:tab/>
        </w:r>
        <w:r w:rsidR="009B5CF9" w:rsidRPr="000D4E2C">
          <w:rPr>
            <w:rStyle w:val="Hyperlink"/>
          </w:rPr>
          <w:t>Statement of Financial Performance for the year ended 30 June 20xx</w:t>
        </w:r>
        <w:r w:rsidR="009B5CF9">
          <w:rPr>
            <w:webHidden/>
          </w:rPr>
          <w:tab/>
        </w:r>
        <w:r w:rsidR="009B5CF9">
          <w:rPr>
            <w:webHidden/>
          </w:rPr>
          <w:fldChar w:fldCharType="begin"/>
        </w:r>
        <w:r w:rsidR="009B5CF9">
          <w:rPr>
            <w:webHidden/>
          </w:rPr>
          <w:instrText xml:space="preserve"> PAGEREF _Toc164880395 \h </w:instrText>
        </w:r>
        <w:r w:rsidR="009B5CF9">
          <w:rPr>
            <w:webHidden/>
          </w:rPr>
        </w:r>
        <w:r w:rsidR="009B5CF9">
          <w:rPr>
            <w:webHidden/>
          </w:rPr>
          <w:fldChar w:fldCharType="separate"/>
        </w:r>
        <w:r w:rsidR="00794285">
          <w:rPr>
            <w:webHidden/>
          </w:rPr>
          <w:t>1</w:t>
        </w:r>
        <w:r w:rsidR="009B5CF9">
          <w:rPr>
            <w:webHidden/>
          </w:rPr>
          <w:fldChar w:fldCharType="end"/>
        </w:r>
      </w:hyperlink>
    </w:p>
    <w:p w14:paraId="2C5E0D92" w14:textId="62B29412" w:rsidR="009B5CF9" w:rsidRDefault="00000000" w:rsidP="00472120">
      <w:pPr>
        <w:pStyle w:val="TOC1"/>
        <w:tabs>
          <w:tab w:val="clear" w:pos="660"/>
          <w:tab w:val="left" w:pos="709"/>
        </w:tabs>
        <w:ind w:left="709" w:hanging="709"/>
        <w:rPr>
          <w:rFonts w:asciiTheme="minorHAnsi" w:eastAsiaTheme="minorEastAsia" w:hAnsiTheme="minorHAnsi" w:cstheme="minorBidi"/>
          <w:kern w:val="2"/>
          <w:sz w:val="24"/>
          <w:szCs w:val="24"/>
          <w:lang w:eastAsia="en-GB"/>
          <w14:ligatures w14:val="standardContextual"/>
        </w:rPr>
      </w:pPr>
      <w:hyperlink w:anchor="_Toc164880396" w:history="1">
        <w:r w:rsidR="009B5CF9" w:rsidRPr="000D4E2C">
          <w:rPr>
            <w:rStyle w:val="Hyperlink"/>
          </w:rPr>
          <w:t>15 Statement of Financial Position as at 30 June 20xx</w:t>
        </w:r>
        <w:r w:rsidR="009B5CF9">
          <w:rPr>
            <w:webHidden/>
          </w:rPr>
          <w:tab/>
        </w:r>
        <w:r w:rsidR="009B5CF9">
          <w:rPr>
            <w:webHidden/>
          </w:rPr>
          <w:fldChar w:fldCharType="begin"/>
        </w:r>
        <w:r w:rsidR="009B5CF9">
          <w:rPr>
            <w:webHidden/>
          </w:rPr>
          <w:instrText xml:space="preserve"> PAGEREF _Toc164880396 \h </w:instrText>
        </w:r>
        <w:r w:rsidR="009B5CF9">
          <w:rPr>
            <w:webHidden/>
          </w:rPr>
        </w:r>
        <w:r w:rsidR="009B5CF9">
          <w:rPr>
            <w:webHidden/>
          </w:rPr>
          <w:fldChar w:fldCharType="separate"/>
        </w:r>
        <w:r w:rsidR="00794285">
          <w:rPr>
            <w:webHidden/>
          </w:rPr>
          <w:t>3</w:t>
        </w:r>
        <w:r w:rsidR="009B5CF9">
          <w:rPr>
            <w:webHidden/>
          </w:rPr>
          <w:fldChar w:fldCharType="end"/>
        </w:r>
      </w:hyperlink>
    </w:p>
    <w:p w14:paraId="2F3B759A" w14:textId="11922305" w:rsidR="009B5CF9" w:rsidRDefault="00000000" w:rsidP="00C73738">
      <w:pPr>
        <w:pStyle w:val="TOC1"/>
        <w:tabs>
          <w:tab w:val="clear" w:pos="660"/>
          <w:tab w:val="left" w:pos="709"/>
        </w:tabs>
        <w:ind w:left="709" w:hanging="709"/>
        <w:rPr>
          <w:rFonts w:asciiTheme="minorHAnsi" w:eastAsiaTheme="minorEastAsia" w:hAnsiTheme="minorHAnsi" w:cstheme="minorBidi"/>
          <w:kern w:val="2"/>
          <w:sz w:val="24"/>
          <w:szCs w:val="24"/>
          <w:lang w:eastAsia="en-GB"/>
          <w14:ligatures w14:val="standardContextual"/>
        </w:rPr>
      </w:pPr>
      <w:hyperlink w:anchor="_Toc164880397" w:history="1">
        <w:r w:rsidR="009B5CF9" w:rsidRPr="000D4E2C">
          <w:rPr>
            <w:rStyle w:val="Hyperlink"/>
          </w:rPr>
          <w:t xml:space="preserve">16. Statement of Changes in Net Assets </w:t>
        </w:r>
        <w:r w:rsidR="009B5CF9" w:rsidRPr="000D4E2C">
          <w:rPr>
            <w:rStyle w:val="Hyperlink"/>
            <w:bCs/>
          </w:rPr>
          <w:t>for the year ended 30 June 20xx</w:t>
        </w:r>
        <w:r w:rsidR="009B5CF9">
          <w:rPr>
            <w:webHidden/>
          </w:rPr>
          <w:tab/>
        </w:r>
        <w:r w:rsidR="009B5CF9">
          <w:rPr>
            <w:webHidden/>
          </w:rPr>
          <w:fldChar w:fldCharType="begin"/>
        </w:r>
        <w:r w:rsidR="009B5CF9">
          <w:rPr>
            <w:webHidden/>
          </w:rPr>
          <w:instrText xml:space="preserve"> PAGEREF _Toc164880397 \h </w:instrText>
        </w:r>
        <w:r w:rsidR="009B5CF9">
          <w:rPr>
            <w:webHidden/>
          </w:rPr>
        </w:r>
        <w:r w:rsidR="009B5CF9">
          <w:rPr>
            <w:webHidden/>
          </w:rPr>
          <w:fldChar w:fldCharType="separate"/>
        </w:r>
        <w:r w:rsidR="00794285">
          <w:rPr>
            <w:webHidden/>
          </w:rPr>
          <w:t>5</w:t>
        </w:r>
        <w:r w:rsidR="009B5CF9">
          <w:rPr>
            <w:webHidden/>
          </w:rPr>
          <w:fldChar w:fldCharType="end"/>
        </w:r>
      </w:hyperlink>
    </w:p>
    <w:p w14:paraId="171B6D70" w14:textId="03C1F81A" w:rsidR="009B5CF9" w:rsidRDefault="00000000" w:rsidP="00C73738">
      <w:pPr>
        <w:pStyle w:val="TOC1"/>
        <w:tabs>
          <w:tab w:val="clear" w:pos="660"/>
          <w:tab w:val="left" w:pos="709"/>
        </w:tabs>
        <w:ind w:left="709" w:hanging="709"/>
        <w:rPr>
          <w:rFonts w:asciiTheme="minorHAnsi" w:eastAsiaTheme="minorEastAsia" w:hAnsiTheme="minorHAnsi" w:cstheme="minorBidi"/>
          <w:kern w:val="2"/>
          <w:sz w:val="24"/>
          <w:szCs w:val="24"/>
          <w:lang w:eastAsia="en-GB"/>
          <w14:ligatures w14:val="standardContextual"/>
        </w:rPr>
      </w:pPr>
      <w:hyperlink w:anchor="_Toc164880398" w:history="1">
        <w:r w:rsidR="009B5CF9" w:rsidRPr="000D4E2C">
          <w:rPr>
            <w:rStyle w:val="Hyperlink"/>
          </w:rPr>
          <w:t>17. Statement of Cash Flows for the year ended 30 June 20xx</w:t>
        </w:r>
        <w:r w:rsidR="009B5CF9">
          <w:rPr>
            <w:webHidden/>
          </w:rPr>
          <w:tab/>
        </w:r>
        <w:r w:rsidR="009B5CF9">
          <w:rPr>
            <w:webHidden/>
          </w:rPr>
          <w:fldChar w:fldCharType="begin"/>
        </w:r>
        <w:r w:rsidR="009B5CF9">
          <w:rPr>
            <w:webHidden/>
          </w:rPr>
          <w:instrText xml:space="preserve"> PAGEREF _Toc164880398 \h </w:instrText>
        </w:r>
        <w:r w:rsidR="009B5CF9">
          <w:rPr>
            <w:webHidden/>
          </w:rPr>
        </w:r>
        <w:r w:rsidR="009B5CF9">
          <w:rPr>
            <w:webHidden/>
          </w:rPr>
          <w:fldChar w:fldCharType="separate"/>
        </w:r>
        <w:r w:rsidR="00794285">
          <w:rPr>
            <w:webHidden/>
          </w:rPr>
          <w:t>6</w:t>
        </w:r>
        <w:r w:rsidR="009B5CF9">
          <w:rPr>
            <w:webHidden/>
          </w:rPr>
          <w:fldChar w:fldCharType="end"/>
        </w:r>
      </w:hyperlink>
    </w:p>
    <w:p w14:paraId="12422906" w14:textId="07B3881A" w:rsidR="009B5CF9" w:rsidRDefault="00000000" w:rsidP="00C73738">
      <w:pPr>
        <w:pStyle w:val="TOC1"/>
        <w:tabs>
          <w:tab w:val="clear" w:pos="660"/>
          <w:tab w:val="left" w:pos="709"/>
        </w:tabs>
        <w:ind w:left="709" w:hanging="709"/>
        <w:rPr>
          <w:rFonts w:asciiTheme="minorHAnsi" w:eastAsiaTheme="minorEastAsia" w:hAnsiTheme="minorHAnsi" w:cstheme="minorBidi"/>
          <w:kern w:val="2"/>
          <w:sz w:val="24"/>
          <w:szCs w:val="24"/>
          <w:lang w:eastAsia="en-GB"/>
          <w14:ligatures w14:val="standardContextual"/>
        </w:rPr>
      </w:pPr>
      <w:hyperlink w:anchor="_Toc164880399" w:history="1">
        <w:r w:rsidR="009B5CF9" w:rsidRPr="000D4E2C">
          <w:rPr>
            <w:rStyle w:val="Hyperlink"/>
          </w:rPr>
          <w:t>18. Statement of Comparison of Budget and Actual amounts for the year ended 30 June 20xx</w:t>
        </w:r>
        <w:r w:rsidR="009B5CF9">
          <w:rPr>
            <w:webHidden/>
          </w:rPr>
          <w:tab/>
        </w:r>
        <w:r w:rsidR="009B5CF9">
          <w:rPr>
            <w:webHidden/>
          </w:rPr>
          <w:fldChar w:fldCharType="begin"/>
        </w:r>
        <w:r w:rsidR="009B5CF9">
          <w:rPr>
            <w:webHidden/>
          </w:rPr>
          <w:instrText xml:space="preserve"> PAGEREF _Toc164880399 \h </w:instrText>
        </w:r>
        <w:r w:rsidR="009B5CF9">
          <w:rPr>
            <w:webHidden/>
          </w:rPr>
        </w:r>
        <w:r w:rsidR="009B5CF9">
          <w:rPr>
            <w:webHidden/>
          </w:rPr>
          <w:fldChar w:fldCharType="separate"/>
        </w:r>
        <w:r w:rsidR="00794285">
          <w:rPr>
            <w:webHidden/>
          </w:rPr>
          <w:t>8</w:t>
        </w:r>
        <w:r w:rsidR="009B5CF9">
          <w:rPr>
            <w:webHidden/>
          </w:rPr>
          <w:fldChar w:fldCharType="end"/>
        </w:r>
      </w:hyperlink>
    </w:p>
    <w:p w14:paraId="0F2C7BA9" w14:textId="77477FEA" w:rsidR="009B5CF9" w:rsidRDefault="00000000" w:rsidP="00C73738">
      <w:pPr>
        <w:pStyle w:val="TOC1"/>
        <w:tabs>
          <w:tab w:val="clear" w:pos="660"/>
          <w:tab w:val="left" w:pos="709"/>
        </w:tabs>
        <w:ind w:left="709" w:hanging="709"/>
        <w:rPr>
          <w:rFonts w:asciiTheme="minorHAnsi" w:eastAsiaTheme="minorEastAsia" w:hAnsiTheme="minorHAnsi" w:cstheme="minorBidi"/>
          <w:kern w:val="2"/>
          <w:sz w:val="24"/>
          <w:szCs w:val="24"/>
          <w:lang w:eastAsia="en-GB"/>
          <w14:ligatures w14:val="standardContextual"/>
        </w:rPr>
      </w:pPr>
      <w:hyperlink w:anchor="_Toc164880400" w:history="1">
        <w:r w:rsidR="009B5CF9" w:rsidRPr="000D4E2C">
          <w:rPr>
            <w:rStyle w:val="Hyperlink"/>
          </w:rPr>
          <w:t>19. Notes to the Financial Statements</w:t>
        </w:r>
        <w:r w:rsidR="009B5CF9">
          <w:rPr>
            <w:webHidden/>
          </w:rPr>
          <w:tab/>
        </w:r>
        <w:r w:rsidR="009B5CF9">
          <w:rPr>
            <w:webHidden/>
          </w:rPr>
          <w:fldChar w:fldCharType="begin"/>
        </w:r>
        <w:r w:rsidR="009B5CF9">
          <w:rPr>
            <w:webHidden/>
          </w:rPr>
          <w:instrText xml:space="preserve"> PAGEREF _Toc164880400 \h </w:instrText>
        </w:r>
        <w:r w:rsidR="009B5CF9">
          <w:rPr>
            <w:webHidden/>
          </w:rPr>
        </w:r>
        <w:r w:rsidR="009B5CF9">
          <w:rPr>
            <w:webHidden/>
          </w:rPr>
          <w:fldChar w:fldCharType="separate"/>
        </w:r>
        <w:r w:rsidR="00794285">
          <w:rPr>
            <w:webHidden/>
          </w:rPr>
          <w:t>10</w:t>
        </w:r>
        <w:r w:rsidR="009B5CF9">
          <w:rPr>
            <w:webHidden/>
          </w:rPr>
          <w:fldChar w:fldCharType="end"/>
        </w:r>
      </w:hyperlink>
    </w:p>
    <w:p w14:paraId="3890C9E0" w14:textId="52544C23" w:rsidR="009B5CF9" w:rsidRDefault="00000000" w:rsidP="00C73738">
      <w:pPr>
        <w:pStyle w:val="TOC1"/>
        <w:tabs>
          <w:tab w:val="clear" w:pos="660"/>
          <w:tab w:val="left" w:pos="709"/>
        </w:tabs>
        <w:ind w:left="709" w:hanging="709"/>
        <w:rPr>
          <w:rFonts w:asciiTheme="minorHAnsi" w:eastAsiaTheme="minorEastAsia" w:hAnsiTheme="minorHAnsi" w:cstheme="minorBidi"/>
          <w:kern w:val="2"/>
          <w:sz w:val="24"/>
          <w:szCs w:val="24"/>
          <w:lang w:eastAsia="en-GB"/>
          <w14:ligatures w14:val="standardContextual"/>
        </w:rPr>
      </w:pPr>
      <w:hyperlink w:anchor="_Toc164880401" w:history="1">
        <w:r w:rsidR="009B5CF9" w:rsidRPr="000D4E2C">
          <w:rPr>
            <w:rStyle w:val="Hyperlink"/>
          </w:rPr>
          <w:t>20. Appendices</w:t>
        </w:r>
        <w:r w:rsidR="009B5CF9">
          <w:rPr>
            <w:webHidden/>
          </w:rPr>
          <w:tab/>
        </w:r>
        <w:r w:rsidR="009B5CF9">
          <w:rPr>
            <w:webHidden/>
          </w:rPr>
          <w:fldChar w:fldCharType="begin"/>
        </w:r>
        <w:r w:rsidR="009B5CF9">
          <w:rPr>
            <w:webHidden/>
          </w:rPr>
          <w:instrText xml:space="preserve"> PAGEREF _Toc164880401 \h </w:instrText>
        </w:r>
        <w:r w:rsidR="009B5CF9">
          <w:rPr>
            <w:webHidden/>
          </w:rPr>
        </w:r>
        <w:r w:rsidR="009B5CF9">
          <w:rPr>
            <w:webHidden/>
          </w:rPr>
          <w:fldChar w:fldCharType="separate"/>
        </w:r>
        <w:r w:rsidR="00794285">
          <w:rPr>
            <w:webHidden/>
          </w:rPr>
          <w:t>62</w:t>
        </w:r>
        <w:r w:rsidR="009B5CF9">
          <w:rPr>
            <w:webHidden/>
          </w:rPr>
          <w:fldChar w:fldCharType="end"/>
        </w:r>
      </w:hyperlink>
    </w:p>
    <w:p w14:paraId="517DA3A3" w14:textId="259D7B28" w:rsidR="00482FB1" w:rsidRPr="00482FB1" w:rsidRDefault="008452C1" w:rsidP="2037F888">
      <w:pPr>
        <w:pStyle w:val="TOC1"/>
        <w:tabs>
          <w:tab w:val="right" w:leader="dot" w:pos="9660"/>
        </w:tabs>
        <w:rPr>
          <w:rFonts w:ascii="Times New Roman" w:eastAsiaTheme="minorEastAsia" w:hAnsi="Times New Roman" w:cs="Times New Roman"/>
          <w:kern w:val="2"/>
          <w:lang w:eastAsia="en-US"/>
          <w14:ligatures w14:val="standardContextual"/>
        </w:rPr>
      </w:pPr>
      <w:r>
        <w:fldChar w:fldCharType="end"/>
      </w:r>
    </w:p>
    <w:p w14:paraId="2650308F" w14:textId="0E8752BB" w:rsidR="001063BD" w:rsidRPr="001063BD" w:rsidRDefault="001063BD" w:rsidP="00B2787A">
      <w:pPr>
        <w:spacing w:line="360" w:lineRule="auto"/>
        <w:jc w:val="both"/>
        <w:rPr>
          <w:b/>
          <w:bCs/>
          <w:sz w:val="22"/>
          <w:szCs w:val="22"/>
        </w:rPr>
      </w:pPr>
    </w:p>
    <w:p w14:paraId="17A9F7AE" w14:textId="0027821B" w:rsidR="007241A0" w:rsidRPr="00482FB1" w:rsidRDefault="00482FB1" w:rsidP="00482FB1">
      <w:pPr>
        <w:autoSpaceDE/>
        <w:autoSpaceDN/>
        <w:rPr>
          <w:b/>
        </w:rPr>
      </w:pPr>
      <w:bookmarkStart w:id="0" w:name="_Toc126750565"/>
      <w:bookmarkStart w:id="1" w:name="_Toc126922582"/>
      <w:r>
        <w:br w:type="page"/>
      </w:r>
    </w:p>
    <w:p w14:paraId="4E1EF603" w14:textId="7EA70C02" w:rsidR="00631D7B" w:rsidRPr="00A36B67" w:rsidRDefault="00631D7B" w:rsidP="00631D7B">
      <w:pPr>
        <w:pStyle w:val="Heading1"/>
        <w:numPr>
          <w:ilvl w:val="0"/>
          <w:numId w:val="28"/>
        </w:numPr>
        <w:spacing w:line="360" w:lineRule="auto"/>
        <w:ind w:left="450"/>
      </w:pPr>
      <w:bookmarkStart w:id="2" w:name="_Toc138945720"/>
      <w:bookmarkStart w:id="3" w:name="_Toc164880382"/>
      <w:r w:rsidRPr="00A36B67">
        <w:lastRenderedPageBreak/>
        <w:t>Acronyms</w:t>
      </w:r>
      <w:r w:rsidR="00A15472">
        <w:t>,</w:t>
      </w:r>
      <w:r w:rsidRPr="00A36B67">
        <w:t xml:space="preserve"> Abbreviations</w:t>
      </w:r>
      <w:bookmarkEnd w:id="0"/>
      <w:bookmarkEnd w:id="1"/>
      <w:r w:rsidR="00DD256A">
        <w:t>,</w:t>
      </w:r>
      <w:r w:rsidR="00A15472">
        <w:t xml:space="preserve"> and </w:t>
      </w:r>
      <w:r w:rsidR="003D7658">
        <w:t xml:space="preserve">Definition of Key </w:t>
      </w:r>
      <w:r w:rsidR="004E17BF">
        <w:t>Terms</w:t>
      </w:r>
      <w:bookmarkEnd w:id="2"/>
      <w:bookmarkEnd w:id="3"/>
    </w:p>
    <w:p w14:paraId="48F7B3A4" w14:textId="13FC1F95" w:rsidR="00631D7B" w:rsidRDefault="00631D7B" w:rsidP="00631D7B">
      <w:pPr>
        <w:spacing w:line="360" w:lineRule="auto"/>
        <w:ind w:left="142"/>
      </w:pPr>
      <w:r>
        <w:tab/>
      </w:r>
    </w:p>
    <w:p w14:paraId="4EBD56F0" w14:textId="2453A50F" w:rsidR="004E17BF" w:rsidRPr="004E17BF" w:rsidRDefault="004E17BF" w:rsidP="00210098">
      <w:pPr>
        <w:spacing w:line="360" w:lineRule="auto"/>
        <w:ind w:firstLine="450"/>
        <w:rPr>
          <w:b/>
          <w:bCs/>
          <w:sz w:val="23"/>
          <w:szCs w:val="23"/>
        </w:rPr>
      </w:pPr>
      <w:r w:rsidRPr="004E17BF">
        <w:rPr>
          <w:b/>
          <w:bCs/>
          <w:sz w:val="23"/>
          <w:szCs w:val="23"/>
        </w:rPr>
        <w:t>A: Acronyms and Abbreviations</w:t>
      </w:r>
    </w:p>
    <w:p w14:paraId="3023A6D8" w14:textId="77777777" w:rsidR="004E17BF" w:rsidRDefault="004E17BF" w:rsidP="00210098">
      <w:pPr>
        <w:spacing w:line="360" w:lineRule="auto"/>
        <w:ind w:firstLine="450"/>
        <w:rPr>
          <w:sz w:val="23"/>
          <w:szCs w:val="23"/>
        </w:rPr>
      </w:pPr>
    </w:p>
    <w:p w14:paraId="0C5C8A69" w14:textId="77777777" w:rsidR="004324D8" w:rsidRPr="00210098" w:rsidRDefault="004324D8" w:rsidP="00210098">
      <w:pPr>
        <w:spacing w:line="360" w:lineRule="auto"/>
        <w:ind w:left="450"/>
        <w:rPr>
          <w:sz w:val="23"/>
          <w:szCs w:val="23"/>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55368927" w14:textId="77777777" w:rsidR="004324D8" w:rsidRDefault="004324D8" w:rsidP="00210098">
      <w:pPr>
        <w:spacing w:line="360" w:lineRule="auto"/>
        <w:ind w:firstLine="450"/>
        <w:rPr>
          <w:sz w:val="23"/>
          <w:szCs w:val="23"/>
        </w:rPr>
      </w:pPr>
      <w:r>
        <w:rPr>
          <w:sz w:val="23"/>
          <w:szCs w:val="23"/>
        </w:rPr>
        <w:t xml:space="preserve">CECM </w:t>
      </w:r>
      <w:r>
        <w:rPr>
          <w:sz w:val="23"/>
          <w:szCs w:val="23"/>
        </w:rPr>
        <w:tab/>
      </w:r>
      <w:r>
        <w:rPr>
          <w:sz w:val="23"/>
          <w:szCs w:val="23"/>
        </w:rPr>
        <w:tab/>
      </w:r>
      <w:r>
        <w:rPr>
          <w:sz w:val="23"/>
          <w:szCs w:val="23"/>
        </w:rPr>
        <w:tab/>
        <w:t>County Executive Committee Member</w:t>
      </w:r>
    </w:p>
    <w:p w14:paraId="2838810D" w14:textId="77777777" w:rsidR="004324D8" w:rsidRDefault="004324D8" w:rsidP="00210098">
      <w:pPr>
        <w:spacing w:line="360" w:lineRule="auto"/>
        <w:ind w:firstLine="450"/>
        <w:rPr>
          <w:sz w:val="23"/>
          <w:szCs w:val="23"/>
        </w:rPr>
      </w:pPr>
      <w:r w:rsidRPr="00210098">
        <w:rPr>
          <w:sz w:val="23"/>
          <w:szCs w:val="23"/>
        </w:rPr>
        <w:t>CEO</w:t>
      </w:r>
      <w:r>
        <w:rPr>
          <w:sz w:val="23"/>
          <w:szCs w:val="23"/>
        </w:rPr>
        <w:t xml:space="preserve"> </w:t>
      </w:r>
      <w:r>
        <w:rPr>
          <w:sz w:val="23"/>
          <w:szCs w:val="23"/>
        </w:rPr>
        <w:tab/>
      </w:r>
      <w:r>
        <w:rPr>
          <w:sz w:val="23"/>
          <w:szCs w:val="23"/>
        </w:rPr>
        <w:tab/>
      </w:r>
      <w:r>
        <w:rPr>
          <w:sz w:val="23"/>
          <w:szCs w:val="23"/>
        </w:rPr>
        <w:tab/>
      </w:r>
      <w:r w:rsidRPr="00210098">
        <w:rPr>
          <w:sz w:val="23"/>
          <w:szCs w:val="23"/>
        </w:rPr>
        <w:t>Chief Executive Officer</w:t>
      </w:r>
    </w:p>
    <w:p w14:paraId="1ABB8812" w14:textId="77777777" w:rsidR="004324D8" w:rsidRPr="00210098" w:rsidRDefault="004324D8" w:rsidP="00210098">
      <w:pPr>
        <w:spacing w:line="360" w:lineRule="auto"/>
        <w:ind w:firstLine="450"/>
        <w:rPr>
          <w:sz w:val="23"/>
          <w:szCs w:val="23"/>
        </w:rPr>
      </w:pPr>
      <w:r>
        <w:rPr>
          <w:sz w:val="23"/>
          <w:szCs w:val="23"/>
        </w:rPr>
        <w:t xml:space="preserve">CO </w:t>
      </w:r>
      <w:r>
        <w:rPr>
          <w:sz w:val="23"/>
          <w:szCs w:val="23"/>
        </w:rPr>
        <w:tab/>
      </w:r>
      <w:r>
        <w:rPr>
          <w:sz w:val="23"/>
          <w:szCs w:val="23"/>
        </w:rPr>
        <w:tab/>
      </w:r>
      <w:r>
        <w:rPr>
          <w:sz w:val="23"/>
          <w:szCs w:val="23"/>
        </w:rPr>
        <w:tab/>
        <w:t>Chief Officer</w:t>
      </w:r>
    </w:p>
    <w:p w14:paraId="275FE4CB" w14:textId="77777777" w:rsidR="004324D8" w:rsidRPr="00210098" w:rsidRDefault="004324D8" w:rsidP="00210098">
      <w:pPr>
        <w:spacing w:line="360" w:lineRule="auto"/>
        <w:ind w:left="450"/>
        <w:rPr>
          <w:sz w:val="23"/>
          <w:szCs w:val="23"/>
        </w:rPr>
      </w:pPr>
      <w:r w:rsidRPr="00210098">
        <w:rPr>
          <w:sz w:val="23"/>
          <w:szCs w:val="23"/>
        </w:rPr>
        <w:t>DG</w:t>
      </w:r>
      <w:r>
        <w:rPr>
          <w:sz w:val="23"/>
          <w:szCs w:val="23"/>
        </w:rPr>
        <w:t xml:space="preserve"> </w:t>
      </w:r>
      <w:r>
        <w:rPr>
          <w:sz w:val="23"/>
          <w:szCs w:val="23"/>
        </w:rPr>
        <w:tab/>
      </w:r>
      <w:r>
        <w:rPr>
          <w:sz w:val="23"/>
          <w:szCs w:val="23"/>
        </w:rPr>
        <w:tab/>
      </w:r>
      <w:r>
        <w:rPr>
          <w:sz w:val="23"/>
          <w:szCs w:val="23"/>
        </w:rPr>
        <w:tab/>
      </w:r>
      <w:r w:rsidRPr="00210098">
        <w:rPr>
          <w:sz w:val="23"/>
          <w:szCs w:val="23"/>
        </w:rPr>
        <w:t>Director General</w:t>
      </w:r>
    </w:p>
    <w:p w14:paraId="24D919D0" w14:textId="77777777" w:rsidR="00210098" w:rsidRPr="00210098" w:rsidRDefault="00210098" w:rsidP="00210098">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37C000C7" w14:textId="77777777" w:rsidR="00631D7B" w:rsidRPr="00210098" w:rsidRDefault="00631D7B" w:rsidP="00210098">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00210098" w:rsidRPr="00210098">
        <w:rPr>
          <w:sz w:val="23"/>
          <w:szCs w:val="23"/>
        </w:rPr>
        <w:tab/>
      </w:r>
      <w:r w:rsidRPr="00210098">
        <w:rPr>
          <w:sz w:val="23"/>
          <w:szCs w:val="23"/>
        </w:rPr>
        <w:t>International Public Sector Accounting Standards</w:t>
      </w:r>
    </w:p>
    <w:p w14:paraId="5BEA9F51" w14:textId="77777777" w:rsidR="00210098" w:rsidRPr="00210098" w:rsidRDefault="00210098" w:rsidP="00210098">
      <w:pPr>
        <w:spacing w:line="360" w:lineRule="auto"/>
        <w:ind w:left="450"/>
        <w:rPr>
          <w:sz w:val="23"/>
          <w:szCs w:val="23"/>
        </w:rPr>
      </w:pPr>
      <w:r w:rsidRPr="00210098">
        <w:rPr>
          <w:sz w:val="23"/>
          <w:szCs w:val="23"/>
        </w:rPr>
        <w:t>MD</w:t>
      </w:r>
      <w:r w:rsidRPr="00210098">
        <w:rPr>
          <w:sz w:val="23"/>
          <w:szCs w:val="23"/>
        </w:rPr>
        <w:tab/>
      </w:r>
      <w:r w:rsidRPr="00210098">
        <w:rPr>
          <w:sz w:val="23"/>
          <w:szCs w:val="23"/>
        </w:rPr>
        <w:tab/>
      </w:r>
      <w:r w:rsidRPr="00210098">
        <w:rPr>
          <w:sz w:val="23"/>
          <w:szCs w:val="23"/>
        </w:rPr>
        <w:tab/>
        <w:t>Managing Director</w:t>
      </w:r>
    </w:p>
    <w:p w14:paraId="52EEDC23" w14:textId="77777777" w:rsidR="00210098" w:rsidRPr="00210098" w:rsidRDefault="00210098" w:rsidP="00210098">
      <w:pPr>
        <w:spacing w:line="360" w:lineRule="auto"/>
        <w:ind w:left="450"/>
        <w:rPr>
          <w:sz w:val="23"/>
          <w:szCs w:val="23"/>
        </w:rPr>
      </w:pPr>
      <w:r w:rsidRPr="00210098">
        <w:rPr>
          <w:sz w:val="23"/>
          <w:szCs w:val="23"/>
        </w:rPr>
        <w:t>NT</w:t>
      </w:r>
      <w:r w:rsidRPr="00210098">
        <w:rPr>
          <w:sz w:val="23"/>
          <w:szCs w:val="23"/>
        </w:rPr>
        <w:tab/>
      </w:r>
      <w:r w:rsidRPr="00210098">
        <w:rPr>
          <w:sz w:val="23"/>
          <w:szCs w:val="23"/>
        </w:rPr>
        <w:tab/>
      </w:r>
      <w:r w:rsidRPr="00210098">
        <w:rPr>
          <w:sz w:val="23"/>
          <w:szCs w:val="23"/>
        </w:rPr>
        <w:tab/>
        <w:t>National Treasury</w:t>
      </w:r>
    </w:p>
    <w:p w14:paraId="30801244" w14:textId="77777777" w:rsidR="004324D8" w:rsidRPr="00210098" w:rsidRDefault="004324D8" w:rsidP="00210098">
      <w:pPr>
        <w:spacing w:line="360" w:lineRule="auto"/>
        <w:ind w:left="450"/>
        <w:rPr>
          <w:sz w:val="23"/>
          <w:szCs w:val="23"/>
        </w:rPr>
      </w:pPr>
      <w:r w:rsidRPr="00210098">
        <w:rPr>
          <w:sz w:val="23"/>
          <w:szCs w:val="23"/>
        </w:rPr>
        <w:t>OAG</w:t>
      </w:r>
      <w:r w:rsidRPr="00210098">
        <w:rPr>
          <w:sz w:val="23"/>
          <w:szCs w:val="23"/>
        </w:rPr>
        <w:tab/>
      </w:r>
      <w:r w:rsidRPr="00210098">
        <w:rPr>
          <w:sz w:val="23"/>
          <w:szCs w:val="23"/>
        </w:rPr>
        <w:tab/>
      </w:r>
      <w:r w:rsidRPr="00210098">
        <w:rPr>
          <w:sz w:val="23"/>
          <w:szCs w:val="23"/>
        </w:rPr>
        <w:tab/>
        <w:t>Office of the Auditor General</w:t>
      </w:r>
    </w:p>
    <w:p w14:paraId="3C499597" w14:textId="77777777" w:rsidR="00631D7B" w:rsidRPr="00210098" w:rsidRDefault="00631D7B" w:rsidP="00210098">
      <w:pPr>
        <w:spacing w:line="360" w:lineRule="auto"/>
        <w:ind w:left="450"/>
        <w:rPr>
          <w:sz w:val="23"/>
          <w:szCs w:val="23"/>
        </w:rPr>
      </w:pPr>
      <w:r w:rsidRPr="00210098">
        <w:rPr>
          <w:sz w:val="23"/>
          <w:szCs w:val="23"/>
        </w:rPr>
        <w:t>OCOB</w:t>
      </w:r>
      <w:r w:rsidRPr="00210098">
        <w:rPr>
          <w:sz w:val="23"/>
          <w:szCs w:val="23"/>
        </w:rPr>
        <w:tab/>
      </w:r>
      <w:r w:rsidRPr="00210098">
        <w:rPr>
          <w:sz w:val="23"/>
          <w:szCs w:val="23"/>
        </w:rPr>
        <w:tab/>
      </w:r>
      <w:r w:rsidR="00210098" w:rsidRPr="00210098">
        <w:rPr>
          <w:sz w:val="23"/>
          <w:szCs w:val="23"/>
        </w:rPr>
        <w:tab/>
      </w:r>
      <w:r w:rsidRPr="00210098">
        <w:rPr>
          <w:sz w:val="23"/>
          <w:szCs w:val="23"/>
        </w:rPr>
        <w:t>Office of the Controller of Budget</w:t>
      </w:r>
    </w:p>
    <w:p w14:paraId="6DFCA85B" w14:textId="77777777" w:rsidR="00210098" w:rsidRPr="00210098" w:rsidRDefault="00210098" w:rsidP="00210098">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10D3977C" w14:textId="77777777" w:rsidR="00631D7B" w:rsidRPr="00210098" w:rsidRDefault="00631D7B" w:rsidP="00210098">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20671D3B" w14:textId="77777777" w:rsidR="00210098" w:rsidRPr="00210098" w:rsidRDefault="00210098" w:rsidP="00210098">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 xml:space="preserve">Property Plant &amp; Equipment  </w:t>
      </w:r>
    </w:p>
    <w:p w14:paraId="2ED92837" w14:textId="77777777" w:rsidR="00631D7B" w:rsidRPr="00210098" w:rsidRDefault="00631D7B" w:rsidP="00210098">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00210098" w:rsidRPr="00210098">
        <w:rPr>
          <w:sz w:val="23"/>
          <w:szCs w:val="23"/>
        </w:rPr>
        <w:tab/>
      </w:r>
      <w:r w:rsidRPr="00210098">
        <w:rPr>
          <w:sz w:val="23"/>
          <w:szCs w:val="23"/>
        </w:rPr>
        <w:t>Public Sector Accounting Standards Board</w:t>
      </w:r>
    </w:p>
    <w:p w14:paraId="5BE8A045" w14:textId="77777777" w:rsidR="00210098" w:rsidRPr="00210098" w:rsidRDefault="00210098" w:rsidP="00210098">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06594C30" w14:textId="77777777" w:rsidR="00210098" w:rsidRPr="00210098" w:rsidRDefault="00210098" w:rsidP="00210098">
      <w:pPr>
        <w:spacing w:line="360" w:lineRule="auto"/>
        <w:ind w:left="450"/>
        <w:rPr>
          <w:sz w:val="23"/>
          <w:szCs w:val="23"/>
        </w:rPr>
      </w:pPr>
      <w:r w:rsidRPr="00210098">
        <w:rPr>
          <w:sz w:val="23"/>
          <w:szCs w:val="23"/>
          <w:lang w:val="en-US"/>
        </w:rPr>
        <w:t>SC</w:t>
      </w:r>
      <w:r w:rsidRPr="00210098">
        <w:rPr>
          <w:sz w:val="23"/>
          <w:szCs w:val="23"/>
          <w:lang w:val="en-US"/>
        </w:rPr>
        <w:tab/>
      </w:r>
      <w:r w:rsidRPr="00210098">
        <w:rPr>
          <w:sz w:val="23"/>
          <w:szCs w:val="23"/>
          <w:lang w:val="en-US"/>
        </w:rPr>
        <w:tab/>
      </w:r>
      <w:r w:rsidRPr="00210098">
        <w:rPr>
          <w:sz w:val="23"/>
          <w:szCs w:val="23"/>
          <w:lang w:val="en-US"/>
        </w:rPr>
        <w:tab/>
        <w:t>State Corporations</w:t>
      </w:r>
    </w:p>
    <w:p w14:paraId="2ACC8E1A" w14:textId="77777777" w:rsidR="00CE7CA4" w:rsidRPr="00210098" w:rsidRDefault="00631D7B" w:rsidP="00E62F7E">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1AAE3653" w14:textId="77777777" w:rsidR="00A15472" w:rsidRDefault="00A15472" w:rsidP="00631D7B">
      <w:pPr>
        <w:ind w:left="142"/>
        <w:rPr>
          <w:i/>
          <w:iCs/>
        </w:rPr>
      </w:pPr>
    </w:p>
    <w:p w14:paraId="08CBB2EA" w14:textId="06F876C7" w:rsidR="00A15472" w:rsidRPr="00871B21" w:rsidRDefault="00871B21" w:rsidP="00631D7B">
      <w:pPr>
        <w:ind w:left="142"/>
        <w:rPr>
          <w:b/>
          <w:bCs/>
        </w:rPr>
      </w:pPr>
      <w:r w:rsidRPr="00871B21">
        <w:rPr>
          <w:b/>
          <w:bCs/>
        </w:rPr>
        <w:t xml:space="preserve">B: </w:t>
      </w:r>
      <w:r w:rsidR="264E99DC" w:rsidRPr="5E124976">
        <w:rPr>
          <w:b/>
          <w:bCs/>
        </w:rPr>
        <w:t>Definition</w:t>
      </w:r>
      <w:r w:rsidRPr="00871B21">
        <w:rPr>
          <w:b/>
          <w:bCs/>
        </w:rPr>
        <w:t xml:space="preserve"> of </w:t>
      </w:r>
      <w:r w:rsidR="264E99DC" w:rsidRPr="5E124976">
        <w:rPr>
          <w:b/>
          <w:bCs/>
        </w:rPr>
        <w:t xml:space="preserve">Key </w:t>
      </w:r>
      <w:r w:rsidRPr="00871B21">
        <w:rPr>
          <w:b/>
          <w:bCs/>
        </w:rPr>
        <w:t>Terms</w:t>
      </w:r>
    </w:p>
    <w:p w14:paraId="2B82B5DE" w14:textId="77777777" w:rsidR="00A15472" w:rsidRDefault="00A15472" w:rsidP="00631D7B">
      <w:pPr>
        <w:ind w:left="142"/>
        <w:rPr>
          <w:i/>
          <w:iCs/>
        </w:rPr>
      </w:pPr>
    </w:p>
    <w:p w14:paraId="4348889E" w14:textId="167BB0C7" w:rsidR="00871B21" w:rsidRPr="00780A4D" w:rsidRDefault="00871B21" w:rsidP="00631D7B">
      <w:pPr>
        <w:ind w:left="142"/>
      </w:pPr>
      <w:r w:rsidRPr="00780A4D">
        <w:rPr>
          <w:b/>
          <w:bCs/>
        </w:rPr>
        <w:t>Fiduciary Management</w:t>
      </w:r>
      <w:r w:rsidRPr="00780A4D">
        <w:t xml:space="preserve">- </w:t>
      </w:r>
      <w:r w:rsidR="00AE7870" w:rsidRPr="00780A4D">
        <w:t>Members of Management</w:t>
      </w:r>
      <w:r w:rsidR="00780A4D" w:rsidRPr="00780A4D">
        <w:t xml:space="preserve"> </w:t>
      </w:r>
      <w:r w:rsidR="00E203D4">
        <w:t xml:space="preserve">that are </w:t>
      </w:r>
      <w:r w:rsidR="00780A4D" w:rsidRPr="00780A4D">
        <w:t xml:space="preserve">directly </w:t>
      </w:r>
      <w:r w:rsidR="00CC3D58" w:rsidRPr="00780A4D">
        <w:t>entrusted</w:t>
      </w:r>
      <w:r w:rsidR="00780A4D" w:rsidRPr="00780A4D">
        <w:t xml:space="preserve"> with the responsibility of financial resources of the organisation</w:t>
      </w:r>
      <w:r w:rsidR="00FA58BC" w:rsidRPr="00780A4D">
        <w:t>.</w:t>
      </w:r>
    </w:p>
    <w:p w14:paraId="7899FBE8" w14:textId="77777777" w:rsidR="00780A4D" w:rsidRPr="00780A4D" w:rsidRDefault="00780A4D" w:rsidP="00631D7B">
      <w:pPr>
        <w:ind w:left="142"/>
      </w:pPr>
    </w:p>
    <w:p w14:paraId="378D04CC" w14:textId="1AF39D42" w:rsidR="00780A4D" w:rsidRPr="00780A4D" w:rsidRDefault="00780A4D" w:rsidP="00631D7B">
      <w:pPr>
        <w:ind w:left="142"/>
      </w:pPr>
      <w:r w:rsidRPr="00780A4D">
        <w:rPr>
          <w:b/>
          <w:bCs/>
        </w:rPr>
        <w:t>Comparative Year</w:t>
      </w:r>
      <w:r w:rsidRPr="00780A4D">
        <w:t>- Means the prior period</w:t>
      </w:r>
      <w:r>
        <w:t>.</w:t>
      </w:r>
    </w:p>
    <w:p w14:paraId="39756337" w14:textId="77777777" w:rsidR="00871B21" w:rsidRDefault="00871B21" w:rsidP="00631D7B">
      <w:pPr>
        <w:ind w:left="142"/>
        <w:rPr>
          <w:i/>
          <w:iCs/>
        </w:rPr>
      </w:pPr>
    </w:p>
    <w:p w14:paraId="580CD20E" w14:textId="7D68BCE5" w:rsidR="00631D7B" w:rsidRPr="00E7112B" w:rsidRDefault="00631D7B" w:rsidP="00631D7B">
      <w:pPr>
        <w:ind w:left="142"/>
        <w:rPr>
          <w:i/>
          <w:iCs/>
          <w:sz w:val="20"/>
          <w:szCs w:val="20"/>
        </w:rPr>
      </w:pPr>
      <w:r w:rsidRPr="003D40F8">
        <w:rPr>
          <w:i/>
          <w:iCs/>
        </w:rPr>
        <w:t>(</w:t>
      </w:r>
      <w:r w:rsidRPr="00E7112B">
        <w:rPr>
          <w:i/>
          <w:iCs/>
          <w:sz w:val="20"/>
          <w:szCs w:val="20"/>
        </w:rPr>
        <w:t xml:space="preserve">This list is an indication of the common acronyms and abbreviations; the </w:t>
      </w:r>
      <w:r w:rsidR="001E4907">
        <w:rPr>
          <w:i/>
          <w:iCs/>
          <w:sz w:val="20"/>
          <w:szCs w:val="20"/>
        </w:rPr>
        <w:t>Entity</w:t>
      </w:r>
      <w:r w:rsidRPr="00E7112B">
        <w:rPr>
          <w:i/>
          <w:iCs/>
          <w:sz w:val="20"/>
          <w:szCs w:val="20"/>
        </w:rPr>
        <w:t xml:space="preserve"> should include all from the annual report and financial statements prepared)</w:t>
      </w:r>
    </w:p>
    <w:p w14:paraId="0F0501B3" w14:textId="3CA9E09F" w:rsidR="00631D7B" w:rsidRDefault="00631D7B" w:rsidP="00631D7B">
      <w:pPr>
        <w:pStyle w:val="Heading1"/>
        <w:numPr>
          <w:ilvl w:val="0"/>
          <w:numId w:val="0"/>
        </w:numPr>
        <w:spacing w:line="360" w:lineRule="auto"/>
        <w:ind w:left="450"/>
      </w:pPr>
    </w:p>
    <w:p w14:paraId="5C1B11CC" w14:textId="15869761" w:rsidR="00631D7B" w:rsidRDefault="00631D7B" w:rsidP="00631D7B"/>
    <w:p w14:paraId="676A16AA" w14:textId="6BF45AF6" w:rsidR="00631D7B" w:rsidRDefault="00631D7B" w:rsidP="00631D7B"/>
    <w:p w14:paraId="18527C17" w14:textId="2F6F4769" w:rsidR="00631D7B" w:rsidRDefault="00631D7B" w:rsidP="00631D7B"/>
    <w:p w14:paraId="256BC80A" w14:textId="32E5E8D2" w:rsidR="00631D7B" w:rsidRDefault="00631D7B" w:rsidP="00631D7B"/>
    <w:p w14:paraId="39219B2E" w14:textId="0FC904A9" w:rsidR="00210098" w:rsidRDefault="00210098">
      <w:pPr>
        <w:autoSpaceDE/>
        <w:autoSpaceDN/>
      </w:pPr>
      <w:r>
        <w:br w:type="page"/>
      </w:r>
    </w:p>
    <w:p w14:paraId="431D8DAE" w14:textId="25B43FEC" w:rsidR="002F3D27" w:rsidRDefault="00F566D5" w:rsidP="00210098">
      <w:pPr>
        <w:pStyle w:val="Heading1"/>
        <w:numPr>
          <w:ilvl w:val="0"/>
          <w:numId w:val="28"/>
        </w:numPr>
        <w:spacing w:line="360" w:lineRule="auto"/>
        <w:ind w:left="450" w:hanging="450"/>
      </w:pPr>
      <w:bookmarkStart w:id="4" w:name="_Toc138945721"/>
      <w:bookmarkStart w:id="5" w:name="_Toc164880383"/>
      <w:r w:rsidRPr="00650C14">
        <w:lastRenderedPageBreak/>
        <w:t xml:space="preserve">Key </w:t>
      </w:r>
      <w:r w:rsidR="00E80625">
        <w:t>Entity</w:t>
      </w:r>
      <w:r w:rsidRPr="00650C14">
        <w:t xml:space="preserve"> Information </w:t>
      </w:r>
      <w:r w:rsidR="00BB79BE" w:rsidRPr="00650C14">
        <w:t>and</w:t>
      </w:r>
      <w:r w:rsidRPr="00650C14">
        <w:t xml:space="preserve"> Management</w:t>
      </w:r>
      <w:bookmarkEnd w:id="4"/>
      <w:bookmarkEnd w:id="5"/>
    </w:p>
    <w:p w14:paraId="5E5F7224" w14:textId="77777777" w:rsidR="00780A4D" w:rsidRPr="00780A4D" w:rsidRDefault="00780A4D" w:rsidP="00780A4D"/>
    <w:p w14:paraId="77CFB9D2" w14:textId="7F162251" w:rsidR="00125F92" w:rsidRPr="00F566D5" w:rsidRDefault="00125F92" w:rsidP="00B2787A">
      <w:pPr>
        <w:numPr>
          <w:ilvl w:val="0"/>
          <w:numId w:val="5"/>
        </w:numPr>
        <w:spacing w:line="360" w:lineRule="auto"/>
        <w:ind w:left="540" w:hanging="540"/>
        <w:jc w:val="both"/>
        <w:rPr>
          <w:b/>
        </w:rPr>
      </w:pPr>
      <w:r w:rsidRPr="00650C14">
        <w:rPr>
          <w:b/>
        </w:rPr>
        <w:t>Background information</w:t>
      </w:r>
    </w:p>
    <w:p w14:paraId="77189D4E" w14:textId="42944870" w:rsidR="001E622D" w:rsidRPr="00650C14" w:rsidRDefault="00125F92" w:rsidP="00B2787A">
      <w:pPr>
        <w:spacing w:line="360" w:lineRule="auto"/>
        <w:ind w:left="540"/>
        <w:jc w:val="both"/>
      </w:pPr>
      <w:r w:rsidRPr="00650C14">
        <w:t xml:space="preserve">The </w:t>
      </w:r>
      <w:r w:rsidR="00E80625">
        <w:rPr>
          <w:i/>
        </w:rPr>
        <w:t>Entity</w:t>
      </w:r>
      <w:r w:rsidR="00B97DA9" w:rsidRPr="00650C14">
        <w:t xml:space="preserve"> was incorporated/ established under the xxx </w:t>
      </w:r>
      <w:r w:rsidR="005D39DC">
        <w:t>(</w:t>
      </w:r>
      <w:r w:rsidR="00D727E3" w:rsidRPr="00F90CBF">
        <w:rPr>
          <w:i/>
          <w:iCs/>
        </w:rPr>
        <w:t>insert the establishing legal instrument</w:t>
      </w:r>
      <w:r w:rsidR="00D727E3">
        <w:t xml:space="preserve">) </w:t>
      </w:r>
      <w:r w:rsidR="00F90CBF">
        <w:t xml:space="preserve">on xxx </w:t>
      </w:r>
      <w:r w:rsidR="00B97DA9" w:rsidRPr="00650C14">
        <w:t>(</w:t>
      </w:r>
      <w:r w:rsidR="00B97DA9" w:rsidRPr="00F90CBF">
        <w:rPr>
          <w:i/>
          <w:iCs/>
        </w:rPr>
        <w:t>insert date</w:t>
      </w:r>
      <w:r w:rsidR="00B97DA9" w:rsidRPr="00650C14">
        <w:t xml:space="preserve">). The </w:t>
      </w:r>
      <w:r w:rsidR="00E80625">
        <w:t>Entity</w:t>
      </w:r>
      <w:r w:rsidR="00B97DA9" w:rsidRPr="00650C14">
        <w:t xml:space="preserve"> is domiciled in Kenya and has branches in xxx, xxx (</w:t>
      </w:r>
      <w:r w:rsidR="00B97DA9" w:rsidRPr="00F90CBF">
        <w:rPr>
          <w:i/>
          <w:iCs/>
        </w:rPr>
        <w:t>list them</w:t>
      </w:r>
      <w:r w:rsidR="00B97DA9" w:rsidRPr="00650C14">
        <w:t>).</w:t>
      </w:r>
    </w:p>
    <w:p w14:paraId="6BE6525D" w14:textId="50A55DAA" w:rsidR="001E622D" w:rsidRPr="00C57AD7" w:rsidRDefault="00B97DA9" w:rsidP="00C57AD7">
      <w:pPr>
        <w:spacing w:line="360" w:lineRule="auto"/>
        <w:ind w:left="540"/>
        <w:jc w:val="both"/>
        <w:rPr>
          <w:i/>
        </w:rPr>
      </w:pPr>
      <w:r w:rsidRPr="00650C14">
        <w:t>(</w:t>
      </w:r>
      <w:r w:rsidRPr="00650C14">
        <w:rPr>
          <w:i/>
        </w:rPr>
        <w:t xml:space="preserve">Include any other information relevant to the users of financial information on the background of the </w:t>
      </w:r>
      <w:r w:rsidR="00E80625">
        <w:rPr>
          <w:i/>
        </w:rPr>
        <w:t>Entity</w:t>
      </w:r>
      <w:r w:rsidR="004A2969">
        <w:rPr>
          <w:i/>
        </w:rPr>
        <w:t>, for example,</w:t>
      </w:r>
      <w:r w:rsidRPr="00650C14">
        <w:rPr>
          <w:i/>
        </w:rPr>
        <w:t xml:space="preserve"> departments)</w:t>
      </w:r>
      <w:r w:rsidR="00D55BEF">
        <w:rPr>
          <w:i/>
        </w:rPr>
        <w:t>.</w:t>
      </w:r>
    </w:p>
    <w:p w14:paraId="61E4A71A" w14:textId="1ACA13C1" w:rsidR="001E622D" w:rsidRPr="00F566D5" w:rsidRDefault="001E622D" w:rsidP="00B2787A">
      <w:pPr>
        <w:numPr>
          <w:ilvl w:val="0"/>
          <w:numId w:val="5"/>
        </w:numPr>
        <w:spacing w:line="360" w:lineRule="auto"/>
        <w:ind w:left="540" w:hanging="540"/>
        <w:jc w:val="both"/>
        <w:rPr>
          <w:b/>
        </w:rPr>
      </w:pPr>
      <w:r w:rsidRPr="00650C14">
        <w:rPr>
          <w:b/>
        </w:rPr>
        <w:t>Principal Activities</w:t>
      </w:r>
    </w:p>
    <w:p w14:paraId="1BEB8E41" w14:textId="482C76B7" w:rsidR="001E622D" w:rsidRPr="0069101B" w:rsidRDefault="0069101B" w:rsidP="0069101B">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tab/>
      </w:r>
      <w:r>
        <w:tab/>
      </w:r>
      <w:r w:rsidR="001E622D" w:rsidRPr="0069101B">
        <w:rPr>
          <w:i/>
        </w:rPr>
        <w:t>The principal activity/mission</w:t>
      </w:r>
      <w:r w:rsidR="00B97DA9" w:rsidRPr="0069101B">
        <w:rPr>
          <w:i/>
        </w:rPr>
        <w:t>/ mandate</w:t>
      </w:r>
      <w:r w:rsidR="001E622D" w:rsidRPr="0069101B">
        <w:rPr>
          <w:i/>
        </w:rPr>
        <w:t xml:space="preserve"> of the </w:t>
      </w:r>
      <w:r w:rsidR="00E80625">
        <w:rPr>
          <w:i/>
        </w:rPr>
        <w:t>Entity</w:t>
      </w:r>
      <w:r w:rsidR="001E622D" w:rsidRPr="0069101B">
        <w:rPr>
          <w:i/>
        </w:rPr>
        <w:t xml:space="preserve"> is to …</w:t>
      </w:r>
    </w:p>
    <w:p w14:paraId="36BD061E" w14:textId="716B3C10" w:rsidR="001E622D" w:rsidRPr="00650C14" w:rsidRDefault="00B97DA9" w:rsidP="00B2787A">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rsidRPr="00650C14">
        <w:tab/>
      </w:r>
      <w:r w:rsidRPr="00650C14">
        <w:tab/>
      </w:r>
      <w:r w:rsidRPr="00650C14">
        <w:rPr>
          <w:i/>
        </w:rPr>
        <w:t>(Under this section</w:t>
      </w:r>
      <w:r w:rsidR="00B632FC">
        <w:rPr>
          <w:i/>
        </w:rPr>
        <w:t>,</w:t>
      </w:r>
      <w:r w:rsidR="00BD6DC2">
        <w:rPr>
          <w:i/>
        </w:rPr>
        <w:t xml:space="preserve"> quote </w:t>
      </w:r>
      <w:r w:rsidR="003030C5">
        <w:rPr>
          <w:i/>
        </w:rPr>
        <w:t>your functions as derived from the establishing Act</w:t>
      </w:r>
      <w:r w:rsidR="004A2969">
        <w:rPr>
          <w:i/>
        </w:rPr>
        <w:t>. Y</w:t>
      </w:r>
      <w:r w:rsidRPr="00650C14">
        <w:rPr>
          <w:i/>
        </w:rPr>
        <w:t xml:space="preserve">ou may also include the </w:t>
      </w:r>
      <w:r w:rsidR="00E80625">
        <w:rPr>
          <w:i/>
        </w:rPr>
        <w:t>Entity</w:t>
      </w:r>
      <w:r w:rsidRPr="00650C14">
        <w:rPr>
          <w:i/>
        </w:rPr>
        <w:t>’s vision, mission</w:t>
      </w:r>
      <w:r w:rsidR="006906A9" w:rsidRPr="00650C14">
        <w:rPr>
          <w:i/>
        </w:rPr>
        <w:t>,</w:t>
      </w:r>
      <w:r w:rsidRPr="00650C14">
        <w:rPr>
          <w:i/>
        </w:rPr>
        <w:t xml:space="preserve"> and core objectives)</w:t>
      </w:r>
    </w:p>
    <w:p w14:paraId="567D446A" w14:textId="49B2D7A6" w:rsidR="00125F92" w:rsidRPr="00F566D5" w:rsidRDefault="00B16A65" w:rsidP="00B2787A">
      <w:pPr>
        <w:numPr>
          <w:ilvl w:val="0"/>
          <w:numId w:val="5"/>
        </w:numPr>
        <w:spacing w:line="360" w:lineRule="auto"/>
        <w:ind w:left="540" w:hanging="540"/>
        <w:jc w:val="both"/>
        <w:rPr>
          <w:b/>
        </w:rPr>
      </w:pPr>
      <w:r w:rsidRPr="00650C14">
        <w:rPr>
          <w:b/>
        </w:rPr>
        <w:t xml:space="preserve">Key </w:t>
      </w:r>
      <w:r w:rsidR="00125F92" w:rsidRPr="00650C14">
        <w:rPr>
          <w:b/>
        </w:rPr>
        <w:t>Management</w:t>
      </w:r>
    </w:p>
    <w:p w14:paraId="57011A84" w14:textId="01D049EB" w:rsidR="001E622D" w:rsidRDefault="001E622D" w:rsidP="00B2787A">
      <w:pPr>
        <w:spacing w:line="360" w:lineRule="auto"/>
        <w:ind w:left="540"/>
        <w:jc w:val="both"/>
      </w:pPr>
      <w:r w:rsidRPr="00650C14">
        <w:t xml:space="preserve">The </w:t>
      </w:r>
      <w:r w:rsidR="00E80625">
        <w:rPr>
          <w:i/>
        </w:rPr>
        <w:t>Entity</w:t>
      </w:r>
      <w:r w:rsidRPr="00650C14">
        <w:rPr>
          <w:i/>
        </w:rPr>
        <w:t xml:space="preserve">’s </w:t>
      </w:r>
      <w:r w:rsidRPr="00650C14">
        <w:t>day-to-day management</w:t>
      </w:r>
      <w:r w:rsidR="00B219A1" w:rsidRPr="00650C14">
        <w:t xml:space="preserve"> </w:t>
      </w:r>
      <w:r w:rsidRPr="00650C14">
        <w:t>is under the following key organs:</w:t>
      </w:r>
    </w:p>
    <w:tbl>
      <w:tblPr>
        <w:tblW w:w="463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8387"/>
      </w:tblGrid>
      <w:tr w:rsidR="009E44CD" w:rsidRPr="00650C14" w14:paraId="668D6C8C" w14:textId="77777777" w:rsidTr="004A2969">
        <w:trPr>
          <w:trHeight w:val="571"/>
          <w:tblHeader/>
        </w:trPr>
        <w:tc>
          <w:tcPr>
            <w:tcW w:w="317" w:type="pct"/>
            <w:shd w:val="clear" w:color="auto" w:fill="0070C0"/>
          </w:tcPr>
          <w:p w14:paraId="1D5EBD26" w14:textId="04D2D2B6" w:rsidR="009E44CD" w:rsidRPr="00650C14" w:rsidRDefault="009E44CD" w:rsidP="004A2969">
            <w:pPr>
              <w:tabs>
                <w:tab w:val="left" w:pos="1170"/>
              </w:tabs>
              <w:spacing w:line="360" w:lineRule="auto"/>
              <w:jc w:val="center"/>
              <w:rPr>
                <w:b/>
              </w:rPr>
            </w:pPr>
            <w:r w:rsidRPr="00650C14">
              <w:rPr>
                <w:b/>
              </w:rPr>
              <w:t>No.</w:t>
            </w:r>
          </w:p>
        </w:tc>
        <w:tc>
          <w:tcPr>
            <w:tcW w:w="4683" w:type="pct"/>
            <w:shd w:val="clear" w:color="auto" w:fill="0070C0"/>
          </w:tcPr>
          <w:p w14:paraId="568B1459" w14:textId="3134E13A" w:rsidR="009E44CD" w:rsidRPr="00650C14" w:rsidRDefault="009E44CD">
            <w:pPr>
              <w:spacing w:line="360" w:lineRule="auto"/>
              <w:ind w:left="47"/>
              <w:jc w:val="both"/>
              <w:rPr>
                <w:b/>
              </w:rPr>
            </w:pPr>
            <w:r w:rsidRPr="00650C14">
              <w:rPr>
                <w:b/>
              </w:rPr>
              <w:t>De</w:t>
            </w:r>
            <w:r w:rsidR="0094145C">
              <w:rPr>
                <w:b/>
              </w:rPr>
              <w:t>tails</w:t>
            </w:r>
          </w:p>
        </w:tc>
      </w:tr>
      <w:tr w:rsidR="009E44CD" w:rsidRPr="00650C14" w14:paraId="57FAB9CA" w14:textId="77777777" w:rsidTr="004A2969">
        <w:trPr>
          <w:trHeight w:val="593"/>
        </w:trPr>
        <w:tc>
          <w:tcPr>
            <w:tcW w:w="317" w:type="pct"/>
            <w:vAlign w:val="center"/>
          </w:tcPr>
          <w:p w14:paraId="5A8A236E" w14:textId="77777777" w:rsidR="009E44CD" w:rsidRPr="00650C14" w:rsidRDefault="009E44CD" w:rsidP="004A2969">
            <w:pPr>
              <w:spacing w:line="360" w:lineRule="auto"/>
              <w:jc w:val="center"/>
            </w:pPr>
            <w:r w:rsidRPr="00650C14">
              <w:rPr>
                <w:lang w:eastAsia="en-GB"/>
              </w:rPr>
              <w:t>1.</w:t>
            </w:r>
          </w:p>
        </w:tc>
        <w:tc>
          <w:tcPr>
            <w:tcW w:w="4683" w:type="pct"/>
            <w:vAlign w:val="center"/>
          </w:tcPr>
          <w:p w14:paraId="007E145F" w14:textId="40692179" w:rsidR="009E44CD" w:rsidRPr="00650C14" w:rsidRDefault="009E44CD" w:rsidP="00A55FAA">
            <w:pPr>
              <w:spacing w:line="360" w:lineRule="auto"/>
              <w:jc w:val="both"/>
            </w:pPr>
            <w:r w:rsidRPr="00A55FAA">
              <w:t xml:space="preserve">Board of Directors/ </w:t>
            </w:r>
            <w:r>
              <w:t>Fund Committee</w:t>
            </w:r>
            <w:r w:rsidRPr="00A55FAA">
              <w:t>/ Management etc;</w:t>
            </w:r>
          </w:p>
        </w:tc>
      </w:tr>
      <w:tr w:rsidR="009E44CD" w:rsidRPr="00650C14" w14:paraId="3021E718" w14:textId="77777777" w:rsidTr="004A2969">
        <w:tc>
          <w:tcPr>
            <w:tcW w:w="317" w:type="pct"/>
            <w:vAlign w:val="center"/>
          </w:tcPr>
          <w:p w14:paraId="48B6539F" w14:textId="77777777" w:rsidR="009E44CD" w:rsidRPr="00650C14" w:rsidRDefault="009E44CD" w:rsidP="004A2969">
            <w:pPr>
              <w:spacing w:line="360" w:lineRule="auto"/>
              <w:jc w:val="center"/>
            </w:pPr>
            <w:r w:rsidRPr="00650C14">
              <w:rPr>
                <w:lang w:eastAsia="en-GB"/>
              </w:rPr>
              <w:t>2.</w:t>
            </w:r>
          </w:p>
        </w:tc>
        <w:tc>
          <w:tcPr>
            <w:tcW w:w="4683" w:type="pct"/>
            <w:vAlign w:val="center"/>
          </w:tcPr>
          <w:p w14:paraId="15B2E16B" w14:textId="4B835452" w:rsidR="009E44CD" w:rsidRPr="00650C14" w:rsidRDefault="009E44CD" w:rsidP="00A55FAA">
            <w:pPr>
              <w:spacing w:line="360" w:lineRule="auto"/>
              <w:jc w:val="both"/>
            </w:pPr>
            <w:r w:rsidRPr="00A55FAA">
              <w:t>Accounting</w:t>
            </w:r>
            <w:r>
              <w:t xml:space="preserve"> </w:t>
            </w:r>
            <w:r w:rsidRPr="00A55FAA">
              <w:t>officer/ CEO/MD/</w:t>
            </w:r>
            <w:r>
              <w:t>Fund Administrator</w:t>
            </w:r>
            <w:r w:rsidRPr="00A55FAA">
              <w:t xml:space="preserve"> etc</w:t>
            </w:r>
          </w:p>
        </w:tc>
      </w:tr>
      <w:tr w:rsidR="009E44CD" w:rsidRPr="00650C14" w14:paraId="79E545B2" w14:textId="77777777" w:rsidTr="004A2969">
        <w:tc>
          <w:tcPr>
            <w:tcW w:w="317" w:type="pct"/>
            <w:vAlign w:val="center"/>
          </w:tcPr>
          <w:p w14:paraId="1FAB4549" w14:textId="77777777" w:rsidR="009E44CD" w:rsidRPr="00650C14" w:rsidRDefault="009E44CD" w:rsidP="004A2969">
            <w:pPr>
              <w:spacing w:line="360" w:lineRule="auto"/>
              <w:jc w:val="center"/>
            </w:pPr>
            <w:r w:rsidRPr="00650C14">
              <w:rPr>
                <w:lang w:eastAsia="en-GB"/>
              </w:rPr>
              <w:t>3.</w:t>
            </w:r>
          </w:p>
        </w:tc>
        <w:tc>
          <w:tcPr>
            <w:tcW w:w="4683" w:type="pct"/>
            <w:vAlign w:val="center"/>
          </w:tcPr>
          <w:p w14:paraId="088DB287" w14:textId="0C6F1859" w:rsidR="009E44CD" w:rsidRPr="00650C14" w:rsidRDefault="009E44CD">
            <w:pPr>
              <w:spacing w:line="360" w:lineRule="auto"/>
              <w:ind w:left="47"/>
              <w:jc w:val="both"/>
            </w:pPr>
            <w:r w:rsidRPr="00A55FAA">
              <w:t>Manage</w:t>
            </w:r>
            <w:r w:rsidR="0094145C">
              <w:t>ment</w:t>
            </w:r>
          </w:p>
        </w:tc>
      </w:tr>
      <w:tr w:rsidR="009E44CD" w:rsidRPr="00650C14" w14:paraId="5174545C" w14:textId="77777777" w:rsidTr="004A2969">
        <w:tc>
          <w:tcPr>
            <w:tcW w:w="317" w:type="pct"/>
            <w:vAlign w:val="center"/>
          </w:tcPr>
          <w:p w14:paraId="592A33CA" w14:textId="26EA4CD0" w:rsidR="009E44CD" w:rsidRPr="00650C14" w:rsidRDefault="009E44CD" w:rsidP="004A2969">
            <w:pPr>
              <w:spacing w:line="360" w:lineRule="auto"/>
              <w:jc w:val="center"/>
              <w:rPr>
                <w:lang w:eastAsia="en-GB"/>
              </w:rPr>
            </w:pPr>
            <w:r>
              <w:rPr>
                <w:lang w:eastAsia="en-GB"/>
              </w:rPr>
              <w:t>4.</w:t>
            </w:r>
          </w:p>
        </w:tc>
        <w:tc>
          <w:tcPr>
            <w:tcW w:w="4683" w:type="pct"/>
            <w:vAlign w:val="center"/>
          </w:tcPr>
          <w:p w14:paraId="43119F8E" w14:textId="3E4BAB9C" w:rsidR="009E44CD" w:rsidRPr="00A55FAA" w:rsidRDefault="0094145C" w:rsidP="0094145C">
            <w:pPr>
              <w:spacing w:line="360" w:lineRule="auto"/>
              <w:jc w:val="both"/>
            </w:pPr>
            <w:r w:rsidRPr="00A96ED6">
              <w:rPr>
                <w:i/>
                <w:iCs/>
              </w:rPr>
              <w:t>Others</w:t>
            </w:r>
            <w:r>
              <w:rPr>
                <w:i/>
                <w:iCs/>
              </w:rPr>
              <w:t xml:space="preserve"> specify</w:t>
            </w:r>
          </w:p>
        </w:tc>
      </w:tr>
    </w:tbl>
    <w:p w14:paraId="30CCFF8F" w14:textId="77777777" w:rsidR="0094145C" w:rsidRDefault="0094145C" w:rsidP="0094145C">
      <w:pPr>
        <w:spacing w:line="360" w:lineRule="auto"/>
        <w:ind w:left="540"/>
        <w:jc w:val="both"/>
        <w:rPr>
          <w:b/>
        </w:rPr>
      </w:pPr>
    </w:p>
    <w:p w14:paraId="277885C2" w14:textId="54B14C67" w:rsidR="001E622D" w:rsidRPr="00F566D5" w:rsidRDefault="00E61DD9" w:rsidP="00F566D5">
      <w:pPr>
        <w:numPr>
          <w:ilvl w:val="0"/>
          <w:numId w:val="5"/>
        </w:numPr>
        <w:spacing w:line="360" w:lineRule="auto"/>
        <w:ind w:left="540" w:hanging="540"/>
        <w:jc w:val="both"/>
        <w:rPr>
          <w:b/>
        </w:rPr>
      </w:pPr>
      <w:r w:rsidRPr="00650C14">
        <w:rPr>
          <w:b/>
        </w:rPr>
        <w:t>Fiduciary Management</w:t>
      </w:r>
    </w:p>
    <w:p w14:paraId="55B01EBE" w14:textId="0F4E93D8" w:rsidR="00125F92" w:rsidRPr="00650C14" w:rsidRDefault="00125F92" w:rsidP="00B2787A">
      <w:pPr>
        <w:spacing w:line="360" w:lineRule="auto"/>
        <w:ind w:left="540"/>
        <w:jc w:val="both"/>
      </w:pPr>
      <w:r w:rsidRPr="00650C14">
        <w:t xml:space="preserve">The </w:t>
      </w:r>
      <w:r w:rsidR="001E622D" w:rsidRPr="00650C14">
        <w:t xml:space="preserve">key </w:t>
      </w:r>
      <w:r w:rsidRPr="00650C14">
        <w:t>management</w:t>
      </w:r>
      <w:r w:rsidR="001E622D" w:rsidRPr="00650C14">
        <w:t xml:space="preserve"> personnel</w:t>
      </w:r>
      <w:r w:rsidRPr="00650C14">
        <w:t xml:space="preserve"> who held office </w:t>
      </w:r>
      <w:r w:rsidR="001E622D" w:rsidRPr="00650C14">
        <w:t>during the financial year</w:t>
      </w:r>
      <w:r w:rsidRPr="00650C14">
        <w:t xml:space="preserve"> ended 30</w:t>
      </w:r>
      <w:r w:rsidRPr="00650C14">
        <w:rPr>
          <w:vertAlign w:val="superscript"/>
        </w:rPr>
        <w:t>th</w:t>
      </w:r>
      <w:r w:rsidRPr="00650C14">
        <w:t xml:space="preserve"> June 20</w:t>
      </w:r>
      <w:r w:rsidR="005B64F0">
        <w:t>xx</w:t>
      </w:r>
      <w:r w:rsidRPr="00650C14">
        <w:t xml:space="preserve"> and who had direct </w:t>
      </w:r>
      <w:r w:rsidR="00781DD0" w:rsidRPr="00650C14">
        <w:t>fiduciary</w:t>
      </w:r>
      <w:r w:rsidRPr="00650C14">
        <w:t xml:space="preserve"> responsibility were: </w:t>
      </w:r>
    </w:p>
    <w:tbl>
      <w:tblPr>
        <w:tblW w:w="463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192"/>
        <w:gridCol w:w="4195"/>
      </w:tblGrid>
      <w:tr w:rsidR="00650C14" w:rsidRPr="00650C14" w14:paraId="799F9329" w14:textId="77777777" w:rsidTr="004A2969">
        <w:trPr>
          <w:tblHeader/>
        </w:trPr>
        <w:tc>
          <w:tcPr>
            <w:tcW w:w="229" w:type="pct"/>
            <w:shd w:val="clear" w:color="auto" w:fill="0070C0"/>
          </w:tcPr>
          <w:p w14:paraId="4EAFBB15" w14:textId="05917FFD" w:rsidR="00B15030" w:rsidRPr="00650C14" w:rsidRDefault="00B15030" w:rsidP="004A2969">
            <w:pPr>
              <w:tabs>
                <w:tab w:val="left" w:pos="1170"/>
              </w:tabs>
              <w:spacing w:line="360" w:lineRule="auto"/>
              <w:jc w:val="center"/>
              <w:rPr>
                <w:b/>
              </w:rPr>
            </w:pPr>
            <w:r w:rsidRPr="00650C14">
              <w:rPr>
                <w:b/>
              </w:rPr>
              <w:t>No.</w:t>
            </w:r>
          </w:p>
        </w:tc>
        <w:tc>
          <w:tcPr>
            <w:tcW w:w="2385" w:type="pct"/>
            <w:shd w:val="clear" w:color="auto" w:fill="0070C0"/>
          </w:tcPr>
          <w:p w14:paraId="46A8E374" w14:textId="77777777" w:rsidR="00B15030" w:rsidRPr="00650C14" w:rsidRDefault="00B15030" w:rsidP="00B2787A">
            <w:pPr>
              <w:spacing w:line="360" w:lineRule="auto"/>
              <w:ind w:left="47"/>
              <w:jc w:val="both"/>
              <w:rPr>
                <w:b/>
              </w:rPr>
            </w:pPr>
            <w:r w:rsidRPr="00650C14">
              <w:rPr>
                <w:b/>
              </w:rPr>
              <w:t>Designation</w:t>
            </w:r>
          </w:p>
        </w:tc>
        <w:tc>
          <w:tcPr>
            <w:tcW w:w="2386" w:type="pct"/>
            <w:shd w:val="clear" w:color="auto" w:fill="0070C0"/>
          </w:tcPr>
          <w:p w14:paraId="582AB646" w14:textId="77777777" w:rsidR="00B15030" w:rsidRPr="00650C14" w:rsidRDefault="00B15030" w:rsidP="00B2787A">
            <w:pPr>
              <w:spacing w:line="360" w:lineRule="auto"/>
              <w:ind w:left="47"/>
              <w:jc w:val="both"/>
              <w:rPr>
                <w:b/>
              </w:rPr>
            </w:pPr>
            <w:r w:rsidRPr="00650C14">
              <w:rPr>
                <w:b/>
              </w:rPr>
              <w:t>Name</w:t>
            </w:r>
          </w:p>
        </w:tc>
      </w:tr>
      <w:tr w:rsidR="00650C14" w:rsidRPr="00650C14" w14:paraId="19CAC506" w14:textId="77777777" w:rsidTr="004A2969">
        <w:trPr>
          <w:trHeight w:val="107"/>
        </w:trPr>
        <w:tc>
          <w:tcPr>
            <w:tcW w:w="229" w:type="pct"/>
            <w:vAlign w:val="center"/>
          </w:tcPr>
          <w:p w14:paraId="79DD9622" w14:textId="476998D1" w:rsidR="00255060" w:rsidRPr="00650C14" w:rsidRDefault="00255060" w:rsidP="004A2969">
            <w:pPr>
              <w:spacing w:line="360" w:lineRule="auto"/>
              <w:jc w:val="center"/>
            </w:pPr>
            <w:r w:rsidRPr="00650C14">
              <w:rPr>
                <w:lang w:eastAsia="en-GB"/>
              </w:rPr>
              <w:t>1.</w:t>
            </w:r>
          </w:p>
        </w:tc>
        <w:tc>
          <w:tcPr>
            <w:tcW w:w="2385" w:type="pct"/>
            <w:vAlign w:val="center"/>
          </w:tcPr>
          <w:p w14:paraId="44D59B80" w14:textId="55AEDB70" w:rsidR="00255060" w:rsidRPr="00650C14" w:rsidRDefault="00255060" w:rsidP="00B2787A">
            <w:pPr>
              <w:spacing w:line="360" w:lineRule="auto"/>
              <w:ind w:left="47"/>
              <w:jc w:val="both"/>
            </w:pPr>
            <w:r w:rsidRPr="00650C14">
              <w:rPr>
                <w:lang w:eastAsia="en-GB"/>
              </w:rPr>
              <w:t xml:space="preserve">CEO, </w:t>
            </w:r>
            <w:r w:rsidR="00AC5908" w:rsidRPr="00650C14">
              <w:rPr>
                <w:lang w:eastAsia="en-GB"/>
              </w:rPr>
              <w:t>MD, DG</w:t>
            </w:r>
            <w:r w:rsidR="00C007CB">
              <w:rPr>
                <w:lang w:eastAsia="en-GB"/>
              </w:rPr>
              <w:t>, Fund Administrator</w:t>
            </w:r>
          </w:p>
        </w:tc>
        <w:tc>
          <w:tcPr>
            <w:tcW w:w="2386" w:type="pct"/>
            <w:vAlign w:val="center"/>
          </w:tcPr>
          <w:p w14:paraId="51BB4ECC" w14:textId="010191C8" w:rsidR="00255060" w:rsidRPr="00650C14" w:rsidRDefault="00255060" w:rsidP="00B2787A">
            <w:pPr>
              <w:spacing w:line="360" w:lineRule="auto"/>
              <w:ind w:left="47"/>
              <w:jc w:val="both"/>
              <w:rPr>
                <w:b/>
              </w:rPr>
            </w:pPr>
          </w:p>
        </w:tc>
      </w:tr>
      <w:tr w:rsidR="00650C14" w:rsidRPr="00650C14" w14:paraId="49A3C284" w14:textId="77777777" w:rsidTr="004A2969">
        <w:tc>
          <w:tcPr>
            <w:tcW w:w="229" w:type="pct"/>
            <w:vAlign w:val="center"/>
          </w:tcPr>
          <w:p w14:paraId="040B74BE" w14:textId="095E2116" w:rsidR="00255060" w:rsidRPr="00650C14" w:rsidRDefault="00255060" w:rsidP="004A2969">
            <w:pPr>
              <w:spacing w:line="360" w:lineRule="auto"/>
              <w:jc w:val="center"/>
            </w:pPr>
            <w:r w:rsidRPr="00650C14">
              <w:rPr>
                <w:lang w:eastAsia="en-GB"/>
              </w:rPr>
              <w:t>2.</w:t>
            </w:r>
          </w:p>
        </w:tc>
        <w:tc>
          <w:tcPr>
            <w:tcW w:w="2385" w:type="pct"/>
            <w:vAlign w:val="center"/>
          </w:tcPr>
          <w:p w14:paraId="468A5691" w14:textId="4A3B002D" w:rsidR="00255060" w:rsidRPr="00650C14" w:rsidRDefault="00255060" w:rsidP="00B2787A">
            <w:pPr>
              <w:spacing w:line="360" w:lineRule="auto"/>
              <w:ind w:left="47"/>
              <w:jc w:val="both"/>
            </w:pPr>
            <w:r w:rsidRPr="00650C14">
              <w:rPr>
                <w:lang w:eastAsia="en-GB"/>
              </w:rPr>
              <w:t>Head of Corporate Services</w:t>
            </w:r>
          </w:p>
        </w:tc>
        <w:tc>
          <w:tcPr>
            <w:tcW w:w="2386" w:type="pct"/>
            <w:vAlign w:val="center"/>
          </w:tcPr>
          <w:p w14:paraId="4427E5B2" w14:textId="77777777" w:rsidR="00255060" w:rsidRPr="00650C14" w:rsidRDefault="00255060" w:rsidP="00B2787A">
            <w:pPr>
              <w:spacing w:line="360" w:lineRule="auto"/>
              <w:ind w:left="47"/>
              <w:jc w:val="both"/>
              <w:rPr>
                <w:b/>
              </w:rPr>
            </w:pPr>
          </w:p>
        </w:tc>
      </w:tr>
      <w:tr w:rsidR="00650C14" w:rsidRPr="00650C14" w14:paraId="5287E936" w14:textId="77777777" w:rsidTr="004A2969">
        <w:tc>
          <w:tcPr>
            <w:tcW w:w="229" w:type="pct"/>
            <w:vAlign w:val="center"/>
          </w:tcPr>
          <w:p w14:paraId="12F533A6" w14:textId="31EFB148" w:rsidR="00255060" w:rsidRPr="00650C14" w:rsidRDefault="00255060" w:rsidP="004A2969">
            <w:pPr>
              <w:spacing w:line="360" w:lineRule="auto"/>
              <w:jc w:val="center"/>
            </w:pPr>
            <w:r w:rsidRPr="00650C14">
              <w:rPr>
                <w:lang w:eastAsia="en-GB"/>
              </w:rPr>
              <w:t>3.</w:t>
            </w:r>
          </w:p>
        </w:tc>
        <w:tc>
          <w:tcPr>
            <w:tcW w:w="2385" w:type="pct"/>
            <w:vAlign w:val="center"/>
          </w:tcPr>
          <w:p w14:paraId="63CB312F" w14:textId="2DD783F3" w:rsidR="00255060" w:rsidRPr="00650C14" w:rsidRDefault="00255060" w:rsidP="00B2787A">
            <w:pPr>
              <w:spacing w:line="360" w:lineRule="auto"/>
              <w:ind w:left="47"/>
              <w:jc w:val="both"/>
            </w:pPr>
            <w:r w:rsidRPr="00650C14">
              <w:rPr>
                <w:lang w:eastAsia="en-GB"/>
              </w:rPr>
              <w:t>Head of Finance</w:t>
            </w:r>
          </w:p>
        </w:tc>
        <w:tc>
          <w:tcPr>
            <w:tcW w:w="2386" w:type="pct"/>
            <w:vAlign w:val="center"/>
          </w:tcPr>
          <w:p w14:paraId="052AB5AA" w14:textId="34425589" w:rsidR="00255060" w:rsidRPr="00650C14" w:rsidRDefault="00255060" w:rsidP="00B2787A">
            <w:pPr>
              <w:spacing w:line="360" w:lineRule="auto"/>
              <w:ind w:left="47"/>
              <w:jc w:val="both"/>
              <w:rPr>
                <w:b/>
              </w:rPr>
            </w:pPr>
          </w:p>
        </w:tc>
      </w:tr>
      <w:tr w:rsidR="00650C14" w:rsidRPr="00650C14" w14:paraId="7B8F93F5" w14:textId="77777777" w:rsidTr="004A2969">
        <w:tc>
          <w:tcPr>
            <w:tcW w:w="229" w:type="pct"/>
            <w:vAlign w:val="center"/>
          </w:tcPr>
          <w:p w14:paraId="430AAE22" w14:textId="2101F655" w:rsidR="00255060" w:rsidRPr="00650C14" w:rsidRDefault="00255060" w:rsidP="004A2969">
            <w:pPr>
              <w:spacing w:line="360" w:lineRule="auto"/>
              <w:jc w:val="center"/>
            </w:pPr>
            <w:r w:rsidRPr="00650C14">
              <w:rPr>
                <w:lang w:eastAsia="en-GB"/>
              </w:rPr>
              <w:t>4.</w:t>
            </w:r>
          </w:p>
        </w:tc>
        <w:tc>
          <w:tcPr>
            <w:tcW w:w="2385" w:type="pct"/>
            <w:vAlign w:val="center"/>
          </w:tcPr>
          <w:p w14:paraId="0BC72F50" w14:textId="2644CF80" w:rsidR="00255060" w:rsidRPr="00650C14" w:rsidRDefault="00255060" w:rsidP="00B2787A">
            <w:pPr>
              <w:spacing w:line="360" w:lineRule="auto"/>
              <w:ind w:left="47"/>
              <w:jc w:val="both"/>
            </w:pPr>
            <w:r w:rsidRPr="00650C14">
              <w:rPr>
                <w:lang w:eastAsia="en-GB"/>
              </w:rPr>
              <w:t>Head of Procurement</w:t>
            </w:r>
          </w:p>
        </w:tc>
        <w:tc>
          <w:tcPr>
            <w:tcW w:w="2386" w:type="pct"/>
            <w:vAlign w:val="center"/>
          </w:tcPr>
          <w:p w14:paraId="736EC52F" w14:textId="6FD8453B" w:rsidR="00255060" w:rsidRPr="00650C14" w:rsidRDefault="00255060" w:rsidP="00B2787A">
            <w:pPr>
              <w:spacing w:line="360" w:lineRule="auto"/>
              <w:ind w:left="47"/>
              <w:jc w:val="both"/>
              <w:rPr>
                <w:b/>
              </w:rPr>
            </w:pPr>
          </w:p>
        </w:tc>
      </w:tr>
      <w:tr w:rsidR="00650C14" w:rsidRPr="00650C14" w14:paraId="2B5C7D99" w14:textId="77777777" w:rsidTr="004A2969">
        <w:tc>
          <w:tcPr>
            <w:tcW w:w="229" w:type="pct"/>
            <w:vAlign w:val="center"/>
          </w:tcPr>
          <w:p w14:paraId="4E2C0FD2" w14:textId="7F8FD83E" w:rsidR="00255060" w:rsidRPr="00650C14" w:rsidRDefault="00255060" w:rsidP="004A2969">
            <w:pPr>
              <w:spacing w:line="360" w:lineRule="auto"/>
              <w:jc w:val="center"/>
            </w:pPr>
            <w:r w:rsidRPr="00650C14">
              <w:rPr>
                <w:lang w:eastAsia="en-GB"/>
              </w:rPr>
              <w:t>5.</w:t>
            </w:r>
          </w:p>
        </w:tc>
        <w:tc>
          <w:tcPr>
            <w:tcW w:w="2385" w:type="pct"/>
            <w:vAlign w:val="center"/>
          </w:tcPr>
          <w:p w14:paraId="0B67C1D6" w14:textId="72BAE5BE" w:rsidR="00255060" w:rsidRPr="001D3E02" w:rsidRDefault="001D3E02" w:rsidP="00B2787A">
            <w:pPr>
              <w:spacing w:line="360" w:lineRule="auto"/>
              <w:ind w:left="47"/>
              <w:jc w:val="both"/>
              <w:rPr>
                <w:i/>
                <w:iCs/>
              </w:rPr>
            </w:pPr>
            <w:r w:rsidRPr="001D3E02">
              <w:rPr>
                <w:i/>
                <w:iCs/>
              </w:rPr>
              <w:t>Others specify</w:t>
            </w:r>
            <w:r w:rsidR="00BA1F2B">
              <w:rPr>
                <w:i/>
                <w:iCs/>
              </w:rPr>
              <w:t xml:space="preserve"> </w:t>
            </w:r>
          </w:p>
        </w:tc>
        <w:tc>
          <w:tcPr>
            <w:tcW w:w="2386" w:type="pct"/>
            <w:vAlign w:val="center"/>
          </w:tcPr>
          <w:p w14:paraId="2683DA5A" w14:textId="56E4D351" w:rsidR="00255060" w:rsidRPr="00650C14" w:rsidRDefault="00255060" w:rsidP="00B2787A">
            <w:pPr>
              <w:spacing w:line="360" w:lineRule="auto"/>
              <w:ind w:left="47"/>
              <w:jc w:val="both"/>
              <w:rPr>
                <w:b/>
              </w:rPr>
            </w:pPr>
          </w:p>
        </w:tc>
      </w:tr>
    </w:tbl>
    <w:p w14:paraId="2A527C90" w14:textId="4E9D5F7D" w:rsidR="00F14A43" w:rsidRDefault="00730761" w:rsidP="0069101B">
      <w:pPr>
        <w:ind w:left="540"/>
        <w:jc w:val="both"/>
        <w:rPr>
          <w:i/>
        </w:rPr>
      </w:pPr>
      <w:r w:rsidRPr="00650C14">
        <w:rPr>
          <w:i/>
        </w:rPr>
        <w:t>(</w:t>
      </w:r>
      <w:r w:rsidR="0069101B" w:rsidRPr="00650C14">
        <w:rPr>
          <w:i/>
        </w:rPr>
        <w:t>Include</w:t>
      </w:r>
      <w:r w:rsidR="0069101B">
        <w:rPr>
          <w:i/>
        </w:rPr>
        <w:t xml:space="preserve"> </w:t>
      </w:r>
      <w:r w:rsidR="0069101B" w:rsidRPr="00650C14">
        <w:rPr>
          <w:i/>
        </w:rPr>
        <w:t>positions</w:t>
      </w:r>
      <w:r w:rsidRPr="00650C14">
        <w:rPr>
          <w:i/>
        </w:rPr>
        <w:t xml:space="preserve"> regarded as top management in your </w:t>
      </w:r>
      <w:r w:rsidR="00F11512">
        <w:rPr>
          <w:i/>
        </w:rPr>
        <w:t>entity</w:t>
      </w:r>
      <w:r w:rsidR="00255060" w:rsidRPr="00650C14">
        <w:rPr>
          <w:i/>
        </w:rPr>
        <w:t xml:space="preserve"> per your organi</w:t>
      </w:r>
      <w:r w:rsidR="00F11512">
        <w:rPr>
          <w:i/>
        </w:rPr>
        <w:t>z</w:t>
      </w:r>
      <w:r w:rsidR="00255060" w:rsidRPr="00650C14">
        <w:rPr>
          <w:i/>
        </w:rPr>
        <w:t>ational structure</w:t>
      </w:r>
      <w:r w:rsidRPr="00650C14">
        <w:rPr>
          <w:i/>
        </w:rPr>
        <w:t>).</w:t>
      </w:r>
    </w:p>
    <w:p w14:paraId="066527D7" w14:textId="77777777" w:rsidR="00F14A43" w:rsidRDefault="00F14A43">
      <w:pPr>
        <w:autoSpaceDE/>
        <w:autoSpaceDN/>
        <w:rPr>
          <w:i/>
        </w:rPr>
      </w:pPr>
      <w:r>
        <w:rPr>
          <w:i/>
        </w:rPr>
        <w:br w:type="page"/>
      </w:r>
    </w:p>
    <w:p w14:paraId="70858DCA" w14:textId="77777777" w:rsidR="009E06D0" w:rsidRDefault="009E06D0" w:rsidP="0069101B">
      <w:pPr>
        <w:ind w:left="540"/>
        <w:jc w:val="both"/>
        <w:rPr>
          <w:i/>
        </w:rPr>
      </w:pPr>
    </w:p>
    <w:p w14:paraId="1F174E22" w14:textId="614724FB" w:rsidR="0069101B" w:rsidRDefault="0069101B" w:rsidP="0069101B">
      <w:pPr>
        <w:spacing w:line="360" w:lineRule="auto"/>
        <w:jc w:val="both"/>
        <w:rPr>
          <w:b/>
        </w:rPr>
      </w:pPr>
      <w:r>
        <w:rPr>
          <w:b/>
        </w:rPr>
        <w:t>Key Entity Information and Management (continued)</w:t>
      </w:r>
    </w:p>
    <w:p w14:paraId="1DA6C88D" w14:textId="596BFEB5" w:rsidR="00E61DD9" w:rsidRPr="00650C14" w:rsidRDefault="00E61DD9" w:rsidP="008C21CC">
      <w:pPr>
        <w:numPr>
          <w:ilvl w:val="0"/>
          <w:numId w:val="5"/>
        </w:numPr>
        <w:spacing w:line="360" w:lineRule="auto"/>
        <w:ind w:left="540" w:hanging="540"/>
        <w:jc w:val="both"/>
        <w:rPr>
          <w:b/>
        </w:rPr>
      </w:pPr>
      <w:r w:rsidRPr="00650C14">
        <w:rPr>
          <w:b/>
        </w:rPr>
        <w:t>Fiduciary</w:t>
      </w:r>
      <w:r w:rsidR="00B219A1" w:rsidRPr="00650C14">
        <w:rPr>
          <w:b/>
        </w:rPr>
        <w:t xml:space="preserve"> </w:t>
      </w:r>
      <w:r w:rsidRPr="00650C14">
        <w:rPr>
          <w:b/>
        </w:rPr>
        <w:t>Oversight Arrangements</w:t>
      </w:r>
    </w:p>
    <w:p w14:paraId="22687A4E" w14:textId="4E63FECB" w:rsidR="00E61DD9" w:rsidRPr="00650C14" w:rsidRDefault="001748CD" w:rsidP="00B2787A">
      <w:pPr>
        <w:spacing w:line="360" w:lineRule="auto"/>
        <w:ind w:left="540"/>
        <w:jc w:val="both"/>
        <w:rPr>
          <w:i/>
        </w:rPr>
      </w:pPr>
      <w:r w:rsidRPr="00650C14">
        <w:rPr>
          <w:i/>
        </w:rPr>
        <w:t xml:space="preserve"> </w:t>
      </w:r>
      <w:r w:rsidR="00E61DD9" w:rsidRPr="00650C14">
        <w:rPr>
          <w:i/>
        </w:rPr>
        <w:t>Here, provide a high-level description of the key fiduciary oversight arrangements covering (say):</w:t>
      </w:r>
    </w:p>
    <w:p w14:paraId="75C808B7" w14:textId="77777777" w:rsidR="00255060" w:rsidRPr="00650C14" w:rsidRDefault="00255060" w:rsidP="00365540">
      <w:pPr>
        <w:numPr>
          <w:ilvl w:val="0"/>
          <w:numId w:val="27"/>
        </w:numPr>
        <w:spacing w:line="360" w:lineRule="auto"/>
        <w:ind w:left="1170" w:hanging="630"/>
        <w:jc w:val="both"/>
        <w:rPr>
          <w:i/>
        </w:rPr>
      </w:pPr>
      <w:r w:rsidRPr="00650C14">
        <w:rPr>
          <w:i/>
        </w:rPr>
        <w:t>Audit and Risk Committee</w:t>
      </w:r>
    </w:p>
    <w:p w14:paraId="16035BF4" w14:textId="1BD9DF1A" w:rsidR="00255060" w:rsidRPr="00650C14" w:rsidRDefault="00255060" w:rsidP="00365540">
      <w:pPr>
        <w:numPr>
          <w:ilvl w:val="0"/>
          <w:numId w:val="27"/>
        </w:numPr>
        <w:spacing w:line="360" w:lineRule="auto"/>
        <w:ind w:left="1170" w:hanging="630"/>
        <w:jc w:val="both"/>
        <w:rPr>
          <w:i/>
        </w:rPr>
      </w:pPr>
      <w:r w:rsidRPr="00650C14">
        <w:rPr>
          <w:i/>
        </w:rPr>
        <w:t xml:space="preserve">Finance </w:t>
      </w:r>
      <w:r w:rsidR="00F14A43" w:rsidRPr="00650C14">
        <w:rPr>
          <w:i/>
        </w:rPr>
        <w:t>committee.</w:t>
      </w:r>
      <w:r w:rsidRPr="00650C14">
        <w:rPr>
          <w:i/>
        </w:rPr>
        <w:t xml:space="preserve"> </w:t>
      </w:r>
    </w:p>
    <w:p w14:paraId="19EB62B4" w14:textId="77777777" w:rsidR="00255060" w:rsidRPr="00650C14" w:rsidRDefault="00255060" w:rsidP="00365540">
      <w:pPr>
        <w:numPr>
          <w:ilvl w:val="0"/>
          <w:numId w:val="27"/>
        </w:numPr>
        <w:spacing w:line="360" w:lineRule="auto"/>
        <w:ind w:left="1170" w:hanging="630"/>
        <w:jc w:val="both"/>
        <w:rPr>
          <w:i/>
        </w:rPr>
      </w:pPr>
      <w:r w:rsidRPr="00650C14">
        <w:rPr>
          <w:i/>
        </w:rPr>
        <w:t>Parliamentary Oversight Committees</w:t>
      </w:r>
    </w:p>
    <w:p w14:paraId="76365CAB" w14:textId="2F36C4FC" w:rsidR="00255060" w:rsidRPr="00650C14" w:rsidRDefault="00255060" w:rsidP="00365540">
      <w:pPr>
        <w:numPr>
          <w:ilvl w:val="0"/>
          <w:numId w:val="27"/>
        </w:numPr>
        <w:spacing w:line="360" w:lineRule="auto"/>
        <w:ind w:left="1170" w:hanging="630"/>
        <w:jc w:val="both"/>
        <w:rPr>
          <w:i/>
        </w:rPr>
      </w:pPr>
      <w:r w:rsidRPr="00650C14">
        <w:rPr>
          <w:i/>
        </w:rPr>
        <w:t>Development partner</w:t>
      </w:r>
      <w:r w:rsidR="00D379B4">
        <w:rPr>
          <w:i/>
        </w:rPr>
        <w:t>s</w:t>
      </w:r>
      <w:r w:rsidRPr="00650C14">
        <w:rPr>
          <w:i/>
        </w:rPr>
        <w:t xml:space="preserve">  </w:t>
      </w:r>
    </w:p>
    <w:p w14:paraId="1E8DFEB0" w14:textId="77777777" w:rsidR="00255060" w:rsidRPr="00650C14" w:rsidRDefault="00255060" w:rsidP="00365540">
      <w:pPr>
        <w:numPr>
          <w:ilvl w:val="0"/>
          <w:numId w:val="27"/>
        </w:numPr>
        <w:spacing w:line="360" w:lineRule="auto"/>
        <w:ind w:left="1170" w:hanging="630"/>
        <w:jc w:val="both"/>
        <w:rPr>
          <w:i/>
        </w:rPr>
      </w:pPr>
      <w:r w:rsidRPr="00650C14">
        <w:rPr>
          <w:i/>
        </w:rPr>
        <w:t>Other oversight arrangements</w:t>
      </w:r>
    </w:p>
    <w:p w14:paraId="36967F78" w14:textId="77777777" w:rsidR="009E1E26" w:rsidRPr="009D0B37" w:rsidRDefault="009E1E26" w:rsidP="00B2787A">
      <w:pPr>
        <w:spacing w:line="360" w:lineRule="auto"/>
        <w:jc w:val="both"/>
        <w:rPr>
          <w:b/>
          <w:sz w:val="14"/>
          <w:szCs w:val="14"/>
        </w:rPr>
      </w:pPr>
    </w:p>
    <w:p w14:paraId="40B9390F" w14:textId="7F3F0898" w:rsidR="00125F92" w:rsidRPr="00F566D5" w:rsidRDefault="00E80625" w:rsidP="00B2787A">
      <w:pPr>
        <w:numPr>
          <w:ilvl w:val="0"/>
          <w:numId w:val="5"/>
        </w:numPr>
        <w:spacing w:line="360" w:lineRule="auto"/>
        <w:ind w:left="540" w:hanging="540"/>
        <w:jc w:val="both"/>
        <w:rPr>
          <w:b/>
        </w:rPr>
      </w:pPr>
      <w:r>
        <w:rPr>
          <w:b/>
        </w:rPr>
        <w:t>Entity</w:t>
      </w:r>
      <w:r w:rsidR="00B219A1" w:rsidRPr="00650C14">
        <w:rPr>
          <w:b/>
        </w:rPr>
        <w:t xml:space="preserve"> </w:t>
      </w:r>
      <w:r w:rsidR="005E749A" w:rsidRPr="00650C14">
        <w:rPr>
          <w:b/>
        </w:rPr>
        <w:t>Headquarters</w:t>
      </w:r>
    </w:p>
    <w:p w14:paraId="1CCEC812" w14:textId="77777777" w:rsidR="00125F92" w:rsidRPr="00650C14" w:rsidRDefault="00125F92" w:rsidP="0072293C">
      <w:pPr>
        <w:pStyle w:val="BodyText"/>
        <w:spacing w:line="360" w:lineRule="auto"/>
        <w:ind w:left="720"/>
        <w:jc w:val="both"/>
        <w:rPr>
          <w:sz w:val="24"/>
          <w:szCs w:val="24"/>
        </w:rPr>
      </w:pPr>
      <w:r w:rsidRPr="00650C14">
        <w:rPr>
          <w:sz w:val="24"/>
          <w:szCs w:val="24"/>
        </w:rPr>
        <w:t>P.O.</w:t>
      </w:r>
      <w:r w:rsidR="00B16A65" w:rsidRPr="00650C14">
        <w:rPr>
          <w:sz w:val="24"/>
          <w:szCs w:val="24"/>
        </w:rPr>
        <w:t xml:space="preserve"> Box XXXXX</w:t>
      </w:r>
    </w:p>
    <w:p w14:paraId="43DE294A" w14:textId="77777777" w:rsidR="00B16A65" w:rsidRPr="00650C14" w:rsidRDefault="00B16A65" w:rsidP="0072293C">
      <w:pPr>
        <w:pStyle w:val="BodyText"/>
        <w:spacing w:line="360" w:lineRule="auto"/>
        <w:ind w:left="720"/>
        <w:jc w:val="both"/>
        <w:rPr>
          <w:sz w:val="24"/>
          <w:szCs w:val="24"/>
        </w:rPr>
      </w:pPr>
      <w:r w:rsidRPr="00650C14">
        <w:rPr>
          <w:sz w:val="24"/>
          <w:szCs w:val="24"/>
        </w:rPr>
        <w:t>XXX Building/House/Plaza</w:t>
      </w:r>
    </w:p>
    <w:p w14:paraId="3CE2D20D" w14:textId="77777777" w:rsidR="00B16A65" w:rsidRPr="00650C14" w:rsidRDefault="00B16A65" w:rsidP="0072293C">
      <w:pPr>
        <w:pStyle w:val="BodyText"/>
        <w:spacing w:line="360" w:lineRule="auto"/>
        <w:ind w:left="720"/>
        <w:jc w:val="both"/>
        <w:rPr>
          <w:sz w:val="24"/>
          <w:szCs w:val="24"/>
        </w:rPr>
      </w:pPr>
      <w:r w:rsidRPr="00650C14">
        <w:rPr>
          <w:sz w:val="24"/>
          <w:szCs w:val="24"/>
        </w:rPr>
        <w:t>XXX Avenue/Road/Highway</w:t>
      </w:r>
    </w:p>
    <w:p w14:paraId="1244AB7D" w14:textId="1C893731" w:rsidR="00A7508A" w:rsidRDefault="00F23A04" w:rsidP="0072293C">
      <w:pPr>
        <w:pStyle w:val="BodyText"/>
        <w:spacing w:line="360" w:lineRule="auto"/>
        <w:ind w:left="720"/>
        <w:jc w:val="both"/>
        <w:rPr>
          <w:sz w:val="24"/>
          <w:szCs w:val="24"/>
        </w:rPr>
      </w:pPr>
      <w:r>
        <w:rPr>
          <w:sz w:val="24"/>
          <w:szCs w:val="24"/>
        </w:rPr>
        <w:t>XXX (</w:t>
      </w:r>
      <w:r w:rsidR="005A31E6" w:rsidRPr="00F23A04">
        <w:rPr>
          <w:i/>
          <w:iCs/>
          <w:sz w:val="24"/>
          <w:szCs w:val="24"/>
        </w:rPr>
        <w:t xml:space="preserve">indicate </w:t>
      </w:r>
      <w:r>
        <w:rPr>
          <w:i/>
          <w:iCs/>
          <w:sz w:val="24"/>
          <w:szCs w:val="24"/>
        </w:rPr>
        <w:t>town</w:t>
      </w:r>
      <w:r w:rsidRPr="00F23A04">
        <w:rPr>
          <w:i/>
          <w:iCs/>
          <w:sz w:val="24"/>
          <w:szCs w:val="24"/>
        </w:rPr>
        <w:t>)</w:t>
      </w:r>
      <w:r w:rsidR="00B16A65" w:rsidRPr="00F23A04">
        <w:rPr>
          <w:i/>
          <w:iCs/>
          <w:sz w:val="24"/>
          <w:szCs w:val="24"/>
        </w:rPr>
        <w:t>,</w:t>
      </w:r>
      <w:r w:rsidR="00B16A65" w:rsidRPr="00650C14">
        <w:rPr>
          <w:sz w:val="24"/>
          <w:szCs w:val="24"/>
        </w:rPr>
        <w:t xml:space="preserve"> KENYA</w:t>
      </w:r>
      <w:r w:rsidR="006906A9" w:rsidRPr="00650C14">
        <w:rPr>
          <w:sz w:val="24"/>
          <w:szCs w:val="24"/>
        </w:rPr>
        <w:t>.</w:t>
      </w:r>
    </w:p>
    <w:p w14:paraId="0A87AC8B" w14:textId="77777777" w:rsidR="0069101B" w:rsidRPr="0069101B" w:rsidRDefault="0069101B" w:rsidP="0072293C">
      <w:pPr>
        <w:pStyle w:val="BodyText"/>
        <w:spacing w:line="360" w:lineRule="auto"/>
        <w:ind w:left="720"/>
        <w:jc w:val="both"/>
        <w:rPr>
          <w:sz w:val="10"/>
          <w:szCs w:val="10"/>
        </w:rPr>
      </w:pPr>
    </w:p>
    <w:p w14:paraId="405900A7" w14:textId="2E9304D9" w:rsidR="00B16A65" w:rsidRPr="00F566D5" w:rsidRDefault="00E80625" w:rsidP="00F566D5">
      <w:pPr>
        <w:numPr>
          <w:ilvl w:val="0"/>
          <w:numId w:val="5"/>
        </w:numPr>
        <w:spacing w:line="360" w:lineRule="auto"/>
        <w:ind w:left="540" w:hanging="540"/>
        <w:jc w:val="both"/>
        <w:rPr>
          <w:b/>
        </w:rPr>
      </w:pPr>
      <w:r>
        <w:rPr>
          <w:b/>
        </w:rPr>
        <w:t>Entity</w:t>
      </w:r>
      <w:r w:rsidR="00B219A1" w:rsidRPr="00650C14">
        <w:rPr>
          <w:b/>
        </w:rPr>
        <w:t xml:space="preserve"> </w:t>
      </w:r>
      <w:r w:rsidR="00B16A65" w:rsidRPr="00650C14">
        <w:rPr>
          <w:b/>
        </w:rPr>
        <w:t>Contacts</w:t>
      </w:r>
    </w:p>
    <w:p w14:paraId="46EBB4CE" w14:textId="2A193ACD" w:rsidR="00255060" w:rsidRPr="00650C14" w:rsidRDefault="00255060" w:rsidP="0072293C">
      <w:pPr>
        <w:pStyle w:val="BodyText"/>
        <w:spacing w:line="360" w:lineRule="auto"/>
        <w:ind w:left="360" w:firstLine="360"/>
        <w:jc w:val="both"/>
        <w:rPr>
          <w:sz w:val="24"/>
          <w:szCs w:val="24"/>
        </w:rPr>
      </w:pPr>
      <w:r w:rsidRPr="00650C14">
        <w:rPr>
          <w:sz w:val="24"/>
          <w:szCs w:val="24"/>
        </w:rPr>
        <w:t>Telephone: (254) XXXXXX</w:t>
      </w:r>
    </w:p>
    <w:p w14:paraId="5B841661" w14:textId="77777777" w:rsidR="00255060" w:rsidRPr="00650C14" w:rsidRDefault="00255060" w:rsidP="0072293C">
      <w:pPr>
        <w:pStyle w:val="BodyText"/>
        <w:spacing w:line="360" w:lineRule="auto"/>
        <w:ind w:left="360" w:firstLine="360"/>
        <w:jc w:val="both"/>
        <w:rPr>
          <w:sz w:val="24"/>
          <w:szCs w:val="24"/>
        </w:rPr>
      </w:pPr>
      <w:bookmarkStart w:id="6" w:name="_Hlk72996316"/>
      <w:r w:rsidRPr="00650C14">
        <w:rPr>
          <w:sz w:val="24"/>
          <w:szCs w:val="24"/>
        </w:rPr>
        <w:t>E-mail:  xxxx@xxx.com</w:t>
      </w:r>
    </w:p>
    <w:p w14:paraId="2E28EA16" w14:textId="464B0EF3" w:rsidR="00125F92" w:rsidRDefault="00255060" w:rsidP="0072293C">
      <w:pPr>
        <w:pStyle w:val="BodyText"/>
        <w:spacing w:line="360" w:lineRule="auto"/>
        <w:ind w:left="360" w:firstLine="360"/>
        <w:jc w:val="both"/>
        <w:rPr>
          <w:rStyle w:val="Hyperlink"/>
          <w:rFonts w:ascii="Times New Roman" w:hAnsi="Times New Roman"/>
          <w:color w:val="auto"/>
          <w:sz w:val="24"/>
          <w:szCs w:val="24"/>
        </w:rPr>
      </w:pPr>
      <w:r w:rsidRPr="00650C14">
        <w:rPr>
          <w:sz w:val="24"/>
          <w:szCs w:val="24"/>
        </w:rPr>
        <w:t xml:space="preserve">Website: </w:t>
      </w:r>
      <w:hyperlink r:id="rId21" w:history="1">
        <w:r w:rsidRPr="00650C14">
          <w:rPr>
            <w:rStyle w:val="Hyperlink"/>
            <w:rFonts w:ascii="Times New Roman" w:hAnsi="Times New Roman"/>
            <w:color w:val="auto"/>
            <w:sz w:val="24"/>
            <w:szCs w:val="24"/>
          </w:rPr>
          <w:t>xxx.go.ke</w:t>
        </w:r>
      </w:hyperlink>
      <w:bookmarkEnd w:id="6"/>
    </w:p>
    <w:p w14:paraId="68FF6B85" w14:textId="77777777" w:rsidR="0069101B" w:rsidRPr="0069101B" w:rsidRDefault="0069101B" w:rsidP="0072293C">
      <w:pPr>
        <w:pStyle w:val="BodyText"/>
        <w:spacing w:line="360" w:lineRule="auto"/>
        <w:ind w:left="360" w:firstLine="360"/>
        <w:jc w:val="both"/>
        <w:rPr>
          <w:sz w:val="12"/>
          <w:szCs w:val="12"/>
        </w:rPr>
      </w:pPr>
    </w:p>
    <w:p w14:paraId="5B5C0B3A" w14:textId="4E50FE26" w:rsidR="00125F92" w:rsidRPr="00F566D5" w:rsidRDefault="00E80625" w:rsidP="00B2787A">
      <w:pPr>
        <w:numPr>
          <w:ilvl w:val="0"/>
          <w:numId w:val="5"/>
        </w:numPr>
        <w:spacing w:line="360" w:lineRule="auto"/>
        <w:ind w:left="540" w:hanging="540"/>
        <w:jc w:val="both"/>
        <w:rPr>
          <w:b/>
        </w:rPr>
      </w:pPr>
      <w:r>
        <w:rPr>
          <w:b/>
        </w:rPr>
        <w:t>Entity</w:t>
      </w:r>
      <w:r w:rsidR="00B219A1" w:rsidRPr="00650C14">
        <w:rPr>
          <w:b/>
        </w:rPr>
        <w:t xml:space="preserve"> </w:t>
      </w:r>
      <w:r w:rsidR="00125F92" w:rsidRPr="00650C14">
        <w:rPr>
          <w:b/>
        </w:rPr>
        <w:t>Bankers</w:t>
      </w:r>
    </w:p>
    <w:p w14:paraId="75279200" w14:textId="77777777" w:rsidR="00125F92" w:rsidRPr="00650C14" w:rsidRDefault="006D14AE" w:rsidP="008C21CC">
      <w:pPr>
        <w:numPr>
          <w:ilvl w:val="0"/>
          <w:numId w:val="3"/>
        </w:numPr>
        <w:tabs>
          <w:tab w:val="left" w:pos="1206"/>
        </w:tabs>
        <w:autoSpaceDE/>
        <w:autoSpaceDN/>
        <w:spacing w:line="360" w:lineRule="auto"/>
        <w:ind w:left="567" w:hanging="27"/>
        <w:jc w:val="both"/>
      </w:pPr>
      <w:r w:rsidRPr="00650C14">
        <w:t>Central Bank of Kenya</w:t>
      </w:r>
    </w:p>
    <w:p w14:paraId="0A18F35A" w14:textId="77777777" w:rsidR="00125F92" w:rsidRPr="00650C14" w:rsidRDefault="006D14AE" w:rsidP="00B2787A">
      <w:pPr>
        <w:spacing w:line="360" w:lineRule="auto"/>
        <w:ind w:left="1260" w:hanging="27"/>
        <w:jc w:val="both"/>
      </w:pPr>
      <w:r w:rsidRPr="00650C14">
        <w:t>Haile Selassie Avenue</w:t>
      </w:r>
    </w:p>
    <w:p w14:paraId="7A3C8627" w14:textId="77777777" w:rsidR="006D14AE" w:rsidRPr="00650C14" w:rsidRDefault="006D14AE" w:rsidP="00B2787A">
      <w:pPr>
        <w:spacing w:line="360" w:lineRule="auto"/>
        <w:ind w:left="1260" w:hanging="27"/>
        <w:jc w:val="both"/>
      </w:pPr>
      <w:r w:rsidRPr="00650C14">
        <w:t>P.O. Box 60000</w:t>
      </w:r>
    </w:p>
    <w:p w14:paraId="7EF38ACA" w14:textId="77777777" w:rsidR="006D14AE" w:rsidRPr="00650C14" w:rsidRDefault="006D14AE" w:rsidP="00B2787A">
      <w:pPr>
        <w:spacing w:line="360" w:lineRule="auto"/>
        <w:ind w:left="1260" w:hanging="27"/>
        <w:jc w:val="both"/>
      </w:pPr>
      <w:r w:rsidRPr="00650C14">
        <w:t>City Square 00200</w:t>
      </w:r>
    </w:p>
    <w:p w14:paraId="1168E337" w14:textId="25AAF0CD" w:rsidR="00FD2BF8" w:rsidRPr="00650C14" w:rsidRDefault="00CF6174" w:rsidP="00C57AD7">
      <w:pPr>
        <w:spacing w:line="360" w:lineRule="auto"/>
        <w:ind w:left="1260" w:hanging="27"/>
        <w:jc w:val="both"/>
        <w:rPr>
          <w:b/>
          <w:bCs/>
        </w:rPr>
      </w:pPr>
      <w:r w:rsidRPr="00650C14">
        <w:rPr>
          <w:b/>
          <w:bCs/>
        </w:rPr>
        <w:t>NAIROBI, KENYA</w:t>
      </w:r>
    </w:p>
    <w:p w14:paraId="4F23BF6C" w14:textId="349CBFEA" w:rsidR="0072293C" w:rsidRDefault="00FD2BF8" w:rsidP="0072293C">
      <w:pPr>
        <w:numPr>
          <w:ilvl w:val="0"/>
          <w:numId w:val="3"/>
        </w:numPr>
        <w:tabs>
          <w:tab w:val="left" w:pos="1188"/>
        </w:tabs>
        <w:autoSpaceDE/>
        <w:autoSpaceDN/>
        <w:spacing w:line="360" w:lineRule="auto"/>
        <w:ind w:left="567" w:hanging="27"/>
        <w:jc w:val="both"/>
        <w:rPr>
          <w:b/>
          <w:bCs/>
        </w:rPr>
      </w:pPr>
      <w:r>
        <w:rPr>
          <w:b/>
          <w:bCs/>
        </w:rPr>
        <w:t>Other Banks (</w:t>
      </w:r>
      <w:r w:rsidR="001D626F" w:rsidRPr="009365B9">
        <w:rPr>
          <w:b/>
          <w:bCs/>
          <w:i/>
          <w:iCs/>
        </w:rPr>
        <w:t>state other bankers as appropriate</w:t>
      </w:r>
      <w:r w:rsidR="009365B9">
        <w:rPr>
          <w:b/>
          <w:bCs/>
        </w:rPr>
        <w:t>)</w:t>
      </w:r>
    </w:p>
    <w:p w14:paraId="7A43B910" w14:textId="08602AE2" w:rsidR="0069101B" w:rsidRDefault="0069101B">
      <w:pPr>
        <w:autoSpaceDE/>
        <w:autoSpaceDN/>
        <w:rPr>
          <w:b/>
          <w:bCs/>
          <w:sz w:val="10"/>
          <w:szCs w:val="10"/>
        </w:rPr>
      </w:pPr>
      <w:r>
        <w:rPr>
          <w:b/>
          <w:bCs/>
          <w:sz w:val="10"/>
          <w:szCs w:val="10"/>
        </w:rPr>
        <w:br w:type="page"/>
      </w:r>
    </w:p>
    <w:p w14:paraId="74559BD1" w14:textId="193D5734" w:rsidR="0069101B" w:rsidRDefault="0069101B" w:rsidP="0069101B">
      <w:pPr>
        <w:spacing w:line="360" w:lineRule="auto"/>
        <w:jc w:val="both"/>
        <w:rPr>
          <w:b/>
        </w:rPr>
      </w:pPr>
      <w:r>
        <w:rPr>
          <w:b/>
        </w:rPr>
        <w:lastRenderedPageBreak/>
        <w:t>Key Entity Information and Management (continued)</w:t>
      </w:r>
    </w:p>
    <w:p w14:paraId="6C59E050" w14:textId="77777777" w:rsidR="0069101B" w:rsidRPr="0069101B" w:rsidRDefault="0069101B" w:rsidP="0069101B">
      <w:pPr>
        <w:tabs>
          <w:tab w:val="left" w:pos="1188"/>
        </w:tabs>
        <w:autoSpaceDE/>
        <w:autoSpaceDN/>
        <w:spacing w:line="360" w:lineRule="auto"/>
        <w:ind w:left="567"/>
        <w:jc w:val="both"/>
        <w:rPr>
          <w:b/>
          <w:bCs/>
          <w:sz w:val="10"/>
          <w:szCs w:val="10"/>
        </w:rPr>
      </w:pPr>
    </w:p>
    <w:p w14:paraId="24DC5B86" w14:textId="287EFE61" w:rsidR="006D14AE" w:rsidRPr="00F566D5" w:rsidRDefault="00E61DD9" w:rsidP="00B2787A">
      <w:pPr>
        <w:numPr>
          <w:ilvl w:val="0"/>
          <w:numId w:val="5"/>
        </w:numPr>
        <w:spacing w:line="360" w:lineRule="auto"/>
        <w:ind w:left="540" w:hanging="540"/>
        <w:jc w:val="both"/>
        <w:rPr>
          <w:b/>
        </w:rPr>
      </w:pPr>
      <w:r w:rsidRPr="00650C14">
        <w:rPr>
          <w:b/>
        </w:rPr>
        <w:t xml:space="preserve">Independent </w:t>
      </w:r>
      <w:r w:rsidR="005E749A" w:rsidRPr="00650C14">
        <w:rPr>
          <w:b/>
        </w:rPr>
        <w:t>Auditor</w:t>
      </w:r>
    </w:p>
    <w:p w14:paraId="25A4871E" w14:textId="78406163" w:rsidR="00255060" w:rsidRPr="00650C14" w:rsidRDefault="00B923A5" w:rsidP="00B2787A">
      <w:pPr>
        <w:spacing w:line="360" w:lineRule="auto"/>
        <w:ind w:left="540"/>
        <w:jc w:val="both"/>
      </w:pPr>
      <w:r>
        <w:t>Auditor-</w:t>
      </w:r>
      <w:r w:rsidR="00255060" w:rsidRPr="00650C14">
        <w:t>General</w:t>
      </w:r>
    </w:p>
    <w:p w14:paraId="33E04AF0" w14:textId="77777777" w:rsidR="00255060" w:rsidRPr="00650C14" w:rsidRDefault="00255060" w:rsidP="00B2787A">
      <w:pPr>
        <w:spacing w:line="360" w:lineRule="auto"/>
        <w:ind w:left="540"/>
        <w:jc w:val="both"/>
      </w:pPr>
      <w:r w:rsidRPr="00650C14">
        <w:t>Office of the Auditor General</w:t>
      </w:r>
    </w:p>
    <w:p w14:paraId="152B1DFF" w14:textId="77777777" w:rsidR="006D14AE" w:rsidRPr="00650C14" w:rsidRDefault="006D14AE" w:rsidP="00B2787A">
      <w:pPr>
        <w:spacing w:line="360" w:lineRule="auto"/>
        <w:ind w:left="540"/>
        <w:jc w:val="both"/>
        <w:rPr>
          <w:bCs/>
          <w:shd w:val="clear" w:color="auto" w:fill="FFFFFF"/>
        </w:rPr>
      </w:pPr>
      <w:r w:rsidRPr="00650C14">
        <w:rPr>
          <w:bCs/>
          <w:shd w:val="clear" w:color="auto" w:fill="FFFFFF"/>
        </w:rPr>
        <w:t xml:space="preserve">Anniversary Towers, University Way </w:t>
      </w:r>
    </w:p>
    <w:p w14:paraId="322A6A92" w14:textId="77777777" w:rsidR="00B15030" w:rsidRPr="00650C14" w:rsidRDefault="006D14AE" w:rsidP="00B2787A">
      <w:pPr>
        <w:spacing w:line="360" w:lineRule="auto"/>
        <w:ind w:left="540"/>
        <w:jc w:val="both"/>
        <w:rPr>
          <w:bCs/>
          <w:shd w:val="clear" w:color="auto" w:fill="FFFFFF"/>
        </w:rPr>
      </w:pPr>
      <w:r w:rsidRPr="00650C14">
        <w:rPr>
          <w:bCs/>
          <w:shd w:val="clear" w:color="auto" w:fill="FFFFFF"/>
        </w:rPr>
        <w:t>P.O.</w:t>
      </w:r>
      <w:r w:rsidR="00B219A1" w:rsidRPr="00650C14">
        <w:rPr>
          <w:bCs/>
          <w:shd w:val="clear" w:color="auto" w:fill="FFFFFF"/>
        </w:rPr>
        <w:t xml:space="preserve"> </w:t>
      </w:r>
      <w:r w:rsidR="00B15030" w:rsidRPr="00650C14">
        <w:rPr>
          <w:bCs/>
          <w:shd w:val="clear" w:color="auto" w:fill="FFFFFF"/>
        </w:rPr>
        <w:t>Box 30084</w:t>
      </w:r>
    </w:p>
    <w:p w14:paraId="73A7A079" w14:textId="77777777" w:rsidR="00C57AD7" w:rsidRDefault="00B15030" w:rsidP="00C57AD7">
      <w:pPr>
        <w:spacing w:line="360" w:lineRule="auto"/>
        <w:ind w:left="540"/>
        <w:jc w:val="both"/>
        <w:rPr>
          <w:bCs/>
          <w:shd w:val="clear" w:color="auto" w:fill="FFFFFF"/>
        </w:rPr>
      </w:pPr>
      <w:r w:rsidRPr="00650C14">
        <w:rPr>
          <w:bCs/>
          <w:shd w:val="clear" w:color="auto" w:fill="FFFFFF"/>
        </w:rPr>
        <w:t>G</w:t>
      </w:r>
      <w:r w:rsidR="00D656D3" w:rsidRPr="00650C14">
        <w:rPr>
          <w:bCs/>
          <w:shd w:val="clear" w:color="auto" w:fill="FFFFFF"/>
        </w:rPr>
        <w:t>PO</w:t>
      </w:r>
      <w:r w:rsidRPr="00650C14">
        <w:rPr>
          <w:bCs/>
          <w:shd w:val="clear" w:color="auto" w:fill="FFFFFF"/>
        </w:rPr>
        <w:t xml:space="preserve"> 0</w:t>
      </w:r>
      <w:r w:rsidR="006D14AE" w:rsidRPr="00650C14">
        <w:rPr>
          <w:bCs/>
          <w:shd w:val="clear" w:color="auto" w:fill="FFFFFF"/>
        </w:rPr>
        <w:t>0100</w:t>
      </w:r>
      <w:r w:rsidR="00C57AD7">
        <w:rPr>
          <w:bCs/>
          <w:shd w:val="clear" w:color="auto" w:fill="FFFFFF"/>
        </w:rPr>
        <w:t xml:space="preserve"> </w:t>
      </w:r>
    </w:p>
    <w:p w14:paraId="591BF1A7" w14:textId="05A1A986" w:rsidR="00C57AD7" w:rsidRDefault="006D14AE" w:rsidP="00C57AD7">
      <w:pPr>
        <w:spacing w:line="360" w:lineRule="auto"/>
        <w:ind w:left="540"/>
        <w:jc w:val="both"/>
        <w:rPr>
          <w:bCs/>
          <w:shd w:val="clear" w:color="auto" w:fill="FFFFFF"/>
        </w:rPr>
      </w:pPr>
      <w:r w:rsidRPr="00650C14">
        <w:rPr>
          <w:bCs/>
          <w:shd w:val="clear" w:color="auto" w:fill="FFFFFF"/>
        </w:rPr>
        <w:t>Nairobi</w:t>
      </w:r>
      <w:r w:rsidR="00B15030" w:rsidRPr="00650C14">
        <w:rPr>
          <w:bCs/>
          <w:shd w:val="clear" w:color="auto" w:fill="FFFFFF"/>
        </w:rPr>
        <w:t>, Keny</w:t>
      </w:r>
      <w:r w:rsidR="00AE719E">
        <w:rPr>
          <w:bCs/>
          <w:shd w:val="clear" w:color="auto" w:fill="FFFFFF"/>
        </w:rPr>
        <w:t>a</w:t>
      </w:r>
    </w:p>
    <w:p w14:paraId="33BE417E" w14:textId="77777777" w:rsidR="0069101B" w:rsidRPr="0069101B" w:rsidRDefault="0069101B" w:rsidP="00C57AD7">
      <w:pPr>
        <w:spacing w:line="360" w:lineRule="auto"/>
        <w:ind w:left="540"/>
        <w:jc w:val="both"/>
        <w:rPr>
          <w:bCs/>
          <w:sz w:val="8"/>
          <w:szCs w:val="8"/>
          <w:shd w:val="clear" w:color="auto" w:fill="FFFFFF"/>
        </w:rPr>
      </w:pPr>
    </w:p>
    <w:p w14:paraId="585E0784" w14:textId="506267D2" w:rsidR="00B15030" w:rsidRPr="00F566D5" w:rsidRDefault="00B15030" w:rsidP="00B2787A">
      <w:pPr>
        <w:numPr>
          <w:ilvl w:val="0"/>
          <w:numId w:val="5"/>
        </w:numPr>
        <w:spacing w:line="360" w:lineRule="auto"/>
        <w:ind w:left="540" w:hanging="540"/>
        <w:jc w:val="both"/>
        <w:rPr>
          <w:b/>
        </w:rPr>
      </w:pPr>
      <w:r w:rsidRPr="00650C14">
        <w:rPr>
          <w:b/>
        </w:rPr>
        <w:t>Principal Legal Adviser</w:t>
      </w:r>
    </w:p>
    <w:p w14:paraId="2A534479" w14:textId="77777777" w:rsidR="00B15030" w:rsidRPr="00650C14" w:rsidRDefault="00B15030" w:rsidP="00505CB4">
      <w:pPr>
        <w:pStyle w:val="ListParagraph"/>
        <w:numPr>
          <w:ilvl w:val="0"/>
          <w:numId w:val="42"/>
        </w:numPr>
        <w:spacing w:line="360" w:lineRule="auto"/>
        <w:jc w:val="both"/>
      </w:pPr>
      <w:r w:rsidRPr="00650C14">
        <w:t>The Attorney General</w:t>
      </w:r>
    </w:p>
    <w:p w14:paraId="5776908D" w14:textId="68FDE11F" w:rsidR="00B15030" w:rsidRPr="00650C14" w:rsidRDefault="00B15030" w:rsidP="00B2787A">
      <w:pPr>
        <w:spacing w:line="360" w:lineRule="auto"/>
        <w:ind w:left="540"/>
        <w:jc w:val="both"/>
      </w:pPr>
      <w:r w:rsidRPr="00650C14">
        <w:t>State Law Office</w:t>
      </w:r>
      <w:r w:rsidR="00B923A5">
        <w:t xml:space="preserve"> and Department of Justice</w:t>
      </w:r>
    </w:p>
    <w:p w14:paraId="7A944CB5" w14:textId="77777777" w:rsidR="00B15030" w:rsidRPr="00650C14" w:rsidRDefault="00B15030" w:rsidP="00B2787A">
      <w:pPr>
        <w:spacing w:line="360" w:lineRule="auto"/>
        <w:ind w:left="540"/>
        <w:jc w:val="both"/>
      </w:pPr>
      <w:r w:rsidRPr="00650C14">
        <w:t>Harambee Avenue</w:t>
      </w:r>
    </w:p>
    <w:p w14:paraId="264FB3A4" w14:textId="77777777" w:rsidR="00B15030" w:rsidRPr="00650C14" w:rsidRDefault="00B15030" w:rsidP="00B2787A">
      <w:pPr>
        <w:spacing w:line="360" w:lineRule="auto"/>
        <w:ind w:left="540"/>
        <w:jc w:val="both"/>
      </w:pPr>
      <w:r w:rsidRPr="00650C14">
        <w:t>P.O. Box 40112</w:t>
      </w:r>
    </w:p>
    <w:p w14:paraId="5AAB6608" w14:textId="77777777" w:rsidR="00B15030" w:rsidRPr="00650C14" w:rsidRDefault="00B15030" w:rsidP="00B2787A">
      <w:pPr>
        <w:spacing w:line="360" w:lineRule="auto"/>
        <w:ind w:left="540"/>
        <w:jc w:val="both"/>
      </w:pPr>
      <w:r w:rsidRPr="00650C14">
        <w:t>City Square 00200</w:t>
      </w:r>
    </w:p>
    <w:p w14:paraId="0D6EF2D6" w14:textId="4D74B5B8" w:rsidR="00C1367C" w:rsidRDefault="00B15030" w:rsidP="00C57AD7">
      <w:pPr>
        <w:spacing w:line="360" w:lineRule="auto"/>
        <w:ind w:left="540"/>
        <w:jc w:val="both"/>
        <w:rPr>
          <w:rStyle w:val="apple-converted-space"/>
        </w:rPr>
      </w:pPr>
      <w:r w:rsidRPr="00650C14">
        <w:t>Nairobi</w:t>
      </w:r>
      <w:r w:rsidRPr="00650C14">
        <w:rPr>
          <w:rStyle w:val="apple-converted-space"/>
        </w:rPr>
        <w:t>, Kenya</w:t>
      </w:r>
    </w:p>
    <w:p w14:paraId="3664C4FF" w14:textId="77777777" w:rsidR="004F118B" w:rsidRDefault="004F118B" w:rsidP="00C57AD7">
      <w:pPr>
        <w:spacing w:line="360" w:lineRule="auto"/>
        <w:ind w:left="540"/>
        <w:jc w:val="both"/>
        <w:rPr>
          <w:rStyle w:val="apple-converted-space"/>
        </w:rPr>
      </w:pPr>
    </w:p>
    <w:p w14:paraId="6CCE0A9F" w14:textId="327A3656" w:rsidR="008B2959" w:rsidRDefault="008C3526" w:rsidP="00505CB4">
      <w:pPr>
        <w:pStyle w:val="ListParagraph"/>
        <w:numPr>
          <w:ilvl w:val="0"/>
          <w:numId w:val="42"/>
        </w:numPr>
        <w:spacing w:line="360" w:lineRule="auto"/>
        <w:jc w:val="both"/>
      </w:pPr>
      <w:r w:rsidRPr="00505CB4">
        <w:t>C</w:t>
      </w:r>
      <w:r w:rsidR="00505CB4" w:rsidRPr="00505CB4">
        <w:t>ounty Attorney</w:t>
      </w:r>
    </w:p>
    <w:p w14:paraId="3037D308" w14:textId="5CDA78A6" w:rsidR="00292D7D" w:rsidRDefault="00A20715" w:rsidP="00292D7D">
      <w:pPr>
        <w:pStyle w:val="ListParagraph"/>
        <w:spacing w:line="360" w:lineRule="auto"/>
        <w:ind w:left="1260"/>
        <w:jc w:val="both"/>
      </w:pPr>
      <w:r>
        <w:t>P.O. Box xxx</w:t>
      </w:r>
    </w:p>
    <w:p w14:paraId="44D5D29C" w14:textId="7B54E0DC" w:rsidR="0048017B" w:rsidRDefault="00705BAB" w:rsidP="00292D7D">
      <w:pPr>
        <w:pStyle w:val="ListParagraph"/>
        <w:spacing w:line="360" w:lineRule="auto"/>
        <w:ind w:left="1260"/>
        <w:jc w:val="both"/>
      </w:pPr>
      <w:proofErr w:type="spellStart"/>
      <w:r>
        <w:t>X</w:t>
      </w:r>
      <w:r w:rsidR="00861996">
        <w:t>xx</w:t>
      </w:r>
      <w:proofErr w:type="spellEnd"/>
      <w:r>
        <w:t xml:space="preserve"> Town/City</w:t>
      </w:r>
    </w:p>
    <w:p w14:paraId="7466C013" w14:textId="01BA5791" w:rsidR="00C1367C" w:rsidRPr="00650C14" w:rsidRDefault="00C1367C" w:rsidP="00DF52D0">
      <w:pPr>
        <w:autoSpaceDE/>
        <w:autoSpaceDN/>
      </w:pPr>
      <w:r w:rsidRPr="00650C14">
        <w:br w:type="page"/>
      </w:r>
    </w:p>
    <w:p w14:paraId="487B8951" w14:textId="7091ED9B" w:rsidR="00C1367C" w:rsidRDefault="00F566D5" w:rsidP="00365540">
      <w:pPr>
        <w:pStyle w:val="Heading1"/>
        <w:numPr>
          <w:ilvl w:val="0"/>
          <w:numId w:val="28"/>
        </w:numPr>
        <w:spacing w:line="360" w:lineRule="auto"/>
        <w:ind w:left="360"/>
      </w:pPr>
      <w:bookmarkStart w:id="7" w:name="_Toc138945722"/>
      <w:bookmarkStart w:id="8" w:name="_Toc164880384"/>
      <w:r w:rsidRPr="00650C14">
        <w:lastRenderedPageBreak/>
        <w:t xml:space="preserve">The Board </w:t>
      </w:r>
      <w:r w:rsidR="00711F1A">
        <w:t>o</w:t>
      </w:r>
      <w:r w:rsidRPr="00650C14">
        <w:t>f Directors</w:t>
      </w:r>
      <w:r w:rsidR="008B30D8">
        <w:t>/</w:t>
      </w:r>
      <w:bookmarkEnd w:id="7"/>
      <w:r w:rsidR="0004271E">
        <w:t>Fund Committees</w:t>
      </w:r>
      <w:bookmarkEnd w:id="8"/>
    </w:p>
    <w:p w14:paraId="448FB6F3"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9"/>
        <w:gridCol w:w="5421"/>
      </w:tblGrid>
      <w:tr w:rsidR="00F64A81" w:rsidRPr="00650C14" w14:paraId="764BB0E4" w14:textId="77777777" w:rsidTr="00D53C2D">
        <w:trPr>
          <w:trHeight w:val="629"/>
        </w:trPr>
        <w:tc>
          <w:tcPr>
            <w:tcW w:w="2194" w:type="pct"/>
            <w:shd w:val="clear" w:color="auto" w:fill="0070C0"/>
            <w:vAlign w:val="bottom"/>
          </w:tcPr>
          <w:p w14:paraId="21CD4FCC" w14:textId="41EE9627" w:rsidR="00F64A81" w:rsidRPr="00CA203A" w:rsidRDefault="00F64A81" w:rsidP="001D626F">
            <w:pPr>
              <w:spacing w:line="360" w:lineRule="auto"/>
              <w:rPr>
                <w:b/>
                <w:bCs/>
              </w:rPr>
            </w:pPr>
            <w:r w:rsidRPr="00CA203A">
              <w:rPr>
                <w:b/>
                <w:bCs/>
              </w:rPr>
              <w:t>Directors</w:t>
            </w:r>
          </w:p>
        </w:tc>
        <w:tc>
          <w:tcPr>
            <w:tcW w:w="2806" w:type="pct"/>
            <w:shd w:val="clear" w:color="auto" w:fill="0070C0"/>
            <w:vAlign w:val="bottom"/>
          </w:tcPr>
          <w:p w14:paraId="5C7B03BF" w14:textId="4737EEBB" w:rsidR="00F64A81" w:rsidRPr="00CA203A" w:rsidRDefault="00F64A81" w:rsidP="00B2787A">
            <w:pPr>
              <w:spacing w:line="360" w:lineRule="auto"/>
              <w:jc w:val="both"/>
              <w:rPr>
                <w:b/>
                <w:bCs/>
              </w:rPr>
            </w:pPr>
            <w:r w:rsidRPr="00CA203A">
              <w:rPr>
                <w:b/>
                <w:bCs/>
              </w:rPr>
              <w:t>Details</w:t>
            </w:r>
          </w:p>
        </w:tc>
      </w:tr>
      <w:tr w:rsidR="00F64A81" w:rsidRPr="00650C14" w14:paraId="7E5669FF" w14:textId="77777777" w:rsidTr="00D53C2D">
        <w:trPr>
          <w:trHeight w:val="3329"/>
        </w:trPr>
        <w:tc>
          <w:tcPr>
            <w:tcW w:w="2194" w:type="pct"/>
          </w:tcPr>
          <w:p w14:paraId="464FC530" w14:textId="163703C1" w:rsidR="00F64A81" w:rsidRPr="00F64A81" w:rsidRDefault="00F64A81" w:rsidP="007C04D8">
            <w:pPr>
              <w:spacing w:line="360" w:lineRule="auto"/>
              <w:jc w:val="both"/>
              <w:rPr>
                <w:i/>
                <w:iCs/>
              </w:rPr>
            </w:pPr>
            <w:r w:rsidRPr="00F64A81">
              <w:rPr>
                <w:i/>
                <w:iCs/>
              </w:rPr>
              <w:t>Insert each Director’s/Committee member’s passport-size photo and name, and key profession/academic qualifications</w:t>
            </w:r>
          </w:p>
        </w:tc>
        <w:tc>
          <w:tcPr>
            <w:tcW w:w="2806" w:type="pct"/>
          </w:tcPr>
          <w:p w14:paraId="7D4C9754" w14:textId="4181EDE5" w:rsidR="00F64A81" w:rsidRPr="00F64A81" w:rsidRDefault="00F64A81" w:rsidP="007C04D8">
            <w:pPr>
              <w:spacing w:line="360" w:lineRule="auto"/>
              <w:jc w:val="both"/>
              <w:rPr>
                <w:i/>
                <w:iCs/>
              </w:rPr>
            </w:pPr>
            <w:r w:rsidRPr="00F64A81">
              <w:rPr>
                <w:i/>
                <w:iCs/>
              </w:rPr>
              <w:t>Provide a concise description of each Director’s/ Committee member’s date of birth, key qualifications, and work experience. Indicate whether the director is independent or an executive director and which committee of the Board, the director chairs where applicable. Indicate whether the director is independent and or whether alternate.</w:t>
            </w:r>
          </w:p>
        </w:tc>
      </w:tr>
      <w:tr w:rsidR="00F64A81" w:rsidRPr="00650C14" w14:paraId="5DABCF2E" w14:textId="77777777" w:rsidTr="00D53C2D">
        <w:trPr>
          <w:trHeight w:val="503"/>
        </w:trPr>
        <w:tc>
          <w:tcPr>
            <w:tcW w:w="2194" w:type="pct"/>
          </w:tcPr>
          <w:p w14:paraId="542D5ED6" w14:textId="007580A9" w:rsidR="00F64A81" w:rsidRPr="00F64A81" w:rsidRDefault="00F64A81" w:rsidP="00F969AD">
            <w:pPr>
              <w:spacing w:line="360" w:lineRule="auto"/>
              <w:rPr>
                <w:i/>
                <w:iCs/>
              </w:rPr>
            </w:pPr>
            <w:r w:rsidRPr="00F64A81">
              <w:rPr>
                <w:i/>
                <w:iCs/>
              </w:rPr>
              <w:t>Director/Committee Member 2</w:t>
            </w:r>
          </w:p>
        </w:tc>
        <w:tc>
          <w:tcPr>
            <w:tcW w:w="2806" w:type="pct"/>
          </w:tcPr>
          <w:p w14:paraId="6B9C13AD" w14:textId="77777777" w:rsidR="00F64A81" w:rsidRPr="00F64A81" w:rsidRDefault="00F64A81" w:rsidP="00F969AD">
            <w:pPr>
              <w:spacing w:line="360" w:lineRule="auto"/>
              <w:rPr>
                <w:i/>
                <w:iCs/>
              </w:rPr>
            </w:pPr>
          </w:p>
        </w:tc>
      </w:tr>
      <w:tr w:rsidR="00F64A81" w:rsidRPr="00650C14" w14:paraId="5115FE74" w14:textId="77777777" w:rsidTr="00D53C2D">
        <w:trPr>
          <w:trHeight w:val="539"/>
        </w:trPr>
        <w:tc>
          <w:tcPr>
            <w:tcW w:w="2194" w:type="pct"/>
          </w:tcPr>
          <w:p w14:paraId="2337F0F4" w14:textId="353397E5" w:rsidR="00F64A81" w:rsidRPr="00F64A81" w:rsidRDefault="00F64A81" w:rsidP="00F969AD">
            <w:pPr>
              <w:spacing w:line="360" w:lineRule="auto"/>
              <w:rPr>
                <w:i/>
                <w:iCs/>
              </w:rPr>
            </w:pPr>
            <w:r w:rsidRPr="00F64A81">
              <w:rPr>
                <w:i/>
                <w:iCs/>
              </w:rPr>
              <w:t>Director/Committee Member 3</w:t>
            </w:r>
          </w:p>
        </w:tc>
        <w:tc>
          <w:tcPr>
            <w:tcW w:w="2806" w:type="pct"/>
          </w:tcPr>
          <w:p w14:paraId="342380EE" w14:textId="77777777" w:rsidR="00F64A81" w:rsidRPr="00F64A81" w:rsidRDefault="00F64A81" w:rsidP="00F969AD">
            <w:pPr>
              <w:spacing w:line="360" w:lineRule="auto"/>
              <w:rPr>
                <w:i/>
                <w:iCs/>
              </w:rPr>
            </w:pPr>
          </w:p>
        </w:tc>
      </w:tr>
      <w:tr w:rsidR="00F64A81" w:rsidRPr="00650C14" w14:paraId="12272DC8" w14:textId="77777777" w:rsidTr="00D53C2D">
        <w:trPr>
          <w:trHeight w:val="701"/>
        </w:trPr>
        <w:tc>
          <w:tcPr>
            <w:tcW w:w="2194" w:type="pct"/>
          </w:tcPr>
          <w:p w14:paraId="53CF99BB" w14:textId="3DD93019" w:rsidR="00F64A81" w:rsidRPr="00F64A81" w:rsidRDefault="00F64A81" w:rsidP="00F969AD">
            <w:pPr>
              <w:spacing w:line="360" w:lineRule="auto"/>
              <w:rPr>
                <w:i/>
                <w:iCs/>
              </w:rPr>
            </w:pPr>
            <w:r w:rsidRPr="00F64A81">
              <w:rPr>
                <w:i/>
                <w:iCs/>
              </w:rPr>
              <w:t>Director/ Committee Member 4</w:t>
            </w:r>
          </w:p>
        </w:tc>
        <w:tc>
          <w:tcPr>
            <w:tcW w:w="2806" w:type="pct"/>
          </w:tcPr>
          <w:p w14:paraId="452E094A" w14:textId="77777777" w:rsidR="00F64A81" w:rsidRPr="00F64A81" w:rsidRDefault="00F64A81" w:rsidP="00F969AD">
            <w:pPr>
              <w:spacing w:line="360" w:lineRule="auto"/>
              <w:rPr>
                <w:i/>
                <w:iCs/>
              </w:rPr>
            </w:pPr>
          </w:p>
        </w:tc>
      </w:tr>
      <w:tr w:rsidR="00F64A81" w:rsidRPr="00F64A81" w14:paraId="20B2C35B" w14:textId="77777777" w:rsidTr="00D53C2D">
        <w:trPr>
          <w:trHeight w:val="620"/>
        </w:trPr>
        <w:tc>
          <w:tcPr>
            <w:tcW w:w="2194" w:type="pct"/>
          </w:tcPr>
          <w:p w14:paraId="1E234827" w14:textId="28E05A46" w:rsidR="00F64A81" w:rsidRPr="00F64A81" w:rsidRDefault="00F64A81" w:rsidP="00F969AD">
            <w:pPr>
              <w:spacing w:line="360" w:lineRule="auto"/>
              <w:rPr>
                <w:i/>
                <w:iCs/>
              </w:rPr>
            </w:pPr>
            <w:r w:rsidRPr="00F64A81">
              <w:rPr>
                <w:i/>
                <w:iCs/>
              </w:rPr>
              <w:t>CEO/DG/Fund Administrator</w:t>
            </w:r>
          </w:p>
        </w:tc>
        <w:tc>
          <w:tcPr>
            <w:tcW w:w="2806" w:type="pct"/>
          </w:tcPr>
          <w:p w14:paraId="4A93BC7C" w14:textId="77777777" w:rsidR="00F64A81" w:rsidRPr="00F64A81" w:rsidRDefault="00F64A81" w:rsidP="00F969AD">
            <w:pPr>
              <w:spacing w:line="360" w:lineRule="auto"/>
              <w:rPr>
                <w:i/>
                <w:iCs/>
              </w:rPr>
            </w:pPr>
          </w:p>
        </w:tc>
      </w:tr>
      <w:tr w:rsidR="00F64A81" w:rsidRPr="00F64A81" w14:paraId="68CB9AB8" w14:textId="77777777" w:rsidTr="00D53C2D">
        <w:trPr>
          <w:trHeight w:val="773"/>
        </w:trPr>
        <w:tc>
          <w:tcPr>
            <w:tcW w:w="2194" w:type="pct"/>
          </w:tcPr>
          <w:p w14:paraId="04141997" w14:textId="7AAA6F3E" w:rsidR="00F64A81" w:rsidRPr="00F64A81" w:rsidRDefault="00F64A81" w:rsidP="00F969AD">
            <w:pPr>
              <w:spacing w:line="360" w:lineRule="auto"/>
              <w:rPr>
                <w:i/>
                <w:iCs/>
              </w:rPr>
            </w:pPr>
            <w:r w:rsidRPr="00F64A81">
              <w:rPr>
                <w:i/>
                <w:iCs/>
              </w:rPr>
              <w:t>Entity Secretary</w:t>
            </w:r>
          </w:p>
        </w:tc>
        <w:tc>
          <w:tcPr>
            <w:tcW w:w="2806" w:type="pct"/>
          </w:tcPr>
          <w:p w14:paraId="122677B8" w14:textId="37AE0ABC" w:rsidR="00F64A81" w:rsidRPr="00F64A81" w:rsidRDefault="00F64A81" w:rsidP="007C04D8">
            <w:pPr>
              <w:spacing w:line="360" w:lineRule="auto"/>
              <w:jc w:val="both"/>
              <w:rPr>
                <w:i/>
                <w:iCs/>
              </w:rPr>
            </w:pPr>
            <w:r w:rsidRPr="00F64A81">
              <w:rPr>
                <w:i/>
                <w:iCs/>
              </w:rPr>
              <w:t xml:space="preserve">Indicate whether the secretary is a member of ICS as required under the </w:t>
            </w:r>
            <w:proofErr w:type="spellStart"/>
            <w:r w:rsidRPr="00F64A81">
              <w:rPr>
                <w:i/>
                <w:iCs/>
              </w:rPr>
              <w:t>Mwongozo</w:t>
            </w:r>
            <w:proofErr w:type="spellEnd"/>
            <w:r w:rsidRPr="00F64A81">
              <w:rPr>
                <w:i/>
                <w:iCs/>
              </w:rPr>
              <w:t xml:space="preserve"> code in addition to their other details.</w:t>
            </w:r>
          </w:p>
        </w:tc>
      </w:tr>
    </w:tbl>
    <w:p w14:paraId="59BE12CE" w14:textId="6E362DFF" w:rsidR="00C1367C" w:rsidRPr="00F64A81" w:rsidRDefault="00C1367C" w:rsidP="00B2787A">
      <w:pPr>
        <w:spacing w:line="360" w:lineRule="auto"/>
        <w:rPr>
          <w:i/>
          <w:iCs/>
          <w:sz w:val="16"/>
          <w:szCs w:val="16"/>
        </w:rPr>
      </w:pPr>
    </w:p>
    <w:p w14:paraId="2F8F8739" w14:textId="30436BA7" w:rsidR="00F969AD" w:rsidRPr="00F64A81" w:rsidRDefault="00F969AD" w:rsidP="00B2787A">
      <w:pPr>
        <w:spacing w:line="360" w:lineRule="auto"/>
        <w:rPr>
          <w:i/>
          <w:iCs/>
          <w:sz w:val="16"/>
          <w:szCs w:val="16"/>
        </w:rPr>
      </w:pPr>
    </w:p>
    <w:p w14:paraId="2585A642" w14:textId="2817F4CF" w:rsidR="00F969AD" w:rsidRDefault="00F969AD" w:rsidP="00B2787A">
      <w:pPr>
        <w:spacing w:line="360" w:lineRule="auto"/>
        <w:rPr>
          <w:sz w:val="16"/>
          <w:szCs w:val="16"/>
        </w:rPr>
      </w:pPr>
    </w:p>
    <w:p w14:paraId="3A17727B" w14:textId="775F5DFB" w:rsidR="00F969AD" w:rsidRDefault="00F969AD" w:rsidP="00B2787A">
      <w:pPr>
        <w:spacing w:line="360" w:lineRule="auto"/>
        <w:rPr>
          <w:sz w:val="16"/>
          <w:szCs w:val="16"/>
        </w:rPr>
      </w:pPr>
    </w:p>
    <w:p w14:paraId="20A56351" w14:textId="0E528F01" w:rsidR="00F969AD" w:rsidRDefault="00F969AD" w:rsidP="00B2787A">
      <w:pPr>
        <w:spacing w:line="360" w:lineRule="auto"/>
        <w:rPr>
          <w:sz w:val="16"/>
          <w:szCs w:val="16"/>
        </w:rPr>
      </w:pPr>
    </w:p>
    <w:p w14:paraId="1044DCCD" w14:textId="321A23B3" w:rsidR="00FC3A6F" w:rsidRDefault="00FC3A6F">
      <w:pPr>
        <w:autoSpaceDE/>
        <w:autoSpaceDN/>
        <w:rPr>
          <w:sz w:val="16"/>
          <w:szCs w:val="16"/>
        </w:rPr>
      </w:pPr>
      <w:r>
        <w:rPr>
          <w:sz w:val="16"/>
          <w:szCs w:val="16"/>
        </w:rPr>
        <w:br w:type="page"/>
      </w:r>
    </w:p>
    <w:p w14:paraId="33202782" w14:textId="161CF0BF" w:rsidR="00C1367C" w:rsidRDefault="00027F4D" w:rsidP="00365540">
      <w:pPr>
        <w:pStyle w:val="Heading1"/>
        <w:numPr>
          <w:ilvl w:val="0"/>
          <w:numId w:val="28"/>
        </w:numPr>
        <w:spacing w:line="360" w:lineRule="auto"/>
        <w:ind w:left="360"/>
      </w:pPr>
      <w:r>
        <w:lastRenderedPageBreak/>
        <w:t xml:space="preserve"> </w:t>
      </w:r>
      <w:bookmarkStart w:id="9" w:name="_Toc138945723"/>
      <w:bookmarkStart w:id="10" w:name="_Toc164880385"/>
      <w:r>
        <w:t xml:space="preserve">Key </w:t>
      </w:r>
      <w:r w:rsidR="00F969AD" w:rsidRPr="00650C14">
        <w:t>Management Team</w:t>
      </w:r>
      <w:bookmarkEnd w:id="9"/>
      <w:bookmarkEnd w:id="10"/>
    </w:p>
    <w:p w14:paraId="1D4F39DD"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3775"/>
      </w:tblGrid>
      <w:tr w:rsidR="00D53C2D" w:rsidRPr="00650C14" w14:paraId="2F079BAD" w14:textId="77777777" w:rsidTr="00D53C2D">
        <w:trPr>
          <w:trHeight w:val="539"/>
        </w:trPr>
        <w:tc>
          <w:tcPr>
            <w:tcW w:w="3046" w:type="pct"/>
            <w:shd w:val="clear" w:color="auto" w:fill="0070C0"/>
            <w:vAlign w:val="bottom"/>
          </w:tcPr>
          <w:p w14:paraId="73986457" w14:textId="2A8ADC97" w:rsidR="00D53C2D" w:rsidRPr="001A56FD" w:rsidRDefault="00D53C2D" w:rsidP="001A56FD">
            <w:pPr>
              <w:tabs>
                <w:tab w:val="left" w:pos="424"/>
              </w:tabs>
              <w:spacing w:line="360" w:lineRule="auto"/>
              <w:ind w:left="406"/>
              <w:rPr>
                <w:b/>
                <w:bCs/>
              </w:rPr>
            </w:pPr>
            <w:r w:rsidRPr="001A56FD">
              <w:rPr>
                <w:b/>
                <w:bCs/>
              </w:rPr>
              <w:t>Management</w:t>
            </w:r>
          </w:p>
        </w:tc>
        <w:tc>
          <w:tcPr>
            <w:tcW w:w="1954" w:type="pct"/>
            <w:shd w:val="clear" w:color="auto" w:fill="0070C0"/>
            <w:vAlign w:val="bottom"/>
          </w:tcPr>
          <w:p w14:paraId="384E4DB3" w14:textId="73AE7FB2" w:rsidR="00D53C2D" w:rsidRPr="00650C14" w:rsidRDefault="00D53C2D" w:rsidP="001A56FD">
            <w:pPr>
              <w:spacing w:line="360" w:lineRule="auto"/>
            </w:pPr>
            <w:r w:rsidRPr="00CA203A">
              <w:rPr>
                <w:b/>
                <w:bCs/>
              </w:rPr>
              <w:t>Details</w:t>
            </w:r>
          </w:p>
        </w:tc>
      </w:tr>
      <w:tr w:rsidR="00D53C2D" w:rsidRPr="00650C14" w14:paraId="661BA5AC" w14:textId="77777777" w:rsidTr="00D53C2D">
        <w:trPr>
          <w:trHeight w:val="1160"/>
        </w:trPr>
        <w:tc>
          <w:tcPr>
            <w:tcW w:w="3046" w:type="pct"/>
            <w:vAlign w:val="center"/>
          </w:tcPr>
          <w:p w14:paraId="7FADD0BF" w14:textId="607DA4D4" w:rsidR="00D53C2D" w:rsidRPr="00D53C2D" w:rsidRDefault="00D53C2D" w:rsidP="001A56FD">
            <w:pPr>
              <w:tabs>
                <w:tab w:val="left" w:pos="424"/>
              </w:tabs>
              <w:spacing w:line="360" w:lineRule="auto"/>
              <w:rPr>
                <w:i/>
                <w:iCs/>
              </w:rPr>
            </w:pPr>
            <w:r w:rsidRPr="00D53C2D">
              <w:rPr>
                <w:i/>
                <w:iCs/>
              </w:rPr>
              <w:t>Insert each key manager’s passport-size photo and name, and key profession/academic qualifications</w:t>
            </w:r>
          </w:p>
        </w:tc>
        <w:tc>
          <w:tcPr>
            <w:tcW w:w="1954" w:type="pct"/>
            <w:vAlign w:val="center"/>
          </w:tcPr>
          <w:p w14:paraId="4A2E1D02" w14:textId="4F29503A" w:rsidR="00D53C2D" w:rsidRPr="00D53C2D" w:rsidRDefault="00D53C2D" w:rsidP="001A56FD">
            <w:pPr>
              <w:spacing w:line="360" w:lineRule="auto"/>
              <w:rPr>
                <w:i/>
                <w:iCs/>
              </w:rPr>
            </w:pPr>
            <w:r w:rsidRPr="00D53C2D">
              <w:rPr>
                <w:i/>
                <w:iCs/>
              </w:rPr>
              <w:t>Indicate the main area of responsibility – without details</w:t>
            </w:r>
          </w:p>
        </w:tc>
      </w:tr>
      <w:tr w:rsidR="00D53C2D" w:rsidRPr="00650C14" w14:paraId="18584D5D" w14:textId="77777777" w:rsidTr="00D53C2D">
        <w:trPr>
          <w:trHeight w:val="539"/>
        </w:trPr>
        <w:tc>
          <w:tcPr>
            <w:tcW w:w="3046" w:type="pct"/>
            <w:vAlign w:val="center"/>
          </w:tcPr>
          <w:p w14:paraId="51EC18E8" w14:textId="1B9312E3" w:rsidR="00D53C2D" w:rsidRPr="00D53C2D" w:rsidRDefault="00D53C2D" w:rsidP="001A56FD">
            <w:pPr>
              <w:tabs>
                <w:tab w:val="left" w:pos="424"/>
              </w:tabs>
              <w:spacing w:line="360" w:lineRule="auto"/>
              <w:rPr>
                <w:i/>
                <w:iCs/>
              </w:rPr>
            </w:pPr>
            <w:r w:rsidRPr="00D53C2D">
              <w:rPr>
                <w:i/>
                <w:iCs/>
              </w:rPr>
              <w:t>Manager 2</w:t>
            </w:r>
          </w:p>
        </w:tc>
        <w:tc>
          <w:tcPr>
            <w:tcW w:w="1954" w:type="pct"/>
            <w:vAlign w:val="center"/>
          </w:tcPr>
          <w:p w14:paraId="69846D0C" w14:textId="77777777" w:rsidR="00D53C2D" w:rsidRPr="00D53C2D" w:rsidRDefault="00D53C2D" w:rsidP="001A56FD">
            <w:pPr>
              <w:spacing w:line="360" w:lineRule="auto"/>
              <w:rPr>
                <w:i/>
                <w:iCs/>
              </w:rPr>
            </w:pPr>
          </w:p>
        </w:tc>
      </w:tr>
      <w:tr w:rsidR="00D53C2D" w:rsidRPr="00650C14" w14:paraId="2BA685EC" w14:textId="77777777" w:rsidTr="00D53C2D">
        <w:trPr>
          <w:trHeight w:val="521"/>
        </w:trPr>
        <w:tc>
          <w:tcPr>
            <w:tcW w:w="3046" w:type="pct"/>
            <w:vAlign w:val="center"/>
          </w:tcPr>
          <w:p w14:paraId="0E9CA0C3" w14:textId="7407F911" w:rsidR="00D53C2D" w:rsidRPr="00D53C2D" w:rsidRDefault="00D53C2D" w:rsidP="001A56FD">
            <w:pPr>
              <w:tabs>
                <w:tab w:val="left" w:pos="424"/>
              </w:tabs>
              <w:spacing w:line="360" w:lineRule="auto"/>
              <w:rPr>
                <w:i/>
                <w:iCs/>
              </w:rPr>
            </w:pPr>
            <w:r w:rsidRPr="00D53C2D">
              <w:rPr>
                <w:i/>
                <w:iCs/>
              </w:rPr>
              <w:t>Manager 3</w:t>
            </w:r>
          </w:p>
        </w:tc>
        <w:tc>
          <w:tcPr>
            <w:tcW w:w="1954" w:type="pct"/>
            <w:vAlign w:val="center"/>
          </w:tcPr>
          <w:p w14:paraId="29D00041" w14:textId="77777777" w:rsidR="00D53C2D" w:rsidRPr="00D53C2D" w:rsidRDefault="00D53C2D" w:rsidP="001A56FD">
            <w:pPr>
              <w:spacing w:line="360" w:lineRule="auto"/>
              <w:rPr>
                <w:i/>
                <w:iCs/>
              </w:rPr>
            </w:pPr>
          </w:p>
        </w:tc>
      </w:tr>
      <w:tr w:rsidR="00D53C2D" w:rsidRPr="00650C14" w14:paraId="179B816C" w14:textId="77777777" w:rsidTr="00D53C2D">
        <w:trPr>
          <w:trHeight w:val="719"/>
        </w:trPr>
        <w:tc>
          <w:tcPr>
            <w:tcW w:w="3046" w:type="pct"/>
            <w:vAlign w:val="center"/>
          </w:tcPr>
          <w:p w14:paraId="2E6C6D13" w14:textId="318D6C8E" w:rsidR="00D53C2D" w:rsidRPr="00D53C2D" w:rsidRDefault="00D53C2D" w:rsidP="001A56FD">
            <w:pPr>
              <w:tabs>
                <w:tab w:val="left" w:pos="424"/>
              </w:tabs>
              <w:spacing w:line="360" w:lineRule="auto"/>
              <w:rPr>
                <w:i/>
                <w:iCs/>
              </w:rPr>
            </w:pPr>
            <w:r w:rsidRPr="00D53C2D">
              <w:rPr>
                <w:i/>
                <w:iCs/>
              </w:rPr>
              <w:t>Manager 4</w:t>
            </w:r>
          </w:p>
        </w:tc>
        <w:tc>
          <w:tcPr>
            <w:tcW w:w="1954" w:type="pct"/>
            <w:vAlign w:val="center"/>
          </w:tcPr>
          <w:p w14:paraId="10A1508A" w14:textId="77777777" w:rsidR="00D53C2D" w:rsidRPr="00D53C2D" w:rsidRDefault="00D53C2D" w:rsidP="001A56FD">
            <w:pPr>
              <w:spacing w:line="360" w:lineRule="auto"/>
              <w:rPr>
                <w:i/>
                <w:iCs/>
              </w:rPr>
            </w:pPr>
          </w:p>
        </w:tc>
      </w:tr>
      <w:tr w:rsidR="00D53C2D" w:rsidRPr="00650C14" w14:paraId="6003D7AF" w14:textId="77777777" w:rsidTr="00D53C2D">
        <w:trPr>
          <w:trHeight w:val="890"/>
        </w:trPr>
        <w:tc>
          <w:tcPr>
            <w:tcW w:w="5000" w:type="pct"/>
            <w:gridSpan w:val="2"/>
            <w:vAlign w:val="center"/>
          </w:tcPr>
          <w:p w14:paraId="090355EB" w14:textId="6EB6A2F3" w:rsidR="00D53C2D" w:rsidRPr="00D53C2D" w:rsidRDefault="00D53C2D" w:rsidP="001A56FD">
            <w:pPr>
              <w:spacing w:line="360" w:lineRule="auto"/>
              <w:rPr>
                <w:i/>
                <w:iCs/>
              </w:rPr>
            </w:pPr>
            <w:r w:rsidRPr="00D53C2D">
              <w:rPr>
                <w:b/>
                <w:i/>
                <w:iCs/>
              </w:rPr>
              <w:t>Note:</w:t>
            </w:r>
            <w:r w:rsidRPr="00D53C2D">
              <w:rPr>
                <w:i/>
                <w:iCs/>
              </w:rPr>
              <w:t xml:space="preserve"> The CEO/Fund Administrator and the Entity Secretary will feature both under the ‘Board’ and ‘Management’.</w:t>
            </w:r>
          </w:p>
        </w:tc>
      </w:tr>
    </w:tbl>
    <w:p w14:paraId="52B54BD0" w14:textId="77777777" w:rsidR="001A56FD" w:rsidRPr="007C4CB5" w:rsidRDefault="001A56FD" w:rsidP="001A56FD">
      <w:pPr>
        <w:rPr>
          <w:sz w:val="8"/>
          <w:szCs w:val="8"/>
        </w:rPr>
      </w:pPr>
    </w:p>
    <w:p w14:paraId="66CB0F36" w14:textId="70A31E86" w:rsidR="00930744" w:rsidRPr="00DF52D0" w:rsidRDefault="004E0FD7" w:rsidP="00DF52D0">
      <w:pPr>
        <w:autoSpaceDE/>
        <w:autoSpaceDN/>
        <w:rPr>
          <w:b/>
        </w:rPr>
      </w:pPr>
      <w:r>
        <w:br w:type="page"/>
      </w:r>
    </w:p>
    <w:p w14:paraId="05211423" w14:textId="5FEB067E" w:rsidR="001A56FD" w:rsidRPr="001A56FD" w:rsidRDefault="00930744" w:rsidP="00365540">
      <w:pPr>
        <w:pStyle w:val="Heading1"/>
        <w:numPr>
          <w:ilvl w:val="0"/>
          <w:numId w:val="28"/>
        </w:numPr>
        <w:spacing w:line="360" w:lineRule="auto"/>
        <w:ind w:left="426" w:hanging="426"/>
      </w:pPr>
      <w:bookmarkStart w:id="11" w:name="_Toc138945724"/>
      <w:bookmarkStart w:id="12" w:name="_Toc164880386"/>
      <w:r w:rsidRPr="00650C14">
        <w:lastRenderedPageBreak/>
        <w:t>Chairman’s Statement</w:t>
      </w:r>
      <w:bookmarkEnd w:id="11"/>
      <w:bookmarkEnd w:id="12"/>
    </w:p>
    <w:p w14:paraId="602E541D" w14:textId="03A46469" w:rsidR="00C1367C" w:rsidRPr="00650C14" w:rsidRDefault="005E5E46" w:rsidP="00B2787A">
      <w:pPr>
        <w:spacing w:line="360" w:lineRule="auto"/>
        <w:jc w:val="both"/>
        <w:rPr>
          <w:b/>
          <w:bCs/>
        </w:rPr>
      </w:pPr>
      <w:r>
        <w:rPr>
          <w:b/>
          <w:bCs/>
        </w:rPr>
        <w:t>(</w:t>
      </w:r>
      <w:r w:rsidR="00730761" w:rsidRPr="00650C14">
        <w:rPr>
          <w:b/>
          <w:bCs/>
        </w:rPr>
        <w:t xml:space="preserve">One </w:t>
      </w:r>
      <w:r w:rsidR="004773CE" w:rsidRPr="00650C14">
        <w:rPr>
          <w:b/>
          <w:bCs/>
        </w:rPr>
        <w:t xml:space="preserve">– two </w:t>
      </w:r>
      <w:r w:rsidR="00730761" w:rsidRPr="00650C14">
        <w:rPr>
          <w:b/>
          <w:bCs/>
        </w:rPr>
        <w:t>page</w:t>
      </w:r>
      <w:r w:rsidR="004773CE" w:rsidRPr="00650C14">
        <w:rPr>
          <w:b/>
          <w:bCs/>
        </w:rPr>
        <w:t>s.</w:t>
      </w:r>
      <w:r>
        <w:rPr>
          <w:b/>
          <w:bCs/>
        </w:rPr>
        <w:t>)</w:t>
      </w:r>
    </w:p>
    <w:p w14:paraId="6C5DD8D7" w14:textId="06EDF450" w:rsidR="00C1367C" w:rsidRPr="00650C14" w:rsidRDefault="00730761" w:rsidP="00B2787A">
      <w:pPr>
        <w:spacing w:line="360" w:lineRule="auto"/>
        <w:jc w:val="both"/>
        <w:rPr>
          <w:i/>
        </w:rPr>
      </w:pPr>
      <w:r w:rsidRPr="00650C14">
        <w:rPr>
          <w:i/>
        </w:rPr>
        <w:t>(Under this section, the Chairman will give a brief highlight of the key activities during the year, successes consolidated, challenges being faced</w:t>
      </w:r>
      <w:r w:rsidR="00A048F4">
        <w:rPr>
          <w:i/>
        </w:rPr>
        <w:t>,</w:t>
      </w:r>
      <w:r w:rsidRPr="00650C14">
        <w:rPr>
          <w:i/>
        </w:rPr>
        <w:t xml:space="preserve"> and the way forward or </w:t>
      </w:r>
      <w:proofErr w:type="gramStart"/>
      <w:r w:rsidRPr="00650C14">
        <w:rPr>
          <w:i/>
        </w:rPr>
        <w:t>future outlook</w:t>
      </w:r>
      <w:proofErr w:type="gramEnd"/>
      <w:r w:rsidRPr="00650C14">
        <w:rPr>
          <w:i/>
        </w:rPr>
        <w:t xml:space="preserve"> for the organisation)</w:t>
      </w:r>
      <w:r w:rsidR="00197915" w:rsidRPr="00650C14">
        <w:rPr>
          <w:i/>
        </w:rPr>
        <w:t>. The report should be signed by the chairman of the governing body.</w:t>
      </w:r>
    </w:p>
    <w:p w14:paraId="2173002C" w14:textId="281B6086" w:rsidR="00C1367C" w:rsidRPr="00650C14" w:rsidRDefault="00EE4EBC" w:rsidP="00DF52D0">
      <w:pPr>
        <w:autoSpaceDE/>
        <w:autoSpaceDN/>
      </w:pPr>
      <w:r>
        <w:br w:type="page"/>
      </w:r>
    </w:p>
    <w:p w14:paraId="517656B5" w14:textId="24AEEFC3" w:rsidR="00CF6174" w:rsidRPr="00650C14" w:rsidRDefault="00930744" w:rsidP="00365540">
      <w:pPr>
        <w:pStyle w:val="Heading1"/>
        <w:numPr>
          <w:ilvl w:val="0"/>
          <w:numId w:val="28"/>
        </w:numPr>
        <w:spacing w:line="360" w:lineRule="auto"/>
        <w:ind w:left="426" w:hanging="426"/>
      </w:pPr>
      <w:bookmarkStart w:id="13" w:name="_Toc138945725"/>
      <w:bookmarkStart w:id="14" w:name="_Toc164880387"/>
      <w:r w:rsidRPr="00650C14">
        <w:lastRenderedPageBreak/>
        <w:t xml:space="preserve">Report </w:t>
      </w:r>
      <w:r w:rsidR="00631D7B">
        <w:t>o</w:t>
      </w:r>
      <w:r w:rsidRPr="00650C14">
        <w:t xml:space="preserve">f </w:t>
      </w:r>
      <w:r w:rsidR="00BB79BE" w:rsidRPr="00650C14">
        <w:t>the</w:t>
      </w:r>
      <w:r w:rsidRPr="00650C14">
        <w:t xml:space="preserve"> Chief Executive Officer</w:t>
      </w:r>
      <w:bookmarkEnd w:id="13"/>
      <w:r w:rsidR="008A1128">
        <w:t>/</w:t>
      </w:r>
      <w:r w:rsidR="00126149">
        <w:t>Fund Administrator</w:t>
      </w:r>
      <w:bookmarkEnd w:id="14"/>
    </w:p>
    <w:p w14:paraId="75A5253F" w14:textId="46772C36" w:rsidR="00C1367C" w:rsidRPr="00650C14" w:rsidRDefault="005E5E46" w:rsidP="00B2787A">
      <w:pPr>
        <w:spacing w:line="360" w:lineRule="auto"/>
        <w:rPr>
          <w:b/>
          <w:bCs/>
          <w:i/>
          <w:iCs/>
        </w:rPr>
      </w:pPr>
      <w:r>
        <w:rPr>
          <w:b/>
          <w:bCs/>
        </w:rPr>
        <w:t>(</w:t>
      </w:r>
      <w:r w:rsidR="00C1367C" w:rsidRPr="00650C14">
        <w:rPr>
          <w:b/>
          <w:bCs/>
        </w:rPr>
        <w:t>Two</w:t>
      </w:r>
      <w:r w:rsidR="00A048F4">
        <w:rPr>
          <w:b/>
          <w:bCs/>
        </w:rPr>
        <w:t xml:space="preserve"> </w:t>
      </w:r>
      <w:r w:rsidR="00C1367C" w:rsidRPr="00650C14">
        <w:rPr>
          <w:b/>
          <w:bCs/>
        </w:rPr>
        <w:t>to</w:t>
      </w:r>
      <w:r w:rsidR="00A048F4">
        <w:rPr>
          <w:b/>
          <w:bCs/>
        </w:rPr>
        <w:t xml:space="preserve"> </w:t>
      </w:r>
      <w:r w:rsidR="00C1367C" w:rsidRPr="00650C14">
        <w:rPr>
          <w:b/>
          <w:bCs/>
        </w:rPr>
        <w:t>three pages</w:t>
      </w:r>
      <w:r>
        <w:rPr>
          <w:b/>
          <w:bCs/>
        </w:rPr>
        <w:t>)</w:t>
      </w:r>
    </w:p>
    <w:p w14:paraId="26DE3CF7" w14:textId="1B35CD46" w:rsidR="000C11D2" w:rsidRPr="00EC4E91" w:rsidRDefault="00730761" w:rsidP="00930744">
      <w:pPr>
        <w:spacing w:line="360" w:lineRule="auto"/>
        <w:rPr>
          <w:i/>
        </w:rPr>
      </w:pPr>
      <w:r w:rsidRPr="00EC4E91">
        <w:rPr>
          <w:i/>
        </w:rPr>
        <w:t xml:space="preserve">(Under this section, the CEO will give his report </w:t>
      </w:r>
      <w:r w:rsidR="002376EE" w:rsidRPr="00EC4E91">
        <w:rPr>
          <w:i/>
        </w:rPr>
        <w:t>which highlights the same issues as the Chairman in a more detailed format. The CEO may also mention at a high level the financial performance of the organi</w:t>
      </w:r>
      <w:r w:rsidR="000369E5">
        <w:rPr>
          <w:i/>
        </w:rPr>
        <w:t>z</w:t>
      </w:r>
      <w:r w:rsidR="002376EE" w:rsidRPr="00EC4E91">
        <w:rPr>
          <w:i/>
        </w:rPr>
        <w:t>ation)</w:t>
      </w:r>
      <w:r w:rsidR="002C3145" w:rsidRPr="00EC4E91">
        <w:rPr>
          <w:i/>
        </w:rPr>
        <w:t>. The CEO report should be signed by the CEO</w:t>
      </w:r>
      <w:r w:rsidR="00EC4E91" w:rsidRPr="00EC4E91">
        <w:rPr>
          <w:i/>
        </w:rPr>
        <w:t>)</w:t>
      </w:r>
      <w:r w:rsidR="002C3145" w:rsidRPr="00EC4E91">
        <w:rPr>
          <w:i/>
        </w:rPr>
        <w:t>.</w:t>
      </w:r>
    </w:p>
    <w:p w14:paraId="1AD7CBC4" w14:textId="579C3449" w:rsidR="00930744" w:rsidRDefault="00930744" w:rsidP="001A56FD">
      <w:pPr>
        <w:rPr>
          <w:highlight w:val="yellow"/>
        </w:rPr>
      </w:pPr>
    </w:p>
    <w:p w14:paraId="1E8EBA59" w14:textId="648FBC66" w:rsidR="00210648" w:rsidRDefault="00210648" w:rsidP="001A56FD">
      <w:pPr>
        <w:rPr>
          <w:highlight w:val="yellow"/>
        </w:rPr>
      </w:pPr>
    </w:p>
    <w:p w14:paraId="793B8D9C" w14:textId="0DF0C149" w:rsidR="00210648" w:rsidRDefault="00210648" w:rsidP="001A56FD">
      <w:pPr>
        <w:rPr>
          <w:highlight w:val="yellow"/>
        </w:rPr>
      </w:pPr>
    </w:p>
    <w:p w14:paraId="6833C7D0" w14:textId="0044BB09" w:rsidR="00210648" w:rsidRDefault="00210648" w:rsidP="001A56FD">
      <w:pPr>
        <w:rPr>
          <w:highlight w:val="yellow"/>
        </w:rPr>
      </w:pPr>
    </w:p>
    <w:p w14:paraId="67C80675" w14:textId="65F8127E" w:rsidR="00210648" w:rsidRDefault="00210648" w:rsidP="001A56FD">
      <w:pPr>
        <w:rPr>
          <w:highlight w:val="yellow"/>
        </w:rPr>
      </w:pPr>
    </w:p>
    <w:p w14:paraId="19199EB7" w14:textId="70A79539" w:rsidR="00346B03" w:rsidRPr="001A56FD" w:rsidRDefault="00EE4EBC" w:rsidP="00DD02DD">
      <w:pPr>
        <w:autoSpaceDE/>
        <w:autoSpaceDN/>
        <w:rPr>
          <w:highlight w:val="yellow"/>
        </w:rPr>
      </w:pPr>
      <w:r>
        <w:rPr>
          <w:highlight w:val="yellow"/>
        </w:rPr>
        <w:br w:type="page"/>
      </w:r>
    </w:p>
    <w:p w14:paraId="7FD9D525" w14:textId="5B9BBD38" w:rsidR="00ED7502" w:rsidRDefault="00B923A5" w:rsidP="00365540">
      <w:pPr>
        <w:pStyle w:val="Heading1"/>
        <w:numPr>
          <w:ilvl w:val="0"/>
          <w:numId w:val="28"/>
        </w:numPr>
        <w:spacing w:line="360" w:lineRule="auto"/>
        <w:ind w:left="426" w:hanging="426"/>
      </w:pPr>
      <w:bookmarkStart w:id="15" w:name="_Toc138945726"/>
      <w:bookmarkStart w:id="16" w:name="_Toc164880388"/>
      <w:r>
        <w:lastRenderedPageBreak/>
        <w:t>Statement of Performance a</w:t>
      </w:r>
      <w:r w:rsidR="00930744">
        <w:t xml:space="preserve">gainst Predetermined Objectives </w:t>
      </w:r>
      <w:r w:rsidR="00920EF2">
        <w:t>for</w:t>
      </w:r>
      <w:r w:rsidR="00930744">
        <w:t xml:space="preserve"> F</w:t>
      </w:r>
      <w:r w:rsidR="00175ECD">
        <w:t>Y 20</w:t>
      </w:r>
      <w:r w:rsidR="003151A2">
        <w:t>xx</w:t>
      </w:r>
      <w:r w:rsidR="00175ECD">
        <w:t>/2</w:t>
      </w:r>
      <w:r w:rsidR="003151A2">
        <w:t>0xx-1</w:t>
      </w:r>
      <w:bookmarkEnd w:id="15"/>
      <w:bookmarkEnd w:id="16"/>
    </w:p>
    <w:p w14:paraId="1871C589" w14:textId="306534FD" w:rsidR="00CF6174" w:rsidRPr="00702631" w:rsidRDefault="005E5E46" w:rsidP="00B2787A">
      <w:pPr>
        <w:spacing w:line="360" w:lineRule="auto"/>
        <w:rPr>
          <w:b/>
          <w:bCs/>
          <w:i/>
          <w:iCs/>
        </w:rPr>
      </w:pPr>
      <w:r w:rsidRPr="00702631">
        <w:rPr>
          <w:b/>
          <w:bCs/>
          <w:i/>
          <w:iCs/>
        </w:rPr>
        <w:t>(</w:t>
      </w:r>
      <w:r w:rsidR="001522EC" w:rsidRPr="00702631">
        <w:rPr>
          <w:b/>
          <w:bCs/>
          <w:i/>
          <w:iCs/>
        </w:rPr>
        <w:t>Two</w:t>
      </w:r>
      <w:r w:rsidR="00A048F4">
        <w:rPr>
          <w:b/>
          <w:bCs/>
          <w:i/>
          <w:iCs/>
        </w:rPr>
        <w:t xml:space="preserve"> </w:t>
      </w:r>
      <w:r w:rsidR="001522EC" w:rsidRPr="00702631">
        <w:rPr>
          <w:b/>
          <w:bCs/>
          <w:i/>
          <w:iCs/>
        </w:rPr>
        <w:t>to</w:t>
      </w:r>
      <w:r w:rsidR="00A048F4">
        <w:rPr>
          <w:b/>
          <w:bCs/>
          <w:i/>
          <w:iCs/>
        </w:rPr>
        <w:t xml:space="preserve"> </w:t>
      </w:r>
      <w:r w:rsidR="001522EC" w:rsidRPr="00702631">
        <w:rPr>
          <w:b/>
          <w:bCs/>
          <w:i/>
          <w:iCs/>
        </w:rPr>
        <w:t>three pages</w:t>
      </w:r>
      <w:r w:rsidRPr="00702631">
        <w:rPr>
          <w:b/>
          <w:bCs/>
          <w:i/>
          <w:iCs/>
        </w:rPr>
        <w:t>)</w:t>
      </w:r>
    </w:p>
    <w:p w14:paraId="2CF4A61D" w14:textId="69C2301B" w:rsidR="00625A85" w:rsidRDefault="00625A85" w:rsidP="00B2787A">
      <w:pPr>
        <w:spacing w:line="360" w:lineRule="auto"/>
        <w:jc w:val="both"/>
        <w:rPr>
          <w:i/>
          <w:iCs/>
        </w:rPr>
      </w:pPr>
      <w:r w:rsidRPr="004A5A95">
        <w:rPr>
          <w:i/>
          <w:iCs/>
        </w:rPr>
        <w:t xml:space="preserve">Section 81 Subsection 2 (f) </w:t>
      </w:r>
      <w:r w:rsidR="00EA0D2D">
        <w:rPr>
          <w:i/>
          <w:iCs/>
        </w:rPr>
        <w:t>or</w:t>
      </w:r>
      <w:r w:rsidR="00CC52EA">
        <w:rPr>
          <w:i/>
          <w:iCs/>
        </w:rPr>
        <w:t xml:space="preserve"> </w:t>
      </w:r>
      <w:r w:rsidR="00EA0D2D">
        <w:rPr>
          <w:i/>
          <w:iCs/>
        </w:rPr>
        <w:t>164</w:t>
      </w:r>
      <w:r w:rsidR="00137E32">
        <w:rPr>
          <w:i/>
          <w:iCs/>
        </w:rPr>
        <w:t xml:space="preserve"> </w:t>
      </w:r>
      <w:r w:rsidR="00B26616">
        <w:rPr>
          <w:i/>
          <w:iCs/>
        </w:rPr>
        <w:t>2 (f)</w:t>
      </w:r>
      <w:r w:rsidR="00EA0D2D">
        <w:rPr>
          <w:i/>
          <w:iCs/>
        </w:rPr>
        <w:t xml:space="preserve"> </w:t>
      </w:r>
      <w:r w:rsidRPr="004A5A95">
        <w:rPr>
          <w:i/>
          <w:iCs/>
        </w:rPr>
        <w:t xml:space="preserve">of the Public Finance Management Act, 2012 requires the accounting officer to include in the financial statement a statement of the </w:t>
      </w:r>
      <w:r w:rsidR="004B505C">
        <w:rPr>
          <w:i/>
          <w:iCs/>
        </w:rPr>
        <w:t>N</w:t>
      </w:r>
      <w:r w:rsidRPr="004A5A95">
        <w:rPr>
          <w:i/>
          <w:iCs/>
        </w:rPr>
        <w:t>ational</w:t>
      </w:r>
      <w:r w:rsidR="00394D94">
        <w:rPr>
          <w:i/>
          <w:iCs/>
        </w:rPr>
        <w:t>/Co</w:t>
      </w:r>
      <w:r w:rsidR="004B505C">
        <w:rPr>
          <w:i/>
          <w:iCs/>
        </w:rPr>
        <w:t>unty</w:t>
      </w:r>
      <w:r w:rsidRPr="004A5A95">
        <w:rPr>
          <w:i/>
          <w:iCs/>
        </w:rPr>
        <w:t xml:space="preserve"> government </w:t>
      </w:r>
      <w:r w:rsidR="00E80625" w:rsidRPr="004A5A95">
        <w:rPr>
          <w:i/>
          <w:iCs/>
        </w:rPr>
        <w:t>Entity</w:t>
      </w:r>
      <w:r w:rsidRPr="004A5A95">
        <w:rPr>
          <w:i/>
          <w:iCs/>
        </w:rPr>
        <w:t>’s performance against predetermined objectives.</w:t>
      </w:r>
      <w:r w:rsidR="00760387">
        <w:rPr>
          <w:i/>
          <w:iCs/>
        </w:rPr>
        <w:t xml:space="preserve"> (This guidance statement should be removed </w:t>
      </w:r>
      <w:r w:rsidR="00301F76">
        <w:rPr>
          <w:i/>
          <w:iCs/>
        </w:rPr>
        <w:t>from</w:t>
      </w:r>
      <w:r w:rsidR="00760387">
        <w:rPr>
          <w:i/>
          <w:iCs/>
        </w:rPr>
        <w:t xml:space="preserve"> the final set of financial statements).</w:t>
      </w:r>
    </w:p>
    <w:p w14:paraId="34A38C3D" w14:textId="77777777" w:rsidR="00760387" w:rsidRPr="004A5A95" w:rsidRDefault="00760387" w:rsidP="00B2787A">
      <w:pPr>
        <w:spacing w:line="360" w:lineRule="auto"/>
        <w:jc w:val="both"/>
        <w:rPr>
          <w:b/>
          <w:bCs/>
          <w:i/>
          <w:iCs/>
        </w:rPr>
      </w:pPr>
    </w:p>
    <w:p w14:paraId="40956028" w14:textId="780E673E" w:rsidR="00625A85" w:rsidRPr="00650C14" w:rsidRDefault="00625A85" w:rsidP="00B2787A">
      <w:pPr>
        <w:spacing w:line="360" w:lineRule="auto"/>
        <w:jc w:val="both"/>
      </w:pPr>
      <w:r w:rsidRPr="003E6898">
        <w:rPr>
          <w:i/>
          <w:iCs/>
          <w:color w:val="FF0000"/>
        </w:rPr>
        <w:t>XXX</w:t>
      </w:r>
      <w:r w:rsidRPr="00650C14">
        <w:t xml:space="preserve"> has </w:t>
      </w:r>
      <w:r w:rsidRPr="00234CBD">
        <w:rPr>
          <w:i/>
          <w:iCs/>
          <w:color w:val="FF0000"/>
        </w:rPr>
        <w:t>X</w:t>
      </w:r>
      <w:r w:rsidRPr="00650C14">
        <w:t xml:space="preserve"> strategic pillars</w:t>
      </w:r>
      <w:r w:rsidR="001A56FD">
        <w:t xml:space="preserve">/ themes/issues </w:t>
      </w:r>
      <w:r w:rsidRPr="00650C14">
        <w:t xml:space="preserve">and objectives within </w:t>
      </w:r>
      <w:r w:rsidR="007B402B" w:rsidRPr="00650C14">
        <w:t xml:space="preserve">the </w:t>
      </w:r>
      <w:r w:rsidR="008807B1" w:rsidRPr="00650C14">
        <w:t>current Strategic</w:t>
      </w:r>
      <w:r w:rsidRPr="00650C14">
        <w:t xml:space="preserve"> Plan for the </w:t>
      </w:r>
      <w:r w:rsidR="003E6898">
        <w:t xml:space="preserve">FY </w:t>
      </w:r>
      <w:r w:rsidR="003E6898" w:rsidRPr="00BA21AE">
        <w:rPr>
          <w:color w:val="FF0000"/>
        </w:rPr>
        <w:t>20xx/2</w:t>
      </w:r>
      <w:r w:rsidR="00BA21AE">
        <w:rPr>
          <w:color w:val="FF0000"/>
        </w:rPr>
        <w:t>0</w:t>
      </w:r>
      <w:r w:rsidR="003E6898" w:rsidRPr="00BA21AE">
        <w:rPr>
          <w:color w:val="FF0000"/>
        </w:rPr>
        <w:t>xx-1</w:t>
      </w:r>
      <w:r w:rsidRPr="00650C14">
        <w:t>. These strategic pillars</w:t>
      </w:r>
      <w:r w:rsidR="001A56FD">
        <w:t>/ themes/ issues</w:t>
      </w:r>
      <w:r w:rsidRPr="00650C14">
        <w:t xml:space="preserve"> are as follows: </w:t>
      </w:r>
    </w:p>
    <w:p w14:paraId="3D96AC28" w14:textId="4E1FCF62" w:rsidR="00625A85" w:rsidRPr="00650C14" w:rsidRDefault="00625A85" w:rsidP="001A56FD">
      <w:pPr>
        <w:spacing w:line="360" w:lineRule="auto"/>
        <w:ind w:left="720"/>
        <w:jc w:val="both"/>
      </w:pPr>
      <w:r w:rsidRPr="00650C14">
        <w:t xml:space="preserve">    Pillar </w:t>
      </w:r>
      <w:r w:rsidR="001A56FD">
        <w:t xml:space="preserve">/theme/issue </w:t>
      </w:r>
      <w:r w:rsidRPr="00650C14">
        <w:t xml:space="preserve">1: </w:t>
      </w:r>
    </w:p>
    <w:p w14:paraId="58575B43" w14:textId="73B1AC62" w:rsidR="00625A85" w:rsidRPr="00650C14" w:rsidRDefault="00625A85" w:rsidP="001A56FD">
      <w:pPr>
        <w:spacing w:line="360" w:lineRule="auto"/>
        <w:ind w:left="720"/>
        <w:jc w:val="both"/>
      </w:pPr>
      <w:r w:rsidRPr="00650C14">
        <w:t xml:space="preserve">    Pilla</w:t>
      </w:r>
      <w:r w:rsidR="00C32928">
        <w:t>r</w:t>
      </w:r>
      <w:r w:rsidR="001A56FD">
        <w:t>/theme/issu</w:t>
      </w:r>
      <w:r w:rsidR="00C32928">
        <w:t>e</w:t>
      </w:r>
      <w:r w:rsidRPr="00650C14">
        <w:t xml:space="preserve"> 2: </w:t>
      </w:r>
    </w:p>
    <w:p w14:paraId="1F25F0D4" w14:textId="09C4C8AD" w:rsidR="005E5E46" w:rsidRDefault="00625A85" w:rsidP="00B2787A">
      <w:pPr>
        <w:spacing w:line="360" w:lineRule="auto"/>
        <w:jc w:val="both"/>
      </w:pPr>
      <w:r w:rsidRPr="00234CBD">
        <w:rPr>
          <w:i/>
          <w:iCs/>
          <w:color w:val="FF0000"/>
        </w:rPr>
        <w:t>XXX</w:t>
      </w:r>
      <w:r w:rsidRPr="00234CBD">
        <w:rPr>
          <w:color w:val="FF0000"/>
        </w:rPr>
        <w:t xml:space="preserve"> </w:t>
      </w:r>
      <w:r w:rsidRPr="00650C14">
        <w:t>develops its annual work plans based on the above</w:t>
      </w:r>
      <w:r w:rsidRPr="00234CBD">
        <w:rPr>
          <w:color w:val="FF0000"/>
        </w:rPr>
        <w:t xml:space="preserve"> </w:t>
      </w:r>
      <w:r w:rsidRPr="00234CBD">
        <w:rPr>
          <w:i/>
          <w:iCs/>
          <w:color w:val="FF0000"/>
        </w:rPr>
        <w:t>X</w:t>
      </w:r>
      <w:r w:rsidRPr="00234CBD">
        <w:rPr>
          <w:color w:val="FF0000"/>
        </w:rPr>
        <w:t xml:space="preserve"> </w:t>
      </w:r>
      <w:r w:rsidRPr="00650C14">
        <w:t>pillars</w:t>
      </w:r>
      <w:r w:rsidR="00A13D65" w:rsidRPr="00650C14">
        <w:t>/Themes/Issues</w:t>
      </w:r>
      <w:r w:rsidRPr="00650C14">
        <w:t xml:space="preserve">. Assessment of the Board’s performance against its annual work plan is done on a quarterly basis. The </w:t>
      </w:r>
      <w:r w:rsidRPr="00234CBD">
        <w:rPr>
          <w:i/>
          <w:iCs/>
          <w:color w:val="FF0000"/>
        </w:rPr>
        <w:t>XXX</w:t>
      </w:r>
      <w:r w:rsidRPr="00650C14">
        <w:t xml:space="preserve"> achieved its performance targets set for the </w:t>
      </w:r>
      <w:r w:rsidR="00E11630" w:rsidRPr="00234CBD">
        <w:rPr>
          <w:i/>
          <w:iCs/>
          <w:color w:val="FF0000"/>
        </w:rPr>
        <w:t xml:space="preserve">FY </w:t>
      </w:r>
      <w:r w:rsidR="004F0A02" w:rsidRPr="00234CBD">
        <w:rPr>
          <w:i/>
          <w:iCs/>
          <w:color w:val="FF0000"/>
        </w:rPr>
        <w:t>20</w:t>
      </w:r>
      <w:r w:rsidR="00234CBD" w:rsidRPr="00234CBD">
        <w:rPr>
          <w:i/>
          <w:iCs/>
          <w:color w:val="FF0000"/>
        </w:rPr>
        <w:t>xx</w:t>
      </w:r>
      <w:r w:rsidRPr="00234CBD">
        <w:rPr>
          <w:color w:val="FF0000"/>
        </w:rPr>
        <w:t xml:space="preserve"> </w:t>
      </w:r>
      <w:r w:rsidRPr="00650C14">
        <w:t xml:space="preserve">period for its xx strategic pillars, as indicated in the </w:t>
      </w:r>
      <w:r w:rsidR="00760387">
        <w:t xml:space="preserve">table </w:t>
      </w:r>
      <w:r w:rsidRPr="00650C14">
        <w:t>below:</w:t>
      </w:r>
    </w:p>
    <w:p w14:paraId="69757176" w14:textId="4DAD4791" w:rsidR="00930744" w:rsidRPr="00CE62D9" w:rsidRDefault="00760387" w:rsidP="00760387">
      <w:pPr>
        <w:spacing w:line="276" w:lineRule="auto"/>
        <w:jc w:val="both"/>
        <w:rPr>
          <w:i/>
          <w:iCs/>
          <w:color w:val="FF0000"/>
        </w:rPr>
      </w:pPr>
      <w:r w:rsidRPr="00CE62D9">
        <w:rPr>
          <w:i/>
          <w:iCs/>
          <w:color w:val="FF0000"/>
        </w:rPr>
        <w:t>(NB: Entities can prepare this performance information as per the table below or in a more relevant format suitable for the nature of its activities</w:t>
      </w:r>
      <w:r w:rsidR="00CE62D9" w:rsidRPr="00CE62D9">
        <w:rPr>
          <w:i/>
          <w:iCs/>
          <w:color w:val="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762"/>
        <w:gridCol w:w="1855"/>
        <w:gridCol w:w="1855"/>
        <w:gridCol w:w="1853"/>
      </w:tblGrid>
      <w:tr w:rsidR="00650C14" w:rsidRPr="00650C14" w14:paraId="5A8BF904" w14:textId="77777777" w:rsidTr="00423A79">
        <w:trPr>
          <w:trHeight w:val="962"/>
        </w:trPr>
        <w:tc>
          <w:tcPr>
            <w:tcW w:w="1209" w:type="pct"/>
            <w:shd w:val="clear" w:color="auto" w:fill="0070C0"/>
            <w:vAlign w:val="bottom"/>
          </w:tcPr>
          <w:p w14:paraId="1ADEFC68" w14:textId="4D857B3A" w:rsidR="00625A85" w:rsidRPr="00650C14" w:rsidRDefault="00625A85" w:rsidP="00930744">
            <w:pPr>
              <w:rPr>
                <w:b/>
                <w:bCs/>
              </w:rPr>
            </w:pPr>
            <w:r w:rsidRPr="00650C14">
              <w:rPr>
                <w:b/>
                <w:bCs/>
              </w:rPr>
              <w:t>Strategic Pillar</w:t>
            </w:r>
            <w:r w:rsidR="008807B1" w:rsidRPr="00650C14">
              <w:rPr>
                <w:b/>
                <w:bCs/>
              </w:rPr>
              <w:t>/Theme/Issues</w:t>
            </w:r>
          </w:p>
        </w:tc>
        <w:tc>
          <w:tcPr>
            <w:tcW w:w="912" w:type="pct"/>
            <w:shd w:val="clear" w:color="auto" w:fill="0070C0"/>
            <w:vAlign w:val="bottom"/>
          </w:tcPr>
          <w:p w14:paraId="7785EC1B" w14:textId="77777777" w:rsidR="00625A85" w:rsidRPr="00650C14" w:rsidRDefault="00625A85" w:rsidP="00930744">
            <w:pPr>
              <w:rPr>
                <w:b/>
              </w:rPr>
            </w:pPr>
            <w:r w:rsidRPr="00650C14">
              <w:rPr>
                <w:b/>
              </w:rPr>
              <w:t>Objective</w:t>
            </w:r>
          </w:p>
        </w:tc>
        <w:tc>
          <w:tcPr>
            <w:tcW w:w="960" w:type="pct"/>
            <w:shd w:val="clear" w:color="auto" w:fill="0070C0"/>
            <w:vAlign w:val="bottom"/>
          </w:tcPr>
          <w:p w14:paraId="67BFCF34" w14:textId="77777777" w:rsidR="00625A85" w:rsidRPr="00650C14" w:rsidRDefault="00625A85" w:rsidP="00930744">
            <w:pPr>
              <w:rPr>
                <w:b/>
              </w:rPr>
            </w:pPr>
            <w:r w:rsidRPr="00650C14">
              <w:rPr>
                <w:b/>
              </w:rPr>
              <w:t>Key Performance Indicators</w:t>
            </w:r>
          </w:p>
        </w:tc>
        <w:tc>
          <w:tcPr>
            <w:tcW w:w="960" w:type="pct"/>
            <w:shd w:val="clear" w:color="auto" w:fill="0070C0"/>
            <w:vAlign w:val="bottom"/>
          </w:tcPr>
          <w:p w14:paraId="447CE06C" w14:textId="77777777" w:rsidR="00625A85" w:rsidRPr="00650C14" w:rsidRDefault="00625A85" w:rsidP="00930744">
            <w:pPr>
              <w:rPr>
                <w:b/>
              </w:rPr>
            </w:pPr>
            <w:r w:rsidRPr="00650C14">
              <w:rPr>
                <w:b/>
              </w:rPr>
              <w:t>Activities</w:t>
            </w:r>
          </w:p>
        </w:tc>
        <w:tc>
          <w:tcPr>
            <w:tcW w:w="959" w:type="pct"/>
            <w:shd w:val="clear" w:color="auto" w:fill="0070C0"/>
            <w:vAlign w:val="bottom"/>
          </w:tcPr>
          <w:p w14:paraId="05BA639C" w14:textId="21DB299A" w:rsidR="00625A85" w:rsidRPr="00650C14" w:rsidRDefault="00625A85" w:rsidP="00930744">
            <w:pPr>
              <w:rPr>
                <w:b/>
              </w:rPr>
            </w:pPr>
            <w:r w:rsidRPr="00650C14">
              <w:rPr>
                <w:b/>
              </w:rPr>
              <w:t>Achievements</w:t>
            </w:r>
          </w:p>
        </w:tc>
      </w:tr>
      <w:tr w:rsidR="00650C14" w:rsidRPr="00650C14" w14:paraId="017947DF" w14:textId="77777777" w:rsidTr="00CE62D9">
        <w:trPr>
          <w:trHeight w:val="521"/>
        </w:trPr>
        <w:tc>
          <w:tcPr>
            <w:tcW w:w="1209" w:type="pct"/>
            <w:shd w:val="clear" w:color="auto" w:fill="auto"/>
            <w:vAlign w:val="bottom"/>
          </w:tcPr>
          <w:p w14:paraId="32D99450" w14:textId="075D7194" w:rsidR="00E11630" w:rsidRPr="00650C14" w:rsidRDefault="00E11630" w:rsidP="00930744">
            <w:pPr>
              <w:spacing w:line="360" w:lineRule="auto"/>
              <w:rPr>
                <w:b/>
                <w:bCs/>
              </w:rPr>
            </w:pPr>
            <w:r w:rsidRPr="00650C14">
              <w:t>Pillar</w:t>
            </w:r>
            <w:r w:rsidR="005E5E46">
              <w:t xml:space="preserve">/ theme/ issue </w:t>
            </w:r>
            <w:r w:rsidRPr="00650C14">
              <w:t>1:</w:t>
            </w:r>
          </w:p>
        </w:tc>
        <w:tc>
          <w:tcPr>
            <w:tcW w:w="912" w:type="pct"/>
            <w:shd w:val="clear" w:color="auto" w:fill="auto"/>
            <w:vAlign w:val="bottom"/>
          </w:tcPr>
          <w:p w14:paraId="601B8D6A" w14:textId="77777777" w:rsidR="00E11630" w:rsidRPr="00650C14" w:rsidRDefault="00E11630" w:rsidP="00930744">
            <w:pPr>
              <w:spacing w:line="360" w:lineRule="auto"/>
              <w:rPr>
                <w:b/>
              </w:rPr>
            </w:pPr>
          </w:p>
        </w:tc>
        <w:tc>
          <w:tcPr>
            <w:tcW w:w="960" w:type="pct"/>
            <w:shd w:val="clear" w:color="auto" w:fill="auto"/>
            <w:vAlign w:val="bottom"/>
          </w:tcPr>
          <w:p w14:paraId="1C0CF8DF" w14:textId="77777777" w:rsidR="00E11630" w:rsidRPr="00650C14" w:rsidRDefault="00E11630" w:rsidP="00930744">
            <w:pPr>
              <w:spacing w:line="360" w:lineRule="auto"/>
              <w:rPr>
                <w:b/>
              </w:rPr>
            </w:pPr>
          </w:p>
        </w:tc>
        <w:tc>
          <w:tcPr>
            <w:tcW w:w="960" w:type="pct"/>
            <w:shd w:val="clear" w:color="auto" w:fill="auto"/>
            <w:vAlign w:val="bottom"/>
          </w:tcPr>
          <w:p w14:paraId="38B442ED" w14:textId="77777777" w:rsidR="00E11630" w:rsidRPr="00650C14" w:rsidRDefault="00E11630" w:rsidP="00930744">
            <w:pPr>
              <w:spacing w:line="360" w:lineRule="auto"/>
              <w:rPr>
                <w:b/>
              </w:rPr>
            </w:pPr>
          </w:p>
        </w:tc>
        <w:tc>
          <w:tcPr>
            <w:tcW w:w="959" w:type="pct"/>
            <w:shd w:val="clear" w:color="auto" w:fill="auto"/>
            <w:vAlign w:val="bottom"/>
          </w:tcPr>
          <w:p w14:paraId="7678559C" w14:textId="77777777" w:rsidR="00E11630" w:rsidRPr="00650C14" w:rsidRDefault="00E11630" w:rsidP="00930744">
            <w:pPr>
              <w:spacing w:line="360" w:lineRule="auto"/>
              <w:rPr>
                <w:b/>
              </w:rPr>
            </w:pPr>
          </w:p>
        </w:tc>
      </w:tr>
      <w:tr w:rsidR="005E5E46" w:rsidRPr="00650C14" w14:paraId="56DBEB73" w14:textId="77777777" w:rsidTr="00CE62D9">
        <w:trPr>
          <w:trHeight w:val="449"/>
        </w:trPr>
        <w:tc>
          <w:tcPr>
            <w:tcW w:w="1209" w:type="pct"/>
            <w:shd w:val="clear" w:color="auto" w:fill="auto"/>
            <w:vAlign w:val="bottom"/>
          </w:tcPr>
          <w:p w14:paraId="5448464C" w14:textId="4FC809AA" w:rsidR="005E5E46" w:rsidRPr="00650C14" w:rsidRDefault="005E5E46" w:rsidP="00930744">
            <w:pPr>
              <w:spacing w:line="360" w:lineRule="auto"/>
            </w:pPr>
            <w:r w:rsidRPr="00650C14">
              <w:t>Pillar</w:t>
            </w:r>
            <w:r>
              <w:t xml:space="preserve">/ theme/ issue </w:t>
            </w:r>
            <w:r w:rsidRPr="00650C14">
              <w:t>1:</w:t>
            </w:r>
          </w:p>
        </w:tc>
        <w:tc>
          <w:tcPr>
            <w:tcW w:w="912" w:type="pct"/>
            <w:shd w:val="clear" w:color="auto" w:fill="auto"/>
            <w:vAlign w:val="bottom"/>
          </w:tcPr>
          <w:p w14:paraId="73BDBD21" w14:textId="77777777" w:rsidR="005E5E46" w:rsidRPr="00650C14" w:rsidRDefault="005E5E46" w:rsidP="00930744">
            <w:pPr>
              <w:spacing w:line="360" w:lineRule="auto"/>
              <w:rPr>
                <w:b/>
              </w:rPr>
            </w:pPr>
          </w:p>
        </w:tc>
        <w:tc>
          <w:tcPr>
            <w:tcW w:w="960" w:type="pct"/>
            <w:shd w:val="clear" w:color="auto" w:fill="auto"/>
            <w:vAlign w:val="bottom"/>
          </w:tcPr>
          <w:p w14:paraId="510D8DED" w14:textId="77777777" w:rsidR="005E5E46" w:rsidRPr="00650C14" w:rsidRDefault="005E5E46" w:rsidP="00930744">
            <w:pPr>
              <w:spacing w:line="360" w:lineRule="auto"/>
              <w:rPr>
                <w:b/>
              </w:rPr>
            </w:pPr>
          </w:p>
        </w:tc>
        <w:tc>
          <w:tcPr>
            <w:tcW w:w="960" w:type="pct"/>
            <w:shd w:val="clear" w:color="auto" w:fill="auto"/>
            <w:vAlign w:val="bottom"/>
          </w:tcPr>
          <w:p w14:paraId="100AAF84" w14:textId="77777777" w:rsidR="005E5E46" w:rsidRPr="00650C14" w:rsidRDefault="005E5E46" w:rsidP="00930744">
            <w:pPr>
              <w:spacing w:line="360" w:lineRule="auto"/>
              <w:rPr>
                <w:b/>
              </w:rPr>
            </w:pPr>
          </w:p>
        </w:tc>
        <w:tc>
          <w:tcPr>
            <w:tcW w:w="959" w:type="pct"/>
            <w:shd w:val="clear" w:color="auto" w:fill="auto"/>
            <w:vAlign w:val="bottom"/>
          </w:tcPr>
          <w:p w14:paraId="04FC1C72" w14:textId="77777777" w:rsidR="005E5E46" w:rsidRPr="00650C14" w:rsidRDefault="005E5E46" w:rsidP="00930744">
            <w:pPr>
              <w:spacing w:line="360" w:lineRule="auto"/>
              <w:rPr>
                <w:b/>
              </w:rPr>
            </w:pPr>
          </w:p>
        </w:tc>
      </w:tr>
    </w:tbl>
    <w:p w14:paraId="22CE422C" w14:textId="022F2105" w:rsidR="00625A85" w:rsidRPr="00930744" w:rsidRDefault="00625A85" w:rsidP="00760387">
      <w:pPr>
        <w:jc w:val="both"/>
        <w:rPr>
          <w:i/>
        </w:rPr>
      </w:pPr>
      <w:r w:rsidRPr="00930744">
        <w:rPr>
          <w:i/>
        </w:rPr>
        <w:t>(Under this section therefore, the management should include performance against the strategic objectives of the organisation. The management should outline the strategic Pillars, activities towards their achievement and outputs under each strategic pillar. The organisation should also briefly outline how they have tied achievements to performance contracts)</w:t>
      </w:r>
    </w:p>
    <w:p w14:paraId="29DF01CC" w14:textId="253E93EF" w:rsidR="00C1367C" w:rsidRPr="00930744" w:rsidRDefault="00C1367C" w:rsidP="00B2787A">
      <w:pPr>
        <w:spacing w:line="360" w:lineRule="auto"/>
      </w:pPr>
    </w:p>
    <w:p w14:paraId="7B655926" w14:textId="7A1A0CD9" w:rsidR="00930744" w:rsidRDefault="00930744" w:rsidP="00B2787A">
      <w:pPr>
        <w:spacing w:line="360" w:lineRule="auto"/>
      </w:pPr>
    </w:p>
    <w:p w14:paraId="546BDF63" w14:textId="503A2E34" w:rsidR="00930744" w:rsidRDefault="00930744" w:rsidP="00B2787A">
      <w:pPr>
        <w:spacing w:line="360" w:lineRule="auto"/>
      </w:pPr>
    </w:p>
    <w:p w14:paraId="284A8E01" w14:textId="23A54866" w:rsidR="00423A79" w:rsidRDefault="00423A79">
      <w:pPr>
        <w:autoSpaceDE/>
        <w:autoSpaceDN/>
      </w:pPr>
      <w:r>
        <w:br w:type="page"/>
      </w:r>
    </w:p>
    <w:p w14:paraId="3824408A" w14:textId="7E03EBE8" w:rsidR="00CF6174" w:rsidRPr="00650C14" w:rsidRDefault="00930744" w:rsidP="00365540">
      <w:pPr>
        <w:pStyle w:val="Heading1"/>
        <w:numPr>
          <w:ilvl w:val="0"/>
          <w:numId w:val="28"/>
        </w:numPr>
        <w:spacing w:line="360" w:lineRule="auto"/>
        <w:ind w:left="426" w:hanging="426"/>
      </w:pPr>
      <w:bookmarkStart w:id="17" w:name="_Toc138945727"/>
      <w:bookmarkStart w:id="18" w:name="_Toc164880389"/>
      <w:r w:rsidRPr="00650C14">
        <w:lastRenderedPageBreak/>
        <w:t>Corporate Governance Statement</w:t>
      </w:r>
      <w:bookmarkEnd w:id="17"/>
      <w:bookmarkEnd w:id="18"/>
    </w:p>
    <w:p w14:paraId="507A42E9" w14:textId="5EE8BAD6" w:rsidR="00C1367C" w:rsidRPr="00930744" w:rsidRDefault="005E5E46" w:rsidP="00B2787A">
      <w:pPr>
        <w:spacing w:line="360" w:lineRule="auto"/>
        <w:jc w:val="both"/>
        <w:rPr>
          <w:iCs/>
        </w:rPr>
      </w:pPr>
      <w:r>
        <w:rPr>
          <w:b/>
          <w:bCs/>
        </w:rPr>
        <w:t>(</w:t>
      </w:r>
      <w:r w:rsidR="00C1367C" w:rsidRPr="00930744">
        <w:t>Two</w:t>
      </w:r>
      <w:r w:rsidR="00301F76">
        <w:t xml:space="preserve"> </w:t>
      </w:r>
      <w:r w:rsidR="00C1367C" w:rsidRPr="00930744">
        <w:t>to</w:t>
      </w:r>
      <w:r w:rsidR="00301F76">
        <w:t xml:space="preserve"> </w:t>
      </w:r>
      <w:r w:rsidR="00C1367C" w:rsidRPr="00930744">
        <w:t>three pages</w:t>
      </w:r>
      <w:r w:rsidRPr="00930744">
        <w:t>)</w:t>
      </w:r>
    </w:p>
    <w:p w14:paraId="4F3877C7" w14:textId="439C9503" w:rsidR="005B6971" w:rsidRPr="005B6971" w:rsidRDefault="00A70267" w:rsidP="005B6971">
      <w:pPr>
        <w:spacing w:line="360" w:lineRule="auto"/>
        <w:jc w:val="both"/>
        <w:rPr>
          <w:i/>
          <w:lang w:val="en-US"/>
        </w:rPr>
      </w:pPr>
      <w:r w:rsidRPr="00930744">
        <w:rPr>
          <w:iCs/>
        </w:rPr>
        <w:t>(</w:t>
      </w:r>
      <w:r w:rsidR="005B6971" w:rsidRPr="005B6971">
        <w:rPr>
          <w:i/>
          <w:iCs/>
        </w:rPr>
        <w:t xml:space="preserve">Under this section, include </w:t>
      </w:r>
      <w:r w:rsidR="006D67D1">
        <w:rPr>
          <w:i/>
          <w:iCs/>
        </w:rPr>
        <w:t xml:space="preserve">the </w:t>
      </w:r>
      <w:r w:rsidR="005B6971" w:rsidRPr="005B6971">
        <w:rPr>
          <w:i/>
          <w:iCs/>
        </w:rPr>
        <w:t>existence of a board charter, process of appointment and removal of Board members, succession plan, roles and functions of the Board, the number of Board meetings held, conflict of interest</w:t>
      </w:r>
      <w:r w:rsidR="006D67D1">
        <w:rPr>
          <w:i/>
          <w:iCs/>
        </w:rPr>
        <w:t>,</w:t>
      </w:r>
      <w:r w:rsidR="005B6971" w:rsidRPr="005B6971">
        <w:rPr>
          <w:i/>
          <w:iCs/>
        </w:rPr>
        <w:t xml:space="preserve"> and the attendance to those meetings by members, induction and training, board and member performance, board remuneration, ethics and conduct as well as governance audit.)</w:t>
      </w:r>
      <w:r w:rsidR="005B6971" w:rsidRPr="005B6971">
        <w:rPr>
          <w:i/>
          <w:lang w:val="en-US"/>
        </w:rPr>
        <w:t> </w:t>
      </w:r>
    </w:p>
    <w:p w14:paraId="4457EEED" w14:textId="77777777" w:rsidR="005B6971" w:rsidRPr="005B6971" w:rsidRDefault="005B6971" w:rsidP="005B6971">
      <w:pPr>
        <w:spacing w:line="360" w:lineRule="auto"/>
        <w:jc w:val="both"/>
        <w:rPr>
          <w:i/>
          <w:lang w:val="en-US"/>
        </w:rPr>
      </w:pPr>
      <w:r w:rsidRPr="005B6971">
        <w:rPr>
          <w:i/>
          <w:lang w:val="en-US"/>
        </w:rPr>
        <w:t> </w:t>
      </w:r>
    </w:p>
    <w:p w14:paraId="05B12408" w14:textId="0FD2A45A" w:rsidR="00423A79" w:rsidRPr="00930744" w:rsidRDefault="00FE7F2C" w:rsidP="00CF6174">
      <w:pPr>
        <w:spacing w:line="360" w:lineRule="auto"/>
        <w:jc w:val="both"/>
        <w:rPr>
          <w:iCs/>
        </w:rPr>
      </w:pPr>
      <w:r>
        <w:rPr>
          <w:iCs/>
        </w:rPr>
        <w:br w:type="page"/>
      </w:r>
    </w:p>
    <w:p w14:paraId="10712CBD" w14:textId="1EAFF1A8" w:rsidR="00CF6174" w:rsidRPr="00930744" w:rsidRDefault="00146432" w:rsidP="00365540">
      <w:pPr>
        <w:pStyle w:val="Heading1"/>
        <w:numPr>
          <w:ilvl w:val="0"/>
          <w:numId w:val="28"/>
        </w:numPr>
        <w:spacing w:line="360" w:lineRule="auto"/>
        <w:ind w:left="426" w:hanging="426"/>
      </w:pPr>
      <w:bookmarkStart w:id="19" w:name="_Toc138945728"/>
      <w:bookmarkStart w:id="20" w:name="_Toc164880390"/>
      <w:r w:rsidRPr="00650C14">
        <w:lastRenderedPageBreak/>
        <w:t xml:space="preserve">Management Discussion </w:t>
      </w:r>
      <w:r w:rsidR="00175ECD" w:rsidRPr="00650C14">
        <w:t>and</w:t>
      </w:r>
      <w:r w:rsidRPr="00650C14">
        <w:t xml:space="preserve"> Analysis</w:t>
      </w:r>
      <w:bookmarkEnd w:id="19"/>
      <w:bookmarkEnd w:id="20"/>
    </w:p>
    <w:p w14:paraId="28628171" w14:textId="1C03091F" w:rsidR="002C3145" w:rsidRPr="00930744" w:rsidRDefault="00B63A1B" w:rsidP="00B2787A">
      <w:pPr>
        <w:spacing w:line="360" w:lineRule="auto"/>
        <w:jc w:val="both"/>
      </w:pPr>
      <w:r>
        <w:rPr>
          <w:b/>
          <w:bCs/>
        </w:rPr>
        <w:t>(</w:t>
      </w:r>
      <w:r w:rsidR="002C3145" w:rsidRPr="00930744">
        <w:t>Two</w:t>
      </w:r>
      <w:r w:rsidR="006D67D1">
        <w:t xml:space="preserve"> to</w:t>
      </w:r>
      <w:r w:rsidR="002C3145" w:rsidRPr="00930744">
        <w:t xml:space="preserve"> three pages</w:t>
      </w:r>
      <w:r w:rsidRPr="00930744">
        <w:t>)</w:t>
      </w:r>
    </w:p>
    <w:p w14:paraId="7F003393" w14:textId="5898086E" w:rsidR="00F11F2B" w:rsidRDefault="002C3145" w:rsidP="00146432">
      <w:pPr>
        <w:spacing w:line="360" w:lineRule="auto"/>
        <w:jc w:val="both"/>
        <w:rPr>
          <w:i/>
        </w:rPr>
      </w:pPr>
      <w:r w:rsidRPr="00930744">
        <w:rPr>
          <w:i/>
        </w:rPr>
        <w:t>(Under this section, the management gives a report on the operational and financial performance of the organi</w:t>
      </w:r>
      <w:r w:rsidR="00054F40">
        <w:rPr>
          <w:i/>
        </w:rPr>
        <w:t>z</w:t>
      </w:r>
      <w:r w:rsidRPr="00930744">
        <w:rPr>
          <w:i/>
        </w:rPr>
        <w:t xml:space="preserve">ation </w:t>
      </w:r>
      <w:r w:rsidR="00C52C78" w:rsidRPr="00930744">
        <w:rPr>
          <w:i/>
        </w:rPr>
        <w:t xml:space="preserve">for </w:t>
      </w:r>
      <w:r w:rsidRPr="00930744">
        <w:rPr>
          <w:i/>
        </w:rPr>
        <w:t>the</w:t>
      </w:r>
      <w:r w:rsidR="00C52C78" w:rsidRPr="00930744">
        <w:rPr>
          <w:i/>
        </w:rPr>
        <w:t xml:space="preserve"> last three to five</w:t>
      </w:r>
      <w:r w:rsidR="006D67D1">
        <w:rPr>
          <w:i/>
        </w:rPr>
        <w:t>-</w:t>
      </w:r>
      <w:r w:rsidR="00C52C78" w:rsidRPr="00930744">
        <w:rPr>
          <w:i/>
        </w:rPr>
        <w:t>year</w:t>
      </w:r>
      <w:r w:rsidRPr="00930744">
        <w:rPr>
          <w:i/>
        </w:rPr>
        <w:t xml:space="preserve"> period, </w:t>
      </w:r>
      <w:r w:rsidR="00B334FD">
        <w:rPr>
          <w:i/>
        </w:rPr>
        <w:t xml:space="preserve">the </w:t>
      </w:r>
      <w:r w:rsidR="00E80625">
        <w:rPr>
          <w:i/>
        </w:rPr>
        <w:t>Entity</w:t>
      </w:r>
      <w:r w:rsidRPr="00930744">
        <w:rPr>
          <w:i/>
        </w:rPr>
        <w:t>’s key projects or investment</w:t>
      </w:r>
      <w:r w:rsidR="006D67D1">
        <w:rPr>
          <w:i/>
        </w:rPr>
        <w:t xml:space="preserve"> decisions</w:t>
      </w:r>
      <w:r w:rsidRPr="00930744">
        <w:rPr>
          <w:i/>
        </w:rPr>
        <w:t xml:space="preserve"> implemented or ongoing, </w:t>
      </w:r>
      <w:r w:rsidR="00B334FD">
        <w:rPr>
          <w:i/>
        </w:rPr>
        <w:t xml:space="preserve">the </w:t>
      </w:r>
      <w:r w:rsidR="00E80625">
        <w:rPr>
          <w:i/>
        </w:rPr>
        <w:t>Entity</w:t>
      </w:r>
      <w:r w:rsidRPr="00930744">
        <w:rPr>
          <w:i/>
        </w:rPr>
        <w:t>’s compliance with statutory requirements, major risks facing the organi</w:t>
      </w:r>
      <w:r w:rsidR="00054F40">
        <w:rPr>
          <w:i/>
        </w:rPr>
        <w:t>z</w:t>
      </w:r>
      <w:r w:rsidRPr="00930744">
        <w:rPr>
          <w:i/>
        </w:rPr>
        <w:t xml:space="preserve">ation, material arrears in statutory and other financial </w:t>
      </w:r>
      <w:r w:rsidR="00C52C78" w:rsidRPr="00930744">
        <w:rPr>
          <w:i/>
        </w:rPr>
        <w:t xml:space="preserve">obligations, review of the economy, review of the sector, future developments and </w:t>
      </w:r>
      <w:r w:rsidRPr="00930744">
        <w:rPr>
          <w:i/>
        </w:rPr>
        <w:t>any other information considered relevant to the users of the financial statements. The management should make use of tables, graphs, pie charts</w:t>
      </w:r>
      <w:r w:rsidR="00B334FD">
        <w:rPr>
          <w:i/>
        </w:rPr>
        <w:t>,</w:t>
      </w:r>
      <w:r w:rsidRPr="00930744">
        <w:rPr>
          <w:i/>
        </w:rPr>
        <w:t xml:space="preserve"> and other descriptive tools to make the information as understandable as possible.)</w:t>
      </w:r>
    </w:p>
    <w:p w14:paraId="52E5F1A3" w14:textId="05DF1E0F" w:rsidR="00423A79" w:rsidRPr="00146432" w:rsidRDefault="008F62CB" w:rsidP="008F62CB">
      <w:pPr>
        <w:autoSpaceDE/>
        <w:autoSpaceDN/>
        <w:rPr>
          <w:i/>
        </w:rPr>
      </w:pPr>
      <w:r>
        <w:rPr>
          <w:i/>
        </w:rPr>
        <w:br w:type="page"/>
      </w:r>
    </w:p>
    <w:p w14:paraId="5376D270" w14:textId="668A9282" w:rsidR="00CF6174" w:rsidRPr="00650C14" w:rsidRDefault="00B923A5" w:rsidP="00365540">
      <w:pPr>
        <w:pStyle w:val="Heading1"/>
        <w:numPr>
          <w:ilvl w:val="0"/>
          <w:numId w:val="28"/>
        </w:numPr>
        <w:spacing w:line="360" w:lineRule="auto"/>
        <w:ind w:left="426" w:hanging="426"/>
      </w:pPr>
      <w:bookmarkStart w:id="21" w:name="_Toc138945729"/>
      <w:bookmarkStart w:id="22" w:name="_Toc164880391"/>
      <w:r>
        <w:lastRenderedPageBreak/>
        <w:t>Environmental a</w:t>
      </w:r>
      <w:r w:rsidR="00146432" w:rsidRPr="00650C14">
        <w:t>nd Sustainability Reporting</w:t>
      </w:r>
      <w:bookmarkEnd w:id="21"/>
      <w:bookmarkEnd w:id="22"/>
    </w:p>
    <w:p w14:paraId="33609DD1" w14:textId="37CEF4ED" w:rsidR="009528FF" w:rsidRPr="00650C14" w:rsidRDefault="00B63A1B" w:rsidP="00B2787A">
      <w:pPr>
        <w:spacing w:line="360" w:lineRule="auto"/>
        <w:rPr>
          <w:b/>
          <w:bCs/>
        </w:rPr>
      </w:pPr>
      <w:r>
        <w:rPr>
          <w:b/>
          <w:bCs/>
        </w:rPr>
        <w:t>(</w:t>
      </w:r>
      <w:r w:rsidR="009528FF" w:rsidRPr="00650C14">
        <w:rPr>
          <w:b/>
          <w:bCs/>
        </w:rPr>
        <w:t>Two</w:t>
      </w:r>
      <w:r w:rsidR="002E7D94">
        <w:rPr>
          <w:b/>
          <w:bCs/>
        </w:rPr>
        <w:t xml:space="preserve"> </w:t>
      </w:r>
      <w:r w:rsidR="009528FF" w:rsidRPr="00650C14">
        <w:rPr>
          <w:b/>
          <w:bCs/>
        </w:rPr>
        <w:t>to</w:t>
      </w:r>
      <w:r w:rsidR="002E7D94">
        <w:rPr>
          <w:b/>
          <w:bCs/>
        </w:rPr>
        <w:t xml:space="preserve"> </w:t>
      </w:r>
      <w:r w:rsidR="009528FF" w:rsidRPr="00650C14">
        <w:rPr>
          <w:b/>
          <w:bCs/>
        </w:rPr>
        <w:t>three pages</w:t>
      </w:r>
      <w:r>
        <w:rPr>
          <w:b/>
          <w:bCs/>
        </w:rPr>
        <w:t>)</w:t>
      </w:r>
    </w:p>
    <w:p w14:paraId="4960086E" w14:textId="6FA4AE66" w:rsidR="00CF6174" w:rsidRPr="007A7653" w:rsidRDefault="009528FF" w:rsidP="008F62CB">
      <w:pPr>
        <w:pStyle w:val="ListParagraph"/>
        <w:numPr>
          <w:ilvl w:val="0"/>
          <w:numId w:val="29"/>
        </w:numPr>
        <w:tabs>
          <w:tab w:val="left" w:pos="142"/>
        </w:tabs>
        <w:spacing w:line="360" w:lineRule="auto"/>
        <w:ind w:left="630" w:hanging="630"/>
        <w:jc w:val="both"/>
        <w:rPr>
          <w:b/>
          <w:i/>
        </w:rPr>
      </w:pPr>
      <w:r w:rsidRPr="007A7653">
        <w:rPr>
          <w:b/>
          <w:i/>
        </w:rPr>
        <w:t xml:space="preserve">Sustainability strategy and profile  </w:t>
      </w:r>
    </w:p>
    <w:p w14:paraId="062CB83F" w14:textId="4F189E0B" w:rsidR="00146432" w:rsidRPr="007A7653" w:rsidRDefault="009528FF" w:rsidP="007A7653">
      <w:pPr>
        <w:tabs>
          <w:tab w:val="left" w:pos="142"/>
        </w:tabs>
        <w:spacing w:line="360" w:lineRule="auto"/>
        <w:rPr>
          <w:i/>
        </w:rPr>
      </w:pPr>
      <w:r w:rsidRPr="007A7653">
        <w:rPr>
          <w:i/>
        </w:rPr>
        <w:t xml:space="preserve">The top management especially the accounting officer should </w:t>
      </w:r>
      <w:r w:rsidR="002E7D94">
        <w:rPr>
          <w:i/>
        </w:rPr>
        <w:t>refer</w:t>
      </w:r>
      <w:r w:rsidRPr="007A7653">
        <w:rPr>
          <w:i/>
        </w:rPr>
        <w:t xml:space="preserve"> to sustainable efforts, broad trends in political and macroeconomic affecting sustainability priorities, reference to international best practices</w:t>
      </w:r>
      <w:r w:rsidR="002E7D94">
        <w:rPr>
          <w:i/>
        </w:rPr>
        <w:t>,</w:t>
      </w:r>
      <w:r w:rsidRPr="007A7653">
        <w:rPr>
          <w:i/>
        </w:rPr>
        <w:t xml:space="preserve"> and key achievements and failure</w:t>
      </w:r>
      <w:r w:rsidR="002E7D94">
        <w:rPr>
          <w:i/>
        </w:rPr>
        <w:t>s</w:t>
      </w:r>
      <w:r w:rsidRPr="007A7653">
        <w:rPr>
          <w:i/>
        </w:rPr>
        <w:t>.</w:t>
      </w:r>
    </w:p>
    <w:p w14:paraId="7A394CB0" w14:textId="08578B15" w:rsidR="00CF6174" w:rsidRPr="007A7653" w:rsidRDefault="009528FF" w:rsidP="007A7653">
      <w:pPr>
        <w:pStyle w:val="ListParagraph"/>
        <w:numPr>
          <w:ilvl w:val="0"/>
          <w:numId w:val="29"/>
        </w:numPr>
        <w:tabs>
          <w:tab w:val="left" w:pos="142"/>
        </w:tabs>
        <w:spacing w:line="360" w:lineRule="auto"/>
        <w:ind w:left="630" w:hanging="630"/>
        <w:rPr>
          <w:b/>
          <w:i/>
        </w:rPr>
      </w:pPr>
      <w:r w:rsidRPr="007A7653">
        <w:rPr>
          <w:b/>
          <w:i/>
        </w:rPr>
        <w:t xml:space="preserve">Environmental performance </w:t>
      </w:r>
    </w:p>
    <w:p w14:paraId="69FD6577" w14:textId="600D96F2" w:rsidR="00CF6174" w:rsidRPr="007A7653" w:rsidRDefault="009528FF" w:rsidP="007A7653">
      <w:pPr>
        <w:tabs>
          <w:tab w:val="left" w:pos="142"/>
        </w:tabs>
        <w:spacing w:line="360" w:lineRule="auto"/>
        <w:rPr>
          <w:i/>
        </w:rPr>
      </w:pPr>
      <w:r w:rsidRPr="007A7653">
        <w:rPr>
          <w:i/>
        </w:rPr>
        <w:t xml:space="preserve">Outline clearly </w:t>
      </w:r>
      <w:r w:rsidR="002E7D94">
        <w:rPr>
          <w:i/>
        </w:rPr>
        <w:t xml:space="preserve">the </w:t>
      </w:r>
      <w:r w:rsidRPr="007A7653">
        <w:rPr>
          <w:i/>
        </w:rPr>
        <w:t xml:space="preserve">environmental policy guiding the </w:t>
      </w:r>
      <w:r w:rsidR="00C01E9E" w:rsidRPr="007A7653">
        <w:rPr>
          <w:i/>
        </w:rPr>
        <w:t>organi</w:t>
      </w:r>
      <w:r w:rsidR="00C01E9E">
        <w:rPr>
          <w:i/>
        </w:rPr>
        <w:t>z</w:t>
      </w:r>
      <w:r w:rsidR="00C01E9E" w:rsidRPr="007A7653">
        <w:rPr>
          <w:i/>
        </w:rPr>
        <w:t>ation and</w:t>
      </w:r>
      <w:r w:rsidR="005712AF">
        <w:rPr>
          <w:i/>
        </w:rPr>
        <w:t xml:space="preserve"> </w:t>
      </w:r>
      <w:r w:rsidRPr="007A7653">
        <w:rPr>
          <w:i/>
        </w:rPr>
        <w:t>provide evidence of the policy. Outline successes, shortcomings, efforts to manage biodiversity, waste management policy</w:t>
      </w:r>
      <w:r w:rsidR="005712AF">
        <w:rPr>
          <w:i/>
        </w:rPr>
        <w:t>,</w:t>
      </w:r>
      <w:r w:rsidRPr="007A7653">
        <w:rPr>
          <w:i/>
        </w:rPr>
        <w:t xml:space="preserve"> and efforts to reduce </w:t>
      </w:r>
      <w:r w:rsidR="005712AF">
        <w:rPr>
          <w:i/>
        </w:rPr>
        <w:t xml:space="preserve">the </w:t>
      </w:r>
      <w:r w:rsidRPr="007A7653">
        <w:rPr>
          <w:i/>
        </w:rPr>
        <w:t>environmental impact of the organi</w:t>
      </w:r>
      <w:r w:rsidR="00C01E9E">
        <w:rPr>
          <w:i/>
        </w:rPr>
        <w:t>z</w:t>
      </w:r>
      <w:r w:rsidRPr="007A7653">
        <w:rPr>
          <w:i/>
        </w:rPr>
        <w:t>ation’s products.</w:t>
      </w:r>
    </w:p>
    <w:p w14:paraId="46D8B859" w14:textId="60C065DC" w:rsidR="00CF6174" w:rsidRPr="007A7653" w:rsidRDefault="009528FF" w:rsidP="007A7653">
      <w:pPr>
        <w:pStyle w:val="ListParagraph"/>
        <w:numPr>
          <w:ilvl w:val="0"/>
          <w:numId w:val="29"/>
        </w:numPr>
        <w:tabs>
          <w:tab w:val="left" w:pos="142"/>
        </w:tabs>
        <w:spacing w:line="360" w:lineRule="auto"/>
        <w:ind w:left="630" w:hanging="630"/>
        <w:rPr>
          <w:b/>
          <w:i/>
        </w:rPr>
      </w:pPr>
      <w:r w:rsidRPr="007A7653">
        <w:rPr>
          <w:b/>
          <w:i/>
        </w:rPr>
        <w:t>Employee welfare</w:t>
      </w:r>
    </w:p>
    <w:p w14:paraId="7DFF899F" w14:textId="25DCE893" w:rsidR="00085451" w:rsidRPr="007A7653" w:rsidRDefault="009528FF" w:rsidP="007A7653">
      <w:pPr>
        <w:tabs>
          <w:tab w:val="left" w:pos="142"/>
        </w:tabs>
        <w:spacing w:line="360" w:lineRule="auto"/>
        <w:rPr>
          <w:i/>
        </w:rPr>
      </w:pPr>
      <w:r w:rsidRPr="007A7653">
        <w:rPr>
          <w:i/>
        </w:rPr>
        <w:t xml:space="preserve">Give </w:t>
      </w:r>
      <w:r w:rsidR="00CE2150">
        <w:rPr>
          <w:i/>
        </w:rPr>
        <w:t>an</w:t>
      </w:r>
      <w:r w:rsidRPr="007A7653">
        <w:rPr>
          <w:i/>
        </w:rPr>
        <w:t xml:space="preserve"> account of the policies guiding the hiring process and whether they </w:t>
      </w:r>
      <w:proofErr w:type="gramStart"/>
      <w:r w:rsidRPr="007A7653">
        <w:rPr>
          <w:i/>
        </w:rPr>
        <w:t>take into account</w:t>
      </w:r>
      <w:proofErr w:type="gramEnd"/>
      <w:r w:rsidRPr="007A7653">
        <w:rPr>
          <w:i/>
        </w:rPr>
        <w:t xml:space="preserve"> the gender ratio, whether they take in stakeholder engagements</w:t>
      </w:r>
      <w:r w:rsidR="00CE2150">
        <w:rPr>
          <w:i/>
        </w:rPr>
        <w:t>,</w:t>
      </w:r>
      <w:r w:rsidRPr="007A7653">
        <w:rPr>
          <w:i/>
        </w:rPr>
        <w:t xml:space="preserve"> and how often they are improved. Explain efforts made in improving skills and managing careers, appraisal</w:t>
      </w:r>
      <w:r w:rsidR="00CE2150" w:rsidRPr="007A7653">
        <w:rPr>
          <w:i/>
        </w:rPr>
        <w:t>,</w:t>
      </w:r>
      <w:r w:rsidRPr="007A7653">
        <w:rPr>
          <w:i/>
        </w:rPr>
        <w:t xml:space="preserve"> and reward systems. The organi</w:t>
      </w:r>
      <w:r w:rsidR="00C01E9E">
        <w:rPr>
          <w:i/>
        </w:rPr>
        <w:t>z</w:t>
      </w:r>
      <w:r w:rsidRPr="007A7653">
        <w:rPr>
          <w:i/>
        </w:rPr>
        <w:t xml:space="preserve">ation should also disclose </w:t>
      </w:r>
      <w:r w:rsidR="00CE2150">
        <w:rPr>
          <w:i/>
        </w:rPr>
        <w:t>its</w:t>
      </w:r>
      <w:r w:rsidRPr="007A7653">
        <w:rPr>
          <w:i/>
        </w:rPr>
        <w:t xml:space="preserve"> policy on safety and compliance with </w:t>
      </w:r>
      <w:r w:rsidR="00CE2150">
        <w:rPr>
          <w:i/>
        </w:rPr>
        <w:t xml:space="preserve">the </w:t>
      </w:r>
      <w:r w:rsidRPr="007A7653">
        <w:rPr>
          <w:i/>
        </w:rPr>
        <w:t>Occupational Safety and Health Act of 2007 (OSHA.</w:t>
      </w:r>
      <w:r w:rsidR="00085451" w:rsidRPr="007A7653">
        <w:rPr>
          <w:i/>
        </w:rPr>
        <w:t>)</w:t>
      </w:r>
    </w:p>
    <w:p w14:paraId="5E278BA3" w14:textId="4BE78C20" w:rsidR="009528FF" w:rsidRPr="007A7653" w:rsidRDefault="009528FF" w:rsidP="007A7653">
      <w:pPr>
        <w:pStyle w:val="ListParagraph"/>
        <w:numPr>
          <w:ilvl w:val="0"/>
          <w:numId w:val="29"/>
        </w:numPr>
        <w:tabs>
          <w:tab w:val="left" w:pos="142"/>
        </w:tabs>
        <w:spacing w:line="360" w:lineRule="auto"/>
        <w:ind w:left="630" w:hanging="630"/>
        <w:rPr>
          <w:b/>
          <w:i/>
        </w:rPr>
      </w:pPr>
      <w:r w:rsidRPr="007A7653">
        <w:rPr>
          <w:b/>
          <w:i/>
        </w:rPr>
        <w:t xml:space="preserve">Marketplace practices- </w:t>
      </w:r>
    </w:p>
    <w:p w14:paraId="6D201395" w14:textId="42C17E06" w:rsidR="005008ED" w:rsidRPr="007A7653" w:rsidRDefault="009528FF" w:rsidP="007A7653">
      <w:pPr>
        <w:tabs>
          <w:tab w:val="left" w:pos="142"/>
        </w:tabs>
        <w:spacing w:line="360" w:lineRule="auto"/>
        <w:rPr>
          <w:i/>
        </w:rPr>
      </w:pPr>
      <w:r w:rsidRPr="007A7653">
        <w:rPr>
          <w:i/>
        </w:rPr>
        <w:t>The organi</w:t>
      </w:r>
      <w:r w:rsidR="00C01E9E">
        <w:rPr>
          <w:i/>
        </w:rPr>
        <w:t>z</w:t>
      </w:r>
      <w:r w:rsidRPr="007A7653">
        <w:rPr>
          <w:i/>
        </w:rPr>
        <w:t>ation should outline its efforts to:</w:t>
      </w:r>
    </w:p>
    <w:p w14:paraId="57D9AA33" w14:textId="77777777" w:rsidR="009528FF" w:rsidRPr="007A7653" w:rsidRDefault="009528FF" w:rsidP="007A7653">
      <w:pPr>
        <w:numPr>
          <w:ilvl w:val="0"/>
          <w:numId w:val="26"/>
        </w:numPr>
        <w:tabs>
          <w:tab w:val="left" w:pos="142"/>
        </w:tabs>
        <w:spacing w:line="360" w:lineRule="auto"/>
        <w:rPr>
          <w:b/>
          <w:i/>
        </w:rPr>
      </w:pPr>
      <w:r w:rsidRPr="007A7653">
        <w:rPr>
          <w:b/>
          <w:i/>
        </w:rPr>
        <w:t>Responsible competition practice.</w:t>
      </w:r>
    </w:p>
    <w:p w14:paraId="35CBC4CF" w14:textId="0D5DC726" w:rsidR="00F11F2B" w:rsidRPr="007A7653" w:rsidRDefault="009528FF" w:rsidP="007A7653">
      <w:pPr>
        <w:spacing w:line="360" w:lineRule="auto"/>
        <w:ind w:left="1440"/>
        <w:rPr>
          <w:i/>
        </w:rPr>
      </w:pPr>
      <w:r w:rsidRPr="007A7653">
        <w:rPr>
          <w:i/>
        </w:rPr>
        <w:t>Explain how the organi</w:t>
      </w:r>
      <w:r w:rsidR="00C01E9E">
        <w:rPr>
          <w:i/>
        </w:rPr>
        <w:t>z</w:t>
      </w:r>
      <w:r w:rsidRPr="007A7653">
        <w:rPr>
          <w:i/>
        </w:rPr>
        <w:t>ation ensures responsible competition practices with issues like anti-corruption, responsible political involvement, fair competition</w:t>
      </w:r>
      <w:r w:rsidR="00F03EAA">
        <w:rPr>
          <w:i/>
        </w:rPr>
        <w:t>,</w:t>
      </w:r>
      <w:r w:rsidRPr="007A7653">
        <w:rPr>
          <w:i/>
        </w:rPr>
        <w:t xml:space="preserve"> and respect for competitors</w:t>
      </w:r>
      <w:r w:rsidR="00A224DC" w:rsidRPr="007A7653">
        <w:rPr>
          <w:i/>
        </w:rPr>
        <w:t>.</w:t>
      </w:r>
    </w:p>
    <w:p w14:paraId="319F8C78" w14:textId="50DCA6A4" w:rsidR="00CF6174" w:rsidRPr="007A7653" w:rsidRDefault="009528FF" w:rsidP="007A7653">
      <w:pPr>
        <w:numPr>
          <w:ilvl w:val="0"/>
          <w:numId w:val="26"/>
        </w:numPr>
        <w:spacing w:line="360" w:lineRule="auto"/>
        <w:rPr>
          <w:b/>
          <w:i/>
        </w:rPr>
      </w:pPr>
      <w:r w:rsidRPr="007A7653">
        <w:rPr>
          <w:b/>
          <w:i/>
        </w:rPr>
        <w:t xml:space="preserve">Responsible Supply chain and supplier relations </w:t>
      </w:r>
    </w:p>
    <w:p w14:paraId="007AD2E0" w14:textId="5EE9107B" w:rsidR="009528FF" w:rsidRPr="007A7653" w:rsidRDefault="005008ED" w:rsidP="007A7653">
      <w:pPr>
        <w:spacing w:line="360" w:lineRule="auto"/>
        <w:ind w:left="1440"/>
        <w:rPr>
          <w:i/>
        </w:rPr>
      </w:pPr>
      <w:r w:rsidRPr="007A7653">
        <w:rPr>
          <w:i/>
        </w:rPr>
        <w:t>E</w:t>
      </w:r>
      <w:r w:rsidR="009528FF" w:rsidRPr="007A7653">
        <w:rPr>
          <w:i/>
        </w:rPr>
        <w:t>xplain how the organi</w:t>
      </w:r>
      <w:r w:rsidR="00C01E9E">
        <w:rPr>
          <w:i/>
        </w:rPr>
        <w:t>z</w:t>
      </w:r>
      <w:r w:rsidR="009528FF" w:rsidRPr="007A7653">
        <w:rPr>
          <w:i/>
        </w:rPr>
        <w:t xml:space="preserve">ation maintains good business practices </w:t>
      </w:r>
      <w:r w:rsidR="00B819E8">
        <w:rPr>
          <w:i/>
        </w:rPr>
        <w:t xml:space="preserve">and </w:t>
      </w:r>
      <w:r w:rsidR="009528FF" w:rsidRPr="007A7653">
        <w:rPr>
          <w:i/>
        </w:rPr>
        <w:t>treats its suppliers responsibly by honouring contracts and respecting payment practices.</w:t>
      </w:r>
    </w:p>
    <w:p w14:paraId="47503FC5" w14:textId="16D5BCCE" w:rsidR="00CF6174" w:rsidRPr="007A7653" w:rsidRDefault="009528FF" w:rsidP="007A7653">
      <w:pPr>
        <w:numPr>
          <w:ilvl w:val="0"/>
          <w:numId w:val="26"/>
        </w:numPr>
        <w:spacing w:line="360" w:lineRule="auto"/>
        <w:rPr>
          <w:b/>
          <w:i/>
        </w:rPr>
      </w:pPr>
      <w:r w:rsidRPr="007A7653">
        <w:rPr>
          <w:b/>
          <w:i/>
        </w:rPr>
        <w:t>Responsible marketing and advertisement</w:t>
      </w:r>
    </w:p>
    <w:p w14:paraId="02F87EF8" w14:textId="11A9D53C" w:rsidR="009528FF" w:rsidRPr="007A7653" w:rsidRDefault="005008ED" w:rsidP="007A7653">
      <w:pPr>
        <w:spacing w:line="360" w:lineRule="auto"/>
        <w:ind w:left="720" w:firstLine="720"/>
        <w:rPr>
          <w:i/>
        </w:rPr>
      </w:pPr>
      <w:r w:rsidRPr="007A7653">
        <w:rPr>
          <w:i/>
        </w:rPr>
        <w:t>O</w:t>
      </w:r>
      <w:r w:rsidR="009528FF" w:rsidRPr="007A7653">
        <w:rPr>
          <w:i/>
        </w:rPr>
        <w:t>utline efforts to maintain ethical marketing practices</w:t>
      </w:r>
      <w:r w:rsidR="00A224DC" w:rsidRPr="007A7653">
        <w:rPr>
          <w:i/>
        </w:rPr>
        <w:t>.</w:t>
      </w:r>
    </w:p>
    <w:p w14:paraId="7BED39B8" w14:textId="74F7D17C" w:rsidR="00CF6174" w:rsidRPr="00650C14" w:rsidRDefault="009528FF" w:rsidP="007A7653">
      <w:pPr>
        <w:numPr>
          <w:ilvl w:val="0"/>
          <w:numId w:val="26"/>
        </w:numPr>
        <w:spacing w:line="360" w:lineRule="auto"/>
        <w:rPr>
          <w:b/>
          <w:bCs/>
          <w:i/>
        </w:rPr>
      </w:pPr>
      <w:r w:rsidRPr="007A7653">
        <w:rPr>
          <w:b/>
          <w:i/>
        </w:rPr>
        <w:t>Product stewardship</w:t>
      </w:r>
    </w:p>
    <w:p w14:paraId="4EF4A2A8" w14:textId="64B88D1B" w:rsidR="00146432" w:rsidRPr="007A7653" w:rsidRDefault="005008ED" w:rsidP="007A7653">
      <w:pPr>
        <w:spacing w:line="360" w:lineRule="auto"/>
        <w:ind w:left="720" w:firstLine="720"/>
        <w:rPr>
          <w:i/>
        </w:rPr>
      </w:pPr>
      <w:r w:rsidRPr="007A7653">
        <w:rPr>
          <w:i/>
        </w:rPr>
        <w:t>O</w:t>
      </w:r>
      <w:r w:rsidR="009528FF" w:rsidRPr="007A7653">
        <w:rPr>
          <w:i/>
        </w:rPr>
        <w:t>utline efforts to safeguard consumer rights and interests</w:t>
      </w:r>
      <w:r w:rsidR="00A224DC" w:rsidRPr="007A7653">
        <w:rPr>
          <w:i/>
        </w:rPr>
        <w:t>.</w:t>
      </w:r>
    </w:p>
    <w:p w14:paraId="21982462" w14:textId="7BD1B56F" w:rsidR="00146432" w:rsidRPr="007A7653" w:rsidRDefault="00DD02DD" w:rsidP="00DD02DD">
      <w:pPr>
        <w:autoSpaceDE/>
        <w:autoSpaceDN/>
        <w:rPr>
          <w:i/>
        </w:rPr>
      </w:pPr>
      <w:r>
        <w:rPr>
          <w:i/>
        </w:rPr>
        <w:br w:type="page"/>
      </w:r>
    </w:p>
    <w:p w14:paraId="50D71004" w14:textId="7D4E0195" w:rsidR="009528FF" w:rsidRPr="007A7653" w:rsidRDefault="00FB6292" w:rsidP="007A7653">
      <w:pPr>
        <w:pStyle w:val="ListParagraph"/>
        <w:numPr>
          <w:ilvl w:val="0"/>
          <w:numId w:val="29"/>
        </w:numPr>
        <w:tabs>
          <w:tab w:val="left" w:pos="142"/>
        </w:tabs>
        <w:spacing w:line="360" w:lineRule="auto"/>
        <w:ind w:left="630" w:hanging="630"/>
        <w:rPr>
          <w:b/>
          <w:i/>
        </w:rPr>
      </w:pPr>
      <w:r w:rsidRPr="007A7653">
        <w:rPr>
          <w:b/>
          <w:i/>
        </w:rPr>
        <w:lastRenderedPageBreak/>
        <w:t xml:space="preserve">Corporate Social Responsibility </w:t>
      </w:r>
      <w:r w:rsidR="00A95B16" w:rsidRPr="007A7653">
        <w:rPr>
          <w:b/>
          <w:i/>
        </w:rPr>
        <w:t>/</w:t>
      </w:r>
      <w:r w:rsidRPr="007A7653">
        <w:rPr>
          <w:b/>
          <w:i/>
        </w:rPr>
        <w:t xml:space="preserve"> </w:t>
      </w:r>
      <w:r w:rsidR="009528FF" w:rsidRPr="007A7653">
        <w:rPr>
          <w:b/>
          <w:i/>
        </w:rPr>
        <w:t>Community Engagements</w:t>
      </w:r>
      <w:r w:rsidR="00880A36" w:rsidRPr="007A7653">
        <w:rPr>
          <w:b/>
          <w:i/>
        </w:rPr>
        <w:t xml:space="preserve"> </w:t>
      </w:r>
    </w:p>
    <w:p w14:paraId="3DDE38C7" w14:textId="7BD5263B" w:rsidR="00B55C3A" w:rsidRDefault="00611302" w:rsidP="007A7653">
      <w:pPr>
        <w:ind w:left="630"/>
        <w:rPr>
          <w:i/>
        </w:rPr>
      </w:pPr>
      <w:r w:rsidRPr="007A7653">
        <w:rPr>
          <w:i/>
        </w:rPr>
        <w:t>The organisation gives details of CSR activities carried out in the year and the</w:t>
      </w:r>
      <w:r w:rsidR="00F03EAA">
        <w:rPr>
          <w:i/>
        </w:rPr>
        <w:t>ir</w:t>
      </w:r>
      <w:r w:rsidRPr="007A7653">
        <w:rPr>
          <w:i/>
        </w:rPr>
        <w:t xml:space="preserve"> impact </w:t>
      </w:r>
      <w:r w:rsidR="00292707">
        <w:rPr>
          <w:i/>
        </w:rPr>
        <w:t>on</w:t>
      </w:r>
      <w:r w:rsidRPr="007A7653">
        <w:rPr>
          <w:i/>
        </w:rPr>
        <w:t xml:space="preserve"> society.  </w:t>
      </w:r>
      <w:r w:rsidR="009528FF" w:rsidRPr="007A7653">
        <w:rPr>
          <w:i/>
        </w:rPr>
        <w:t xml:space="preserve">Give evidence of community engagement including charitable giving (cash </w:t>
      </w:r>
      <w:r w:rsidR="00A95B16" w:rsidRPr="007A7653">
        <w:rPr>
          <w:i/>
        </w:rPr>
        <w:t>and</w:t>
      </w:r>
      <w:r w:rsidR="009528FF" w:rsidRPr="007A7653">
        <w:rPr>
          <w:i/>
        </w:rPr>
        <w:t xml:space="preserve"> material), Co</w:t>
      </w:r>
      <w:r w:rsidRPr="007A7653">
        <w:rPr>
          <w:i/>
        </w:rPr>
        <w:t>rporate</w:t>
      </w:r>
      <w:r w:rsidR="009528FF" w:rsidRPr="007A7653">
        <w:rPr>
          <w:i/>
        </w:rPr>
        <w:t xml:space="preserve"> Social Investment</w:t>
      </w:r>
      <w:r w:rsidR="00292707">
        <w:rPr>
          <w:i/>
        </w:rPr>
        <w:t>,</w:t>
      </w:r>
      <w:r w:rsidR="009528FF" w:rsidRPr="007A7653">
        <w:rPr>
          <w:i/>
        </w:rPr>
        <w:t xml:space="preserve"> and other forms of community</w:t>
      </w:r>
      <w:r w:rsidRPr="007A7653">
        <w:rPr>
          <w:i/>
        </w:rPr>
        <w:t xml:space="preserve"> engagement</w:t>
      </w:r>
      <w:r w:rsidR="00A95B16" w:rsidRPr="007A7653">
        <w:rPr>
          <w:i/>
        </w:rPr>
        <w:t>.</w:t>
      </w:r>
    </w:p>
    <w:p w14:paraId="4A2F35B7" w14:textId="575D4941" w:rsidR="00B55C3A" w:rsidRPr="00DD02DD" w:rsidRDefault="00DD02DD" w:rsidP="00DD02DD">
      <w:pPr>
        <w:autoSpaceDE/>
        <w:autoSpaceDN/>
        <w:rPr>
          <w:i/>
        </w:rPr>
      </w:pPr>
      <w:r>
        <w:rPr>
          <w:i/>
        </w:rPr>
        <w:br w:type="page"/>
      </w:r>
    </w:p>
    <w:p w14:paraId="443748F3" w14:textId="4712EE86" w:rsidR="005008ED" w:rsidRPr="00146432" w:rsidRDefault="00B923A5" w:rsidP="00365540">
      <w:pPr>
        <w:pStyle w:val="Heading1"/>
        <w:numPr>
          <w:ilvl w:val="0"/>
          <w:numId w:val="28"/>
        </w:numPr>
        <w:spacing w:line="360" w:lineRule="auto"/>
        <w:ind w:hanging="720"/>
      </w:pPr>
      <w:bookmarkStart w:id="23" w:name="_Toc138945730"/>
      <w:bookmarkStart w:id="24" w:name="_Toc164880392"/>
      <w:r>
        <w:lastRenderedPageBreak/>
        <w:t>Report o</w:t>
      </w:r>
      <w:r w:rsidR="00146432" w:rsidRPr="00650C14">
        <w:t xml:space="preserve">f </w:t>
      </w:r>
      <w:r w:rsidR="00175ECD" w:rsidRPr="00650C14">
        <w:t>the</w:t>
      </w:r>
      <w:r w:rsidR="00146432" w:rsidRPr="00650C14">
        <w:t xml:space="preserve"> Directors</w:t>
      </w:r>
      <w:bookmarkEnd w:id="23"/>
      <w:r w:rsidR="00134C79">
        <w:t>/</w:t>
      </w:r>
      <w:r w:rsidR="00ED68BF">
        <w:t>Fund Committee</w:t>
      </w:r>
      <w:bookmarkEnd w:id="24"/>
    </w:p>
    <w:p w14:paraId="0666857B" w14:textId="1C93AB31" w:rsidR="00C1367C" w:rsidRPr="00650C14" w:rsidRDefault="00C1367C" w:rsidP="00B2787A">
      <w:pPr>
        <w:spacing w:line="360" w:lineRule="auto"/>
        <w:jc w:val="both"/>
      </w:pPr>
      <w:r w:rsidRPr="00650C14">
        <w:t>The Directors</w:t>
      </w:r>
      <w:r w:rsidR="00ED68BF">
        <w:t xml:space="preserve">/Fund </w:t>
      </w:r>
      <w:r w:rsidR="00871F25">
        <w:t>Committee</w:t>
      </w:r>
      <w:r w:rsidRPr="00650C14">
        <w:t xml:space="preserve"> submit</w:t>
      </w:r>
      <w:r w:rsidR="009E1C30">
        <w:t>s</w:t>
      </w:r>
      <w:r w:rsidRPr="00650C14">
        <w:t xml:space="preserve"> their report together with the audited financial statements for the year ended June 30, </w:t>
      </w:r>
      <w:r w:rsidR="00B55C3A" w:rsidRPr="00650C14">
        <w:t>20</w:t>
      </w:r>
      <w:r w:rsidR="00CE7CA4">
        <w:t>xx</w:t>
      </w:r>
      <w:r w:rsidR="00B55C3A" w:rsidRPr="00650C14">
        <w:t>,</w:t>
      </w:r>
      <w:r w:rsidRPr="00650C14">
        <w:t xml:space="preserve"> which show the state of the </w:t>
      </w:r>
      <w:r w:rsidR="00E80625">
        <w:rPr>
          <w:i/>
        </w:rPr>
        <w:t>Entity</w:t>
      </w:r>
      <w:r w:rsidRPr="00650C14">
        <w:rPr>
          <w:i/>
        </w:rPr>
        <w:t>’s</w:t>
      </w:r>
      <w:r w:rsidRPr="00650C14">
        <w:t xml:space="preserve"> affairs.</w:t>
      </w:r>
    </w:p>
    <w:p w14:paraId="261B85E5" w14:textId="77777777" w:rsidR="00C1367C" w:rsidRPr="00584C83" w:rsidRDefault="00C1367C" w:rsidP="00B2787A">
      <w:pPr>
        <w:spacing w:line="360" w:lineRule="auto"/>
        <w:rPr>
          <w:sz w:val="10"/>
          <w:szCs w:val="10"/>
        </w:rPr>
      </w:pPr>
    </w:p>
    <w:p w14:paraId="6EC1A5BA" w14:textId="335B4ACC" w:rsidR="00C1367C" w:rsidRPr="00146432" w:rsidRDefault="00C1367C" w:rsidP="00365540">
      <w:pPr>
        <w:pStyle w:val="ListParagraph"/>
        <w:numPr>
          <w:ilvl w:val="0"/>
          <w:numId w:val="30"/>
        </w:numPr>
        <w:spacing w:line="360" w:lineRule="auto"/>
        <w:ind w:left="709" w:hanging="709"/>
        <w:rPr>
          <w:b/>
        </w:rPr>
      </w:pPr>
      <w:r w:rsidRPr="00650C14">
        <w:rPr>
          <w:b/>
        </w:rPr>
        <w:t>Principal activities</w:t>
      </w:r>
    </w:p>
    <w:p w14:paraId="15FFD618" w14:textId="1BCE0C05" w:rsidR="00C1367C" w:rsidRPr="00650C14" w:rsidRDefault="00C1367C" w:rsidP="00B2787A">
      <w:pPr>
        <w:spacing w:line="360" w:lineRule="auto"/>
        <w:jc w:val="both"/>
      </w:pPr>
      <w:r w:rsidRPr="00650C14">
        <w:t xml:space="preserve">The principal activities </w:t>
      </w:r>
      <w:r w:rsidR="00997F67" w:rsidRPr="00650C14">
        <w:t>o</w:t>
      </w:r>
      <w:r w:rsidR="00997F67">
        <w:t>f</w:t>
      </w:r>
      <w:r w:rsidRPr="00650C14">
        <w:t xml:space="preserve"> the </w:t>
      </w:r>
      <w:r w:rsidR="00E80625">
        <w:t>Entity</w:t>
      </w:r>
      <w:r w:rsidRPr="00650C14">
        <w:t xml:space="preserve"> are (continue to be) ….</w:t>
      </w:r>
    </w:p>
    <w:p w14:paraId="12C52493" w14:textId="77777777" w:rsidR="00C1367C" w:rsidRPr="00B55C3A" w:rsidRDefault="00C1367C" w:rsidP="00B2787A">
      <w:pPr>
        <w:spacing w:line="360" w:lineRule="auto"/>
        <w:rPr>
          <w:sz w:val="14"/>
          <w:szCs w:val="14"/>
        </w:rPr>
      </w:pPr>
    </w:p>
    <w:p w14:paraId="3018C451" w14:textId="47294A72" w:rsidR="00C1367C" w:rsidRPr="00650C14" w:rsidRDefault="00C1367C" w:rsidP="00365540">
      <w:pPr>
        <w:pStyle w:val="ListParagraph"/>
        <w:numPr>
          <w:ilvl w:val="0"/>
          <w:numId w:val="30"/>
        </w:numPr>
        <w:spacing w:line="360" w:lineRule="auto"/>
        <w:ind w:left="567" w:hanging="567"/>
        <w:rPr>
          <w:b/>
        </w:rPr>
      </w:pPr>
      <w:r w:rsidRPr="00650C14">
        <w:rPr>
          <w:b/>
        </w:rPr>
        <w:t>Results</w:t>
      </w:r>
    </w:p>
    <w:p w14:paraId="6C21C5F3" w14:textId="6DC86B58" w:rsidR="00C1367C" w:rsidRPr="00650C14" w:rsidRDefault="00C1367C" w:rsidP="00B2787A">
      <w:pPr>
        <w:spacing w:line="360" w:lineRule="auto"/>
        <w:jc w:val="both"/>
      </w:pPr>
      <w:r w:rsidRPr="00650C14">
        <w:t xml:space="preserve">The results of the </w:t>
      </w:r>
      <w:r w:rsidR="00E80625">
        <w:t>Entity</w:t>
      </w:r>
      <w:r w:rsidRPr="00650C14">
        <w:t xml:space="preserve"> for the year ended June 30, </w:t>
      </w:r>
      <w:r w:rsidR="00B55C3A" w:rsidRPr="00650C14">
        <w:t>20</w:t>
      </w:r>
      <w:r w:rsidR="0079664E">
        <w:t>xx</w:t>
      </w:r>
      <w:r w:rsidR="00B55C3A" w:rsidRPr="00650C14">
        <w:t>,</w:t>
      </w:r>
      <w:r w:rsidRPr="00650C14">
        <w:t xml:space="preserve"> are set out on page ….</w:t>
      </w:r>
    </w:p>
    <w:p w14:paraId="66B3E167" w14:textId="77777777" w:rsidR="00C1367C" w:rsidRPr="00B55C3A" w:rsidRDefault="00C1367C" w:rsidP="00B2787A">
      <w:pPr>
        <w:spacing w:line="360" w:lineRule="auto"/>
        <w:rPr>
          <w:sz w:val="14"/>
          <w:szCs w:val="14"/>
        </w:rPr>
      </w:pPr>
    </w:p>
    <w:p w14:paraId="79DEBD5D" w14:textId="5416D08E" w:rsidR="00C1367C" w:rsidRPr="00146432" w:rsidRDefault="00C1367C" w:rsidP="00365540">
      <w:pPr>
        <w:pStyle w:val="ListParagraph"/>
        <w:numPr>
          <w:ilvl w:val="0"/>
          <w:numId w:val="30"/>
        </w:numPr>
        <w:spacing w:line="360" w:lineRule="auto"/>
        <w:ind w:left="567" w:hanging="567"/>
        <w:rPr>
          <w:b/>
        </w:rPr>
      </w:pPr>
      <w:r w:rsidRPr="00650C14">
        <w:rPr>
          <w:b/>
        </w:rPr>
        <w:t>Directors</w:t>
      </w:r>
      <w:r w:rsidR="007141D1">
        <w:rPr>
          <w:b/>
        </w:rPr>
        <w:t>/Fund Committee</w:t>
      </w:r>
    </w:p>
    <w:p w14:paraId="7113A054" w14:textId="622F6C29" w:rsidR="00C1367C" w:rsidRPr="00650C14" w:rsidRDefault="00C1367C" w:rsidP="00B2787A">
      <w:pPr>
        <w:spacing w:line="360" w:lineRule="auto"/>
        <w:jc w:val="both"/>
      </w:pPr>
      <w:r w:rsidRPr="00650C14">
        <w:t>The members of the Board of Directors</w:t>
      </w:r>
      <w:r w:rsidR="007141D1">
        <w:t>/Fund Committee</w:t>
      </w:r>
      <w:r w:rsidRPr="00650C14">
        <w:t xml:space="preserve"> who served du</w:t>
      </w:r>
      <w:r w:rsidR="002C3145" w:rsidRPr="00650C14">
        <w:t>ring the year are shown on page xxx. During the year</w:t>
      </w:r>
      <w:r w:rsidR="00AB5488">
        <w:t>,</w:t>
      </w:r>
      <w:r w:rsidR="002C3145" w:rsidRPr="00650C14">
        <w:t xml:space="preserve"> xxx director</w:t>
      </w:r>
      <w:r w:rsidR="00CF672F">
        <w:t>/fund committee</w:t>
      </w:r>
      <w:r w:rsidR="002C3145" w:rsidRPr="00650C14">
        <w:t xml:space="preserve"> retired/ resigned</w:t>
      </w:r>
      <w:r w:rsidR="00AB5488">
        <w:t>,</w:t>
      </w:r>
      <w:r w:rsidR="002C3145" w:rsidRPr="00650C14">
        <w:t xml:space="preserve"> and xxx was appointed with effect from xxx date.</w:t>
      </w:r>
    </w:p>
    <w:p w14:paraId="18FAA6FC" w14:textId="77777777" w:rsidR="004773CE" w:rsidRPr="00B55C3A" w:rsidRDefault="004773CE" w:rsidP="00B2787A">
      <w:pPr>
        <w:spacing w:line="360" w:lineRule="auto"/>
        <w:jc w:val="both"/>
        <w:rPr>
          <w:sz w:val="14"/>
          <w:szCs w:val="14"/>
        </w:rPr>
      </w:pPr>
    </w:p>
    <w:p w14:paraId="4499816E" w14:textId="77777777" w:rsidR="00F5089A" w:rsidRPr="00584C83" w:rsidRDefault="00F5089A" w:rsidP="00B2787A">
      <w:pPr>
        <w:spacing w:line="360" w:lineRule="auto"/>
        <w:jc w:val="both"/>
        <w:rPr>
          <w:sz w:val="12"/>
          <w:szCs w:val="12"/>
        </w:rPr>
      </w:pPr>
    </w:p>
    <w:p w14:paraId="31763EF2" w14:textId="2F4C67B0" w:rsidR="00C1367C" w:rsidRPr="00D354C4" w:rsidRDefault="00C1367C" w:rsidP="00365540">
      <w:pPr>
        <w:pStyle w:val="ListParagraph"/>
        <w:numPr>
          <w:ilvl w:val="0"/>
          <w:numId w:val="30"/>
        </w:numPr>
        <w:spacing w:line="360" w:lineRule="auto"/>
        <w:ind w:left="567" w:hanging="567"/>
        <w:rPr>
          <w:b/>
        </w:rPr>
      </w:pPr>
      <w:r w:rsidRPr="00650C14">
        <w:rPr>
          <w:b/>
        </w:rPr>
        <w:t>Auditors</w:t>
      </w:r>
    </w:p>
    <w:p w14:paraId="2059A6D4" w14:textId="71630CE4" w:rsidR="00C1367C" w:rsidRPr="00650C14" w:rsidRDefault="00B923A5" w:rsidP="00B2787A">
      <w:pPr>
        <w:spacing w:line="360" w:lineRule="auto"/>
        <w:jc w:val="both"/>
      </w:pPr>
      <w:r>
        <w:t>The Auditor-</w:t>
      </w:r>
      <w:r w:rsidR="00C1367C" w:rsidRPr="00650C14">
        <w:t xml:space="preserve">General is responsible for the statutory audit of the </w:t>
      </w:r>
      <w:r w:rsidR="00E80625">
        <w:rPr>
          <w:i/>
        </w:rPr>
        <w:t>Entity</w:t>
      </w:r>
      <w:r w:rsidR="00C1367C" w:rsidRPr="00650C14">
        <w:t xml:space="preserve"> in accordance with </w:t>
      </w:r>
      <w:r w:rsidR="00506BB5" w:rsidRPr="00650C14">
        <w:t>Article 229 of the Constitution of Kenya</w:t>
      </w:r>
      <w:r w:rsidR="00506BB5" w:rsidRPr="00650C14" w:rsidDel="00506BB5">
        <w:t xml:space="preserve"> </w:t>
      </w:r>
      <w:r w:rsidR="002C3145" w:rsidRPr="00650C14">
        <w:t>and the Public Audit Act 2015</w:t>
      </w:r>
      <w:r w:rsidR="00223E9F" w:rsidRPr="00650C14">
        <w:t xml:space="preserve"> or </w:t>
      </w:r>
      <w:r w:rsidR="00C1367C" w:rsidRPr="00650C14">
        <w:t xml:space="preserve">XYZ Certified Public Accountants were nominated by the Auditor General to carry out the audit of the </w:t>
      </w:r>
      <w:r w:rsidR="00E80625">
        <w:rPr>
          <w:i/>
        </w:rPr>
        <w:t>Entity</w:t>
      </w:r>
      <w:r w:rsidR="00C1367C" w:rsidRPr="00650C14">
        <w:t xml:space="preserve"> for the year/period ended June </w:t>
      </w:r>
      <w:r w:rsidR="00C1367C" w:rsidRPr="0036596B">
        <w:rPr>
          <w:i/>
          <w:iCs/>
        </w:rPr>
        <w:t xml:space="preserve">30, </w:t>
      </w:r>
      <w:r w:rsidR="00630D46" w:rsidRPr="0036596B">
        <w:rPr>
          <w:i/>
          <w:iCs/>
        </w:rPr>
        <w:t>20</w:t>
      </w:r>
      <w:r w:rsidR="0036596B" w:rsidRPr="0036596B">
        <w:rPr>
          <w:i/>
          <w:iCs/>
        </w:rPr>
        <w:t>xx</w:t>
      </w:r>
      <w:r w:rsidR="00630D46">
        <w:t>,</w:t>
      </w:r>
      <w:r w:rsidR="00223E9F" w:rsidRPr="00650C14">
        <w:t xml:space="preserve"> in accordance to section </w:t>
      </w:r>
      <w:r w:rsidR="00506BB5" w:rsidRPr="00650C14">
        <w:t xml:space="preserve">23 </w:t>
      </w:r>
      <w:r w:rsidR="00223E9F" w:rsidRPr="00650C14">
        <w:t xml:space="preserve">of the Public Audit Act, 2015 which empowers the Auditor General to </w:t>
      </w:r>
      <w:r w:rsidR="00DE022A" w:rsidRPr="00650C14">
        <w:t>appoint an auditor to audit on his behalf.</w:t>
      </w:r>
    </w:p>
    <w:p w14:paraId="091F1B42" w14:textId="77777777" w:rsidR="00584C83" w:rsidRPr="00584C83" w:rsidRDefault="00584C83" w:rsidP="00B2787A">
      <w:pPr>
        <w:spacing w:line="360" w:lineRule="auto"/>
        <w:rPr>
          <w:sz w:val="14"/>
          <w:szCs w:val="14"/>
        </w:rPr>
      </w:pPr>
    </w:p>
    <w:p w14:paraId="3F389C6D" w14:textId="1E3B8F55" w:rsidR="00C1367C" w:rsidRDefault="00C1367C" w:rsidP="00B2787A">
      <w:pPr>
        <w:spacing w:line="360" w:lineRule="auto"/>
      </w:pPr>
      <w:r w:rsidRPr="00650C14">
        <w:t>By Order of the Board</w:t>
      </w:r>
    </w:p>
    <w:p w14:paraId="6DF660BB" w14:textId="0A55982A" w:rsidR="00584C83" w:rsidRDefault="00584C83" w:rsidP="00B2787A">
      <w:pPr>
        <w:spacing w:line="360" w:lineRule="auto"/>
      </w:pPr>
    </w:p>
    <w:tbl>
      <w:tblPr>
        <w:tblStyle w:val="TableGrid"/>
        <w:tblW w:w="32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0"/>
      </w:tblGrid>
      <w:tr w:rsidR="006E5F57" w14:paraId="4DBD1961" w14:textId="77777777" w:rsidTr="00DA1664">
        <w:tc>
          <w:tcPr>
            <w:tcW w:w="5000" w:type="pct"/>
            <w:vAlign w:val="bottom"/>
          </w:tcPr>
          <w:p w14:paraId="04550C14" w14:textId="65545319" w:rsidR="006E5F57" w:rsidRPr="00E4461E" w:rsidRDefault="006E5F57" w:rsidP="00E4461E">
            <w:pPr>
              <w:rPr>
                <w:b/>
                <w:bCs/>
              </w:rPr>
            </w:pPr>
            <w:r w:rsidRPr="00E4461E">
              <w:rPr>
                <w:b/>
                <w:bCs/>
              </w:rPr>
              <w:t>………………………………………….</w:t>
            </w:r>
          </w:p>
        </w:tc>
      </w:tr>
      <w:tr w:rsidR="006E5F57" w14:paraId="610175D1" w14:textId="77777777" w:rsidTr="00DA1664">
        <w:trPr>
          <w:trHeight w:val="170"/>
        </w:trPr>
        <w:tc>
          <w:tcPr>
            <w:tcW w:w="5000" w:type="pct"/>
            <w:vAlign w:val="bottom"/>
          </w:tcPr>
          <w:p w14:paraId="7A52D1C5" w14:textId="5D760B12" w:rsidR="006E5F57" w:rsidRPr="00E4461E" w:rsidRDefault="006E5F57" w:rsidP="00E4461E">
            <w:pPr>
              <w:rPr>
                <w:b/>
                <w:bCs/>
              </w:rPr>
            </w:pPr>
            <w:r w:rsidRPr="00E4461E">
              <w:rPr>
                <w:b/>
                <w:bCs/>
              </w:rPr>
              <w:t>Name</w:t>
            </w:r>
            <w:r w:rsidRPr="00E4461E">
              <w:rPr>
                <w:b/>
                <w:bCs/>
              </w:rPr>
              <w:tab/>
            </w:r>
          </w:p>
        </w:tc>
      </w:tr>
      <w:tr w:rsidR="006E5F57" w14:paraId="575AEF56" w14:textId="77777777" w:rsidTr="00DA1664">
        <w:trPr>
          <w:trHeight w:val="170"/>
        </w:trPr>
        <w:tc>
          <w:tcPr>
            <w:tcW w:w="5000" w:type="pct"/>
            <w:vAlign w:val="bottom"/>
          </w:tcPr>
          <w:p w14:paraId="1011BFF3" w14:textId="3E514E5C" w:rsidR="006E5F57" w:rsidRPr="00E4461E" w:rsidRDefault="006E5F57" w:rsidP="00E4461E">
            <w:pPr>
              <w:rPr>
                <w:b/>
                <w:bCs/>
              </w:rPr>
            </w:pPr>
            <w:r w:rsidRPr="00E4461E">
              <w:rPr>
                <w:b/>
                <w:bCs/>
              </w:rPr>
              <w:t>Corporat</w:t>
            </w:r>
            <w:r w:rsidR="003D07DB" w:rsidRPr="00E4461E">
              <w:rPr>
                <w:b/>
                <w:bCs/>
              </w:rPr>
              <w:t>ion</w:t>
            </w:r>
            <w:r w:rsidRPr="00E4461E">
              <w:rPr>
                <w:b/>
                <w:bCs/>
              </w:rPr>
              <w:t xml:space="preserve"> Secretary/Secretary to the Board</w:t>
            </w:r>
            <w:r w:rsidR="004A7C0C" w:rsidRPr="00E4461E">
              <w:rPr>
                <w:b/>
                <w:bCs/>
              </w:rPr>
              <w:t>/Committee</w:t>
            </w:r>
          </w:p>
        </w:tc>
      </w:tr>
    </w:tbl>
    <w:p w14:paraId="04681BA3" w14:textId="4B17E7F2" w:rsidR="001702BA" w:rsidRPr="00584C83" w:rsidRDefault="001702BA" w:rsidP="00584C83">
      <w:pPr>
        <w:spacing w:line="360" w:lineRule="auto"/>
      </w:pPr>
      <w:r w:rsidRPr="00650C14">
        <w:rPr>
          <w:b/>
          <w:u w:val="single"/>
        </w:rPr>
        <w:br w:type="page"/>
      </w:r>
    </w:p>
    <w:p w14:paraId="28F8F995" w14:textId="30985FE0" w:rsidR="001702BA" w:rsidRPr="00650C14" w:rsidRDefault="00B923A5" w:rsidP="00365540">
      <w:pPr>
        <w:pStyle w:val="Heading1"/>
        <w:numPr>
          <w:ilvl w:val="0"/>
          <w:numId w:val="28"/>
        </w:numPr>
        <w:spacing w:line="360" w:lineRule="auto"/>
        <w:ind w:left="426" w:hanging="426"/>
      </w:pPr>
      <w:bookmarkStart w:id="25" w:name="_Toc138945731"/>
      <w:bookmarkStart w:id="26" w:name="_Toc164880393"/>
      <w:bookmarkStart w:id="27" w:name="_Hlk73708904"/>
      <w:r>
        <w:lastRenderedPageBreak/>
        <w:t>Statement o</w:t>
      </w:r>
      <w:r w:rsidR="00D354C4" w:rsidRPr="00650C14">
        <w:t xml:space="preserve">f </w:t>
      </w:r>
      <w:r w:rsidR="00175ECD" w:rsidRPr="00650C14">
        <w:t>Directors</w:t>
      </w:r>
      <w:r w:rsidR="007C3239">
        <w:t>/</w:t>
      </w:r>
      <w:r w:rsidR="006F267E">
        <w:t>Fund Committee</w:t>
      </w:r>
      <w:r w:rsidR="00175ECD">
        <w:t xml:space="preserve"> Responsibilities</w:t>
      </w:r>
      <w:bookmarkEnd w:id="25"/>
      <w:bookmarkEnd w:id="26"/>
    </w:p>
    <w:bookmarkEnd w:id="27"/>
    <w:p w14:paraId="2C888CE6" w14:textId="77C3ACDF" w:rsidR="001702BA" w:rsidRDefault="00DE022A" w:rsidP="00D35C59">
      <w:pPr>
        <w:spacing w:line="360" w:lineRule="auto"/>
        <w:jc w:val="both"/>
      </w:pPr>
      <w:r w:rsidRPr="00650C14">
        <w:t xml:space="preserve">Section </w:t>
      </w:r>
      <w:r w:rsidRPr="00E76A8B">
        <w:rPr>
          <w:i/>
          <w:iCs/>
        </w:rPr>
        <w:t>8</w:t>
      </w:r>
      <w:r w:rsidR="00D76C92" w:rsidRPr="00E76A8B">
        <w:rPr>
          <w:i/>
          <w:iCs/>
        </w:rPr>
        <w:t>1</w:t>
      </w:r>
      <w:r w:rsidR="001702BA" w:rsidRPr="00E76A8B">
        <w:rPr>
          <w:i/>
          <w:iCs/>
        </w:rPr>
        <w:t xml:space="preserve"> </w:t>
      </w:r>
      <w:r w:rsidR="00450250" w:rsidRPr="00E76A8B">
        <w:rPr>
          <w:i/>
          <w:iCs/>
        </w:rPr>
        <w:t xml:space="preserve">or </w:t>
      </w:r>
      <w:r w:rsidR="00E219B5" w:rsidRPr="00E76A8B">
        <w:rPr>
          <w:i/>
          <w:iCs/>
        </w:rPr>
        <w:t>164</w:t>
      </w:r>
      <w:r w:rsidR="00E219B5">
        <w:t xml:space="preserve"> </w:t>
      </w:r>
      <w:r w:rsidR="001702BA" w:rsidRPr="00650C14">
        <w:t xml:space="preserve">of the Public Finance Management Act, </w:t>
      </w:r>
      <w:r w:rsidRPr="00650C14">
        <w:t>2012</w:t>
      </w:r>
      <w:r w:rsidR="00F37CEB">
        <w:t xml:space="preserve"> and </w:t>
      </w:r>
      <w:r w:rsidR="00D76C92" w:rsidRPr="00650C14">
        <w:rPr>
          <w:i/>
        </w:rPr>
        <w:t xml:space="preserve"> (entities should quote the applicable legislation under which they are regulated)</w:t>
      </w:r>
      <w:r w:rsidR="00876048" w:rsidRPr="00650C14">
        <w:rPr>
          <w:i/>
        </w:rPr>
        <w:t>)</w:t>
      </w:r>
      <w:r w:rsidR="001702BA" w:rsidRPr="00650C14">
        <w:t xml:space="preserve"> require the Directors</w:t>
      </w:r>
      <w:r w:rsidR="00135F2F">
        <w:t xml:space="preserve">/Fund </w:t>
      </w:r>
      <w:r w:rsidR="00861C77">
        <w:t>C</w:t>
      </w:r>
      <w:r w:rsidR="00F32179">
        <w:t>ommittee</w:t>
      </w:r>
      <w:r w:rsidR="001702BA" w:rsidRPr="00650C14">
        <w:t xml:space="preserve"> to prepare financial statements in respect of that </w:t>
      </w:r>
      <w:r w:rsidR="00E80625">
        <w:rPr>
          <w:i/>
        </w:rPr>
        <w:t>Entity</w:t>
      </w:r>
      <w:r w:rsidR="001702BA" w:rsidRPr="00650C14">
        <w:t xml:space="preserve">, which give a true and fair view of the state of affairs of the </w:t>
      </w:r>
      <w:r w:rsidR="00E80625">
        <w:rPr>
          <w:i/>
        </w:rPr>
        <w:t>Entity</w:t>
      </w:r>
      <w:r w:rsidR="001702BA" w:rsidRPr="00650C14">
        <w:t xml:space="preserve"> at the end of the financial year/period and the operating results of the </w:t>
      </w:r>
      <w:r w:rsidR="00E80625">
        <w:rPr>
          <w:i/>
        </w:rPr>
        <w:t>Entity</w:t>
      </w:r>
      <w:r w:rsidR="001702BA" w:rsidRPr="00650C14">
        <w:t xml:space="preserve"> for that year/period. The </w:t>
      </w:r>
      <w:r w:rsidR="00280191" w:rsidRPr="00650C14">
        <w:t>Directors</w:t>
      </w:r>
      <w:r w:rsidR="00861C77">
        <w:t>/Fund Committee</w:t>
      </w:r>
      <w:r w:rsidR="001702BA" w:rsidRPr="00650C14">
        <w:t xml:space="preserve"> are also required to ensure that the </w:t>
      </w:r>
      <w:r w:rsidR="00E80625">
        <w:rPr>
          <w:i/>
        </w:rPr>
        <w:t>Entity</w:t>
      </w:r>
      <w:r w:rsidR="001702BA" w:rsidRPr="00650C14">
        <w:t xml:space="preserve"> keeps proper accounting records which disclose with reasonable accuracy the financial position of the </w:t>
      </w:r>
      <w:r w:rsidR="00E80625">
        <w:rPr>
          <w:i/>
        </w:rPr>
        <w:t>Entity</w:t>
      </w:r>
      <w:r w:rsidR="001702BA" w:rsidRPr="00650C14">
        <w:t xml:space="preserve">. The </w:t>
      </w:r>
      <w:r w:rsidR="00280191" w:rsidRPr="00650C14">
        <w:t>Directors</w:t>
      </w:r>
      <w:r w:rsidR="00861C77">
        <w:t>/Fund Committee</w:t>
      </w:r>
      <w:r w:rsidR="001702BA" w:rsidRPr="00650C14">
        <w:t xml:space="preserve"> </w:t>
      </w:r>
      <w:r w:rsidR="00333BB0">
        <w:t>is</w:t>
      </w:r>
      <w:r w:rsidR="001702BA" w:rsidRPr="00650C14">
        <w:t xml:space="preserve"> also responsible for safeguarding the assets of the </w:t>
      </w:r>
      <w:r w:rsidR="00E80625">
        <w:rPr>
          <w:i/>
        </w:rPr>
        <w:t>Entity</w:t>
      </w:r>
      <w:r w:rsidR="001702BA" w:rsidRPr="00650C14">
        <w:t>.</w:t>
      </w:r>
    </w:p>
    <w:p w14:paraId="471F7077" w14:textId="77777777" w:rsidR="007B20A0" w:rsidRPr="00D35C59" w:rsidRDefault="007B20A0" w:rsidP="00D35C59">
      <w:pPr>
        <w:spacing w:line="360" w:lineRule="auto"/>
        <w:jc w:val="both"/>
      </w:pPr>
    </w:p>
    <w:p w14:paraId="3A29A148" w14:textId="61866A73" w:rsidR="001702BA" w:rsidRDefault="001702BA" w:rsidP="00B2787A">
      <w:pPr>
        <w:suppressAutoHyphens/>
        <w:spacing w:line="360" w:lineRule="auto"/>
        <w:ind w:right="29"/>
        <w:jc w:val="both"/>
      </w:pPr>
      <w:r w:rsidRPr="00650C14">
        <w:rPr>
          <w:spacing w:val="-2"/>
        </w:rPr>
        <w:t xml:space="preserve">The </w:t>
      </w:r>
      <w:r w:rsidR="00861C77" w:rsidRPr="00650C14">
        <w:t>Directors</w:t>
      </w:r>
      <w:r w:rsidR="00861C77">
        <w:t>/Fund Committee</w:t>
      </w:r>
      <w:r w:rsidRPr="00650C14">
        <w:rPr>
          <w:spacing w:val="-2"/>
        </w:rPr>
        <w:t xml:space="preserve"> are responsible for the preparation and presentation of the </w:t>
      </w:r>
      <w:r w:rsidR="00E80625">
        <w:rPr>
          <w:i/>
          <w:spacing w:val="-2"/>
        </w:rPr>
        <w:t>Entity</w:t>
      </w:r>
      <w:r w:rsidRPr="00650C14">
        <w:rPr>
          <w:i/>
          <w:spacing w:val="-2"/>
        </w:rPr>
        <w:t>’s</w:t>
      </w:r>
      <w:r w:rsidRPr="00650C14">
        <w:rPr>
          <w:spacing w:val="-2"/>
        </w:rPr>
        <w:t xml:space="preserve"> financial statements, which give a true and fair view of the </w:t>
      </w:r>
      <w:proofErr w:type="gramStart"/>
      <w:r w:rsidRPr="00650C14">
        <w:rPr>
          <w:spacing w:val="-2"/>
        </w:rPr>
        <w:t>state of affairs</w:t>
      </w:r>
      <w:proofErr w:type="gramEnd"/>
      <w:r w:rsidRPr="00650C14">
        <w:rPr>
          <w:spacing w:val="-2"/>
        </w:rPr>
        <w:t xml:space="preserve"> of the </w:t>
      </w:r>
      <w:r w:rsidR="00E80625">
        <w:rPr>
          <w:i/>
          <w:spacing w:val="-2"/>
        </w:rPr>
        <w:t>Entity</w:t>
      </w:r>
      <w:r w:rsidRPr="00650C14">
        <w:rPr>
          <w:spacing w:val="-2"/>
        </w:rPr>
        <w:t xml:space="preserve"> for and as at the end of </w:t>
      </w:r>
      <w:r w:rsidRPr="00650C14">
        <w:t xml:space="preserve">the financial year (period) ended on June 30, </w:t>
      </w:r>
      <w:r w:rsidR="00B8533E" w:rsidRPr="00650C14">
        <w:t>20</w:t>
      </w:r>
      <w:r w:rsidR="00AD5421">
        <w:t>xx</w:t>
      </w:r>
      <w:r w:rsidRPr="00650C14">
        <w:t xml:space="preserve">. This responsibility includes: </w:t>
      </w:r>
      <w:r w:rsidR="004D375A">
        <w:t>(</w:t>
      </w:r>
      <w:proofErr w:type="spellStart"/>
      <w:r w:rsidR="004D375A">
        <w:t>i</w:t>
      </w:r>
      <w:proofErr w:type="spellEnd"/>
      <w:r w:rsidR="004D375A">
        <w:t>)</w:t>
      </w:r>
      <w:r w:rsidR="00414D5A">
        <w:t xml:space="preserve"> </w:t>
      </w:r>
      <w:r w:rsidR="005008ED" w:rsidRPr="00650C14">
        <w:t>Maintaining adequate financial management arrangement</w:t>
      </w:r>
      <w:r w:rsidRPr="00650C14">
        <w:t xml:space="preserve">s and ensuring that these continue to be effective throughout the reporting period; </w:t>
      </w:r>
      <w:r w:rsidR="004D375A">
        <w:t>(ii)</w:t>
      </w:r>
      <w:r w:rsidR="00414D5A">
        <w:t xml:space="preserve"> </w:t>
      </w:r>
      <w:r w:rsidR="005008ED" w:rsidRPr="00650C14">
        <w:t>Maintaining proper accou</w:t>
      </w:r>
      <w:r w:rsidRPr="00650C14">
        <w:t xml:space="preserve">nting records, which disclose with reasonable accuracy at any time the financial position of the </w:t>
      </w:r>
      <w:r w:rsidR="00E80625">
        <w:t>Entity</w:t>
      </w:r>
      <w:r w:rsidRPr="00650C14">
        <w:t xml:space="preserve">; </w:t>
      </w:r>
      <w:r w:rsidR="006857F5">
        <w:t>(iii)</w:t>
      </w:r>
      <w:r w:rsidR="00414D5A">
        <w:t xml:space="preserve"> </w:t>
      </w:r>
      <w:r w:rsidR="005008ED" w:rsidRPr="00650C14">
        <w:t>Designing, implementing and maintaining internal controls relevant to the preparation and fair presentation of the financial statement</w:t>
      </w:r>
      <w:r w:rsidRPr="00650C14">
        <w:t xml:space="preserve">s, and ensuring that they are free from material misstatements, whether due to error or fraud; </w:t>
      </w:r>
      <w:r w:rsidR="00C07C99">
        <w:t>(iv)</w:t>
      </w:r>
      <w:r w:rsidR="00414D5A">
        <w:t xml:space="preserve"> </w:t>
      </w:r>
      <w:r w:rsidR="005008ED" w:rsidRPr="00650C14">
        <w:t xml:space="preserve">Safeguarding the assets of the </w:t>
      </w:r>
      <w:r w:rsidR="00E80625">
        <w:rPr>
          <w:i/>
        </w:rPr>
        <w:t>Entity</w:t>
      </w:r>
      <w:r w:rsidRPr="00650C14">
        <w:t xml:space="preserve">; </w:t>
      </w:r>
      <w:r w:rsidR="00C07C99">
        <w:t>(</w:t>
      </w:r>
      <w:r w:rsidR="00C07C99">
        <w:rPr>
          <w:spacing w:val="-2"/>
        </w:rPr>
        <w:t>v)</w:t>
      </w:r>
      <w:r w:rsidR="00414D5A">
        <w:rPr>
          <w:spacing w:val="-2"/>
        </w:rPr>
        <w:t xml:space="preserve"> </w:t>
      </w:r>
      <w:r w:rsidR="005008ED" w:rsidRPr="00650C14">
        <w:t xml:space="preserve">Selecting and applying appropriate accounting policies; and </w:t>
      </w:r>
      <w:r w:rsidR="00C07C99">
        <w:t>(</w:t>
      </w:r>
      <w:r w:rsidR="00C07C99">
        <w:rPr>
          <w:spacing w:val="-2"/>
        </w:rPr>
        <w:t>vi)</w:t>
      </w:r>
      <w:r w:rsidR="00414D5A">
        <w:rPr>
          <w:spacing w:val="-2"/>
        </w:rPr>
        <w:t xml:space="preserve"> </w:t>
      </w:r>
      <w:r w:rsidR="005008ED" w:rsidRPr="00650C14">
        <w:t>Making accounting estimates that are reasonable in the circ</w:t>
      </w:r>
      <w:r w:rsidRPr="00650C14">
        <w:t>umstances.</w:t>
      </w:r>
    </w:p>
    <w:p w14:paraId="20FE222B" w14:textId="77777777" w:rsidR="007B20A0" w:rsidRPr="00D35C59" w:rsidRDefault="007B20A0" w:rsidP="00B2787A">
      <w:pPr>
        <w:suppressAutoHyphens/>
        <w:spacing w:line="360" w:lineRule="auto"/>
        <w:ind w:right="29"/>
        <w:jc w:val="both"/>
      </w:pPr>
    </w:p>
    <w:p w14:paraId="77D5C758" w14:textId="18274CFF" w:rsidR="001702BA" w:rsidRDefault="001702BA" w:rsidP="00B2787A">
      <w:pPr>
        <w:suppressAutoHyphens/>
        <w:spacing w:line="360" w:lineRule="auto"/>
        <w:ind w:right="29"/>
        <w:jc w:val="both"/>
        <w:rPr>
          <w:spacing w:val="-2"/>
        </w:rPr>
      </w:pPr>
      <w:r w:rsidRPr="00650C14">
        <w:rPr>
          <w:spacing w:val="-2"/>
        </w:rPr>
        <w:t xml:space="preserve">The </w:t>
      </w:r>
      <w:r w:rsidR="00861C77" w:rsidRPr="00650C14">
        <w:t>Directors</w:t>
      </w:r>
      <w:r w:rsidR="00861C77">
        <w:t>/Fund Committee</w:t>
      </w:r>
      <w:r w:rsidR="008469F4" w:rsidRPr="00650C14">
        <w:t xml:space="preserve"> </w:t>
      </w:r>
      <w:r w:rsidRPr="00650C14">
        <w:rPr>
          <w:spacing w:val="-2"/>
        </w:rPr>
        <w:t xml:space="preserve">accept responsibility for the </w:t>
      </w:r>
      <w:r w:rsidR="00E80625">
        <w:rPr>
          <w:i/>
          <w:spacing w:val="-2"/>
        </w:rPr>
        <w:t>Entity</w:t>
      </w:r>
      <w:r w:rsidRPr="00650C14">
        <w:rPr>
          <w:i/>
          <w:spacing w:val="-2"/>
        </w:rPr>
        <w:t>’s</w:t>
      </w:r>
      <w:r w:rsidRPr="00650C14">
        <w:rPr>
          <w:spacing w:val="-2"/>
        </w:rPr>
        <w:t xml:space="preserve"> financial statements, which have been prepared using appropriate accounting policies supported by reasonable and prudent judgments and estimates, in conformity with International </w:t>
      </w:r>
      <w:r w:rsidR="00B01FCB" w:rsidRPr="00650C14">
        <w:rPr>
          <w:spacing w:val="-2"/>
        </w:rPr>
        <w:t>Public Sector Accounting Standards (IPSAS</w:t>
      </w:r>
      <w:r w:rsidRPr="00650C14">
        <w:rPr>
          <w:spacing w:val="-2"/>
        </w:rPr>
        <w:t>), and in the manner required by the PFM Act</w:t>
      </w:r>
      <w:r w:rsidR="00D76C92" w:rsidRPr="00650C14">
        <w:rPr>
          <w:spacing w:val="-2"/>
        </w:rPr>
        <w:t>, 2012</w:t>
      </w:r>
      <w:r w:rsidRPr="00650C14">
        <w:rPr>
          <w:spacing w:val="-2"/>
        </w:rPr>
        <w:t xml:space="preserve"> and </w:t>
      </w:r>
      <w:r w:rsidR="00D76C92" w:rsidRPr="00650C14">
        <w:rPr>
          <w:spacing w:val="-2"/>
        </w:rPr>
        <w:t>(</w:t>
      </w:r>
      <w:r w:rsidRPr="00650C14">
        <w:rPr>
          <w:spacing w:val="-2"/>
        </w:rPr>
        <w:t>the State Corporations Act</w:t>
      </w:r>
      <w:r w:rsidR="00D76C92" w:rsidRPr="00650C14">
        <w:rPr>
          <w:spacing w:val="-2"/>
        </w:rPr>
        <w:t xml:space="preserve">) – </w:t>
      </w:r>
      <w:r w:rsidR="00876048" w:rsidRPr="00650C14">
        <w:rPr>
          <w:i/>
          <w:spacing w:val="-2"/>
        </w:rPr>
        <w:t>entities should quote applicable legislation</w:t>
      </w:r>
      <w:r w:rsidR="00D76C92" w:rsidRPr="00650C14">
        <w:rPr>
          <w:i/>
          <w:spacing w:val="-2"/>
        </w:rPr>
        <w:t xml:space="preserve"> as indicated unde</w:t>
      </w:r>
      <w:r w:rsidR="00C07C99">
        <w:rPr>
          <w:i/>
          <w:spacing w:val="-2"/>
        </w:rPr>
        <w:t xml:space="preserve">r which they are </w:t>
      </w:r>
      <w:r w:rsidR="004D79B6">
        <w:rPr>
          <w:i/>
          <w:spacing w:val="-2"/>
        </w:rPr>
        <w:t>regulated</w:t>
      </w:r>
      <w:r w:rsidR="003B0770" w:rsidRPr="00650C14">
        <w:rPr>
          <w:i/>
          <w:spacing w:val="-2"/>
        </w:rPr>
        <w:t>)</w:t>
      </w:r>
      <w:r w:rsidR="003B0770" w:rsidRPr="00650C14">
        <w:rPr>
          <w:spacing w:val="-2"/>
        </w:rPr>
        <w:t>.</w:t>
      </w:r>
      <w:r w:rsidRPr="00650C14">
        <w:rPr>
          <w:spacing w:val="-2"/>
        </w:rPr>
        <w:t xml:space="preserve"> The </w:t>
      </w:r>
      <w:r w:rsidR="008469F4" w:rsidRPr="00650C14">
        <w:t>Directors</w:t>
      </w:r>
      <w:r w:rsidR="00B96288">
        <w:t>/Fund Committee</w:t>
      </w:r>
      <w:r w:rsidRPr="00650C14">
        <w:rPr>
          <w:spacing w:val="-2"/>
        </w:rPr>
        <w:t xml:space="preserve"> are of the opinion that the </w:t>
      </w:r>
      <w:r w:rsidR="00E80625">
        <w:rPr>
          <w:i/>
          <w:spacing w:val="-2"/>
        </w:rPr>
        <w:t>Entity</w:t>
      </w:r>
      <w:r w:rsidRPr="00650C14">
        <w:rPr>
          <w:i/>
          <w:spacing w:val="-2"/>
        </w:rPr>
        <w:t>’s</w:t>
      </w:r>
      <w:r w:rsidRPr="00650C14">
        <w:rPr>
          <w:spacing w:val="-2"/>
        </w:rPr>
        <w:t xml:space="preserve"> financial statements give a true and fair view of the state of </w:t>
      </w:r>
      <w:r w:rsidR="008751ED">
        <w:rPr>
          <w:spacing w:val="-2"/>
        </w:rPr>
        <w:t xml:space="preserve">the </w:t>
      </w:r>
      <w:r w:rsidR="00E80625">
        <w:rPr>
          <w:i/>
          <w:spacing w:val="-2"/>
        </w:rPr>
        <w:t>Entity</w:t>
      </w:r>
      <w:r w:rsidRPr="00650C14">
        <w:rPr>
          <w:i/>
          <w:spacing w:val="-2"/>
        </w:rPr>
        <w:t>’s</w:t>
      </w:r>
      <w:r w:rsidRPr="00650C14">
        <w:rPr>
          <w:spacing w:val="-2"/>
        </w:rPr>
        <w:t xml:space="preserve"> transactions during the financial year ended June 30, </w:t>
      </w:r>
      <w:r w:rsidR="00B01FCB" w:rsidRPr="00650C14">
        <w:rPr>
          <w:spacing w:val="-2"/>
        </w:rPr>
        <w:t>20</w:t>
      </w:r>
      <w:r w:rsidR="00AD5421">
        <w:rPr>
          <w:spacing w:val="-2"/>
        </w:rPr>
        <w:t>xx</w:t>
      </w:r>
      <w:r w:rsidRPr="00650C14">
        <w:rPr>
          <w:spacing w:val="-2"/>
        </w:rPr>
        <w:t xml:space="preserve">, and of the </w:t>
      </w:r>
      <w:r w:rsidR="00E80625">
        <w:rPr>
          <w:i/>
          <w:spacing w:val="-2"/>
        </w:rPr>
        <w:t>Entity</w:t>
      </w:r>
      <w:r w:rsidRPr="00650C14">
        <w:rPr>
          <w:i/>
          <w:spacing w:val="-2"/>
        </w:rPr>
        <w:t>’s</w:t>
      </w:r>
      <w:r w:rsidRPr="00650C14">
        <w:rPr>
          <w:spacing w:val="-2"/>
        </w:rPr>
        <w:t xml:space="preserve"> financial position as at that date. </w:t>
      </w:r>
      <w:r w:rsidR="007B20A0">
        <w:rPr>
          <w:spacing w:val="-2"/>
        </w:rPr>
        <w:t>T</w:t>
      </w:r>
      <w:r w:rsidRPr="00650C14">
        <w:rPr>
          <w:spacing w:val="-2"/>
        </w:rPr>
        <w:t xml:space="preserve">he </w:t>
      </w:r>
      <w:r w:rsidR="00861C77" w:rsidRPr="00650C14">
        <w:t>Directors</w:t>
      </w:r>
      <w:r w:rsidR="00861C77">
        <w:t>/Fund Committee</w:t>
      </w:r>
      <w:r w:rsidR="00784BDA" w:rsidRPr="00650C14">
        <w:rPr>
          <w:spacing w:val="-2"/>
        </w:rPr>
        <w:t xml:space="preserve"> </w:t>
      </w:r>
      <w:r w:rsidRPr="00650C14">
        <w:rPr>
          <w:spacing w:val="-2"/>
        </w:rPr>
        <w:t>further confirm</w:t>
      </w:r>
      <w:r w:rsidR="00784BDA" w:rsidRPr="00650C14">
        <w:rPr>
          <w:spacing w:val="-2"/>
        </w:rPr>
        <w:t>s</w:t>
      </w:r>
      <w:r w:rsidRPr="00650C14">
        <w:rPr>
          <w:spacing w:val="-2"/>
        </w:rPr>
        <w:t xml:space="preserve"> the completeness of the accounting records maintained for the </w:t>
      </w:r>
      <w:r w:rsidR="00E80625">
        <w:rPr>
          <w:i/>
          <w:spacing w:val="-2"/>
        </w:rPr>
        <w:t>Entity</w:t>
      </w:r>
      <w:r w:rsidRPr="00650C14">
        <w:rPr>
          <w:spacing w:val="-2"/>
        </w:rPr>
        <w:t xml:space="preserve">, which have been relied upon in the preparation of the </w:t>
      </w:r>
      <w:r w:rsidR="00E80625">
        <w:rPr>
          <w:i/>
          <w:spacing w:val="-2"/>
        </w:rPr>
        <w:t>Entity</w:t>
      </w:r>
      <w:r w:rsidRPr="00650C14">
        <w:rPr>
          <w:i/>
          <w:spacing w:val="-2"/>
        </w:rPr>
        <w:t>’s</w:t>
      </w:r>
      <w:r w:rsidRPr="00650C14">
        <w:rPr>
          <w:spacing w:val="-2"/>
        </w:rPr>
        <w:t xml:space="preserve"> financial statements as well as the adequacy of the systems of internal financial control.</w:t>
      </w:r>
    </w:p>
    <w:p w14:paraId="31BD5EDC" w14:textId="77777777" w:rsidR="007B20A0" w:rsidRPr="00650C14" w:rsidRDefault="007B20A0" w:rsidP="00B2787A">
      <w:pPr>
        <w:suppressAutoHyphens/>
        <w:spacing w:line="360" w:lineRule="auto"/>
        <w:ind w:right="29"/>
        <w:jc w:val="both"/>
        <w:rPr>
          <w:spacing w:val="-2"/>
        </w:rPr>
      </w:pPr>
    </w:p>
    <w:p w14:paraId="073F0A12" w14:textId="77777777" w:rsidR="008509D1" w:rsidRDefault="008509D1" w:rsidP="009E2C92">
      <w:pPr>
        <w:suppressAutoHyphens/>
        <w:spacing w:line="360" w:lineRule="auto"/>
        <w:ind w:right="29"/>
        <w:jc w:val="both"/>
        <w:rPr>
          <w:spacing w:val="-2"/>
        </w:rPr>
      </w:pPr>
    </w:p>
    <w:p w14:paraId="72687C30" w14:textId="69E828FF" w:rsidR="00D35C59" w:rsidRPr="0031405C" w:rsidRDefault="008509D1" w:rsidP="0031405C">
      <w:pPr>
        <w:suppressAutoHyphens/>
        <w:spacing w:line="360" w:lineRule="auto"/>
        <w:ind w:right="29"/>
        <w:jc w:val="both"/>
        <w:rPr>
          <w:color w:val="000000"/>
          <w:shd w:val="clear" w:color="auto" w:fill="FFFFFF"/>
        </w:rPr>
      </w:pPr>
      <w:r>
        <w:rPr>
          <w:rStyle w:val="normaltextrun"/>
          <w:color w:val="000000"/>
          <w:shd w:val="clear" w:color="auto" w:fill="FFFFFF"/>
        </w:rPr>
        <w:lastRenderedPageBreak/>
        <w:t xml:space="preserve">In preparing the financial statements, the </w:t>
      </w:r>
      <w:r w:rsidR="00861C77" w:rsidRPr="00650C14">
        <w:t>Directors</w:t>
      </w:r>
      <w:r w:rsidR="00861C77">
        <w:t>/Fund Committee</w:t>
      </w:r>
      <w:r w:rsidR="00055DE0">
        <w:rPr>
          <w:rStyle w:val="normaltextrun"/>
          <w:color w:val="000000"/>
          <w:shd w:val="clear" w:color="auto" w:fill="FFFFFF"/>
        </w:rPr>
        <w:t xml:space="preserve"> have</w:t>
      </w:r>
      <w:r>
        <w:rPr>
          <w:rStyle w:val="normaltextrun"/>
          <w:color w:val="000000"/>
          <w:shd w:val="clear" w:color="auto" w:fill="FFFFFF"/>
        </w:rPr>
        <w:t xml:space="preserve"> assessed the </w:t>
      </w:r>
      <w:r w:rsidR="003220CF">
        <w:rPr>
          <w:rStyle w:val="normaltextrun"/>
          <w:color w:val="000000"/>
          <w:shd w:val="clear" w:color="auto" w:fill="FFFFFF"/>
        </w:rPr>
        <w:t>entity’s</w:t>
      </w:r>
      <w:r>
        <w:rPr>
          <w:rStyle w:val="normaltextrun"/>
          <w:color w:val="000000"/>
          <w:shd w:val="clear" w:color="auto" w:fill="FFFFFF"/>
        </w:rPr>
        <w:t xml:space="preserve"> ability to continue as a going concern (</w:t>
      </w:r>
      <w:r>
        <w:rPr>
          <w:rStyle w:val="normaltextrun"/>
          <w:i/>
          <w:iCs/>
          <w:color w:val="000000"/>
          <w:shd w:val="clear" w:color="auto" w:fill="FFFFFF"/>
        </w:rPr>
        <w:t>disclose,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w:t>
      </w:r>
      <w:r w:rsidR="00491F33">
        <w:rPr>
          <w:rStyle w:val="normaltextrun"/>
          <w:color w:val="000000"/>
          <w:shd w:val="clear" w:color="auto" w:fill="FFFFFF"/>
        </w:rPr>
        <w:t xml:space="preserve">. </w:t>
      </w:r>
      <w:r w:rsidR="00491F33">
        <w:rPr>
          <w:spacing w:val="-2"/>
        </w:rPr>
        <w:t>N</w:t>
      </w:r>
      <w:r w:rsidR="001702BA" w:rsidRPr="00650C14">
        <w:rPr>
          <w:spacing w:val="-2"/>
        </w:rPr>
        <w:t xml:space="preserve">othing has come to the attention of the </w:t>
      </w:r>
      <w:r w:rsidR="007B24AE" w:rsidRPr="00650C14">
        <w:t>Directors</w:t>
      </w:r>
      <w:r w:rsidR="007B24AE">
        <w:t>/Fund Committee</w:t>
      </w:r>
      <w:r w:rsidR="001702BA" w:rsidRPr="00650C14">
        <w:rPr>
          <w:spacing w:val="-2"/>
        </w:rPr>
        <w:t xml:space="preserve"> to indicate that the </w:t>
      </w:r>
      <w:r w:rsidR="00E80625">
        <w:rPr>
          <w:i/>
          <w:spacing w:val="-2"/>
        </w:rPr>
        <w:t>Entity</w:t>
      </w:r>
      <w:r w:rsidR="001702BA" w:rsidRPr="00650C14">
        <w:rPr>
          <w:spacing w:val="-2"/>
        </w:rPr>
        <w:t xml:space="preserve"> will not remain a going concern for at least the next twelve months from the date of this statemen</w:t>
      </w:r>
      <w:r w:rsidR="00414D5A">
        <w:rPr>
          <w:spacing w:val="-2"/>
        </w:rPr>
        <w:t>t</w:t>
      </w:r>
      <w:r w:rsidR="0022416B">
        <w:rPr>
          <w:spacing w:val="-2"/>
        </w:rPr>
        <w:t>.</w:t>
      </w:r>
    </w:p>
    <w:p w14:paraId="297C9329" w14:textId="77777777" w:rsidR="009E2C92" w:rsidRDefault="009E2C92" w:rsidP="00B2787A">
      <w:pPr>
        <w:suppressAutoHyphens/>
        <w:spacing w:line="360" w:lineRule="auto"/>
        <w:ind w:right="29"/>
        <w:jc w:val="both"/>
        <w:rPr>
          <w:b/>
          <w:spacing w:val="-2"/>
        </w:rPr>
      </w:pPr>
    </w:p>
    <w:p w14:paraId="76F7DE8F" w14:textId="77777777" w:rsidR="009E2C92" w:rsidRDefault="009E2C92" w:rsidP="00B2787A">
      <w:pPr>
        <w:suppressAutoHyphens/>
        <w:spacing w:line="360" w:lineRule="auto"/>
        <w:ind w:right="29"/>
        <w:jc w:val="both"/>
        <w:rPr>
          <w:b/>
          <w:spacing w:val="-2"/>
        </w:rPr>
      </w:pPr>
    </w:p>
    <w:p w14:paraId="4AFBCF31" w14:textId="2B264A29" w:rsidR="001702BA" w:rsidRPr="00650C14" w:rsidRDefault="001702BA" w:rsidP="00B2787A">
      <w:pPr>
        <w:suppressAutoHyphens/>
        <w:spacing w:line="360" w:lineRule="auto"/>
        <w:ind w:right="29"/>
        <w:jc w:val="both"/>
        <w:rPr>
          <w:b/>
          <w:spacing w:val="-2"/>
        </w:rPr>
      </w:pPr>
      <w:r w:rsidRPr="00650C14">
        <w:rPr>
          <w:b/>
          <w:spacing w:val="-2"/>
        </w:rPr>
        <w:t>Approval of the financial statements</w:t>
      </w:r>
    </w:p>
    <w:p w14:paraId="3948756D" w14:textId="77777777" w:rsidR="001702BA" w:rsidRPr="00650C14" w:rsidRDefault="001702BA" w:rsidP="00B2787A">
      <w:pPr>
        <w:suppressAutoHyphens/>
        <w:spacing w:line="360" w:lineRule="auto"/>
        <w:ind w:right="29"/>
        <w:jc w:val="both"/>
        <w:rPr>
          <w:spacing w:val="-2"/>
        </w:rPr>
      </w:pPr>
    </w:p>
    <w:p w14:paraId="2BCD9C48" w14:textId="6B988BA7" w:rsidR="001702BA" w:rsidRPr="00650C14" w:rsidRDefault="001702BA" w:rsidP="00B2787A">
      <w:pPr>
        <w:suppressAutoHyphens/>
        <w:spacing w:line="360" w:lineRule="auto"/>
        <w:ind w:right="29"/>
        <w:jc w:val="both"/>
        <w:rPr>
          <w:spacing w:val="-2"/>
        </w:rPr>
      </w:pPr>
      <w:r w:rsidRPr="00650C14">
        <w:rPr>
          <w:spacing w:val="-2"/>
        </w:rPr>
        <w:t xml:space="preserve">The </w:t>
      </w:r>
      <w:r w:rsidR="00E80625">
        <w:rPr>
          <w:i/>
          <w:spacing w:val="-2"/>
        </w:rPr>
        <w:t>Entity</w:t>
      </w:r>
      <w:r w:rsidRPr="00650C14">
        <w:rPr>
          <w:i/>
          <w:spacing w:val="-2"/>
        </w:rPr>
        <w:t>’s</w:t>
      </w:r>
      <w:r w:rsidRPr="00650C14">
        <w:rPr>
          <w:spacing w:val="-2"/>
        </w:rPr>
        <w:t xml:space="preserve"> financial statements were approved by the Board on _________________ </w:t>
      </w:r>
      <w:r w:rsidR="00B8533E" w:rsidRPr="00650C14">
        <w:rPr>
          <w:spacing w:val="-2"/>
        </w:rPr>
        <w:t>20</w:t>
      </w:r>
      <w:r w:rsidR="00AD5421">
        <w:rPr>
          <w:spacing w:val="-2"/>
        </w:rPr>
        <w:t>xx</w:t>
      </w:r>
      <w:r w:rsidRPr="00650C14">
        <w:rPr>
          <w:spacing w:val="-2"/>
        </w:rPr>
        <w:t xml:space="preserve"> and signed on its behalf by:</w:t>
      </w:r>
    </w:p>
    <w:p w14:paraId="09F14D27" w14:textId="77777777" w:rsidR="001702BA" w:rsidRPr="00650C14" w:rsidRDefault="001702BA" w:rsidP="00B2787A">
      <w:pPr>
        <w:spacing w:line="360" w:lineRule="auto"/>
      </w:pPr>
    </w:p>
    <w:p w14:paraId="0929803A" w14:textId="5EC609FB" w:rsidR="001702BA" w:rsidRDefault="001702BA" w:rsidP="00B2787A">
      <w:pPr>
        <w:spacing w:line="360" w:lineRule="auto"/>
      </w:pPr>
      <w:bookmarkStart w:id="28" w:name="_Hlk737090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30"/>
      </w:tblGrid>
      <w:tr w:rsidR="00D354C4" w14:paraId="62AE8A8B" w14:textId="77777777" w:rsidTr="008E4334">
        <w:tc>
          <w:tcPr>
            <w:tcW w:w="4830" w:type="dxa"/>
            <w:vAlign w:val="bottom"/>
          </w:tcPr>
          <w:p w14:paraId="1031B696" w14:textId="66F55025" w:rsidR="00D354C4" w:rsidRDefault="008E4334" w:rsidP="008E4334">
            <w:pPr>
              <w:spacing w:line="360" w:lineRule="auto"/>
            </w:pPr>
            <w:r>
              <w:t>……………………………………….</w:t>
            </w:r>
          </w:p>
        </w:tc>
        <w:tc>
          <w:tcPr>
            <w:tcW w:w="4830" w:type="dxa"/>
            <w:vAlign w:val="bottom"/>
          </w:tcPr>
          <w:p w14:paraId="5E3642D3" w14:textId="1AFFBFA3" w:rsidR="00D354C4" w:rsidRDefault="008E4334" w:rsidP="008E4334">
            <w:pPr>
              <w:spacing w:line="360" w:lineRule="auto"/>
            </w:pPr>
            <w:r>
              <w:t>………………………………………</w:t>
            </w:r>
          </w:p>
        </w:tc>
      </w:tr>
      <w:tr w:rsidR="00D354C4" w14:paraId="75927925" w14:textId="77777777" w:rsidTr="008E4334">
        <w:tc>
          <w:tcPr>
            <w:tcW w:w="4830" w:type="dxa"/>
            <w:vAlign w:val="bottom"/>
          </w:tcPr>
          <w:p w14:paraId="5D05D3EE" w14:textId="36A35A60" w:rsidR="00D354C4" w:rsidRDefault="00D354C4" w:rsidP="008E4334">
            <w:pPr>
              <w:spacing w:line="360" w:lineRule="auto"/>
            </w:pPr>
            <w:r w:rsidRPr="00FF6085">
              <w:rPr>
                <w:b/>
                <w:bCs/>
              </w:rPr>
              <w:t>Name</w:t>
            </w:r>
          </w:p>
        </w:tc>
        <w:tc>
          <w:tcPr>
            <w:tcW w:w="4830" w:type="dxa"/>
            <w:vAlign w:val="bottom"/>
          </w:tcPr>
          <w:p w14:paraId="43A03EB5" w14:textId="054A363B" w:rsidR="00D354C4" w:rsidRDefault="00D354C4" w:rsidP="008E4334">
            <w:pPr>
              <w:spacing w:line="360" w:lineRule="auto"/>
            </w:pPr>
            <w:r w:rsidRPr="00624C52">
              <w:rPr>
                <w:b/>
                <w:bCs/>
              </w:rPr>
              <w:t>Name</w:t>
            </w:r>
          </w:p>
        </w:tc>
      </w:tr>
      <w:tr w:rsidR="00D354C4" w14:paraId="445D8822" w14:textId="77777777" w:rsidTr="008E4334">
        <w:tc>
          <w:tcPr>
            <w:tcW w:w="4830" w:type="dxa"/>
            <w:vAlign w:val="bottom"/>
          </w:tcPr>
          <w:p w14:paraId="0F3E8704" w14:textId="3D4095FE" w:rsidR="00D354C4" w:rsidRDefault="00D354C4" w:rsidP="008E4334">
            <w:pPr>
              <w:spacing w:line="360" w:lineRule="auto"/>
            </w:pPr>
            <w:r w:rsidRPr="00FF6085">
              <w:rPr>
                <w:b/>
                <w:bCs/>
              </w:rPr>
              <w:t>Chairperson of the Board/</w:t>
            </w:r>
            <w:r w:rsidR="00C83F59">
              <w:rPr>
                <w:b/>
                <w:bCs/>
              </w:rPr>
              <w:t>Fund Committee</w:t>
            </w:r>
          </w:p>
        </w:tc>
        <w:tc>
          <w:tcPr>
            <w:tcW w:w="4830" w:type="dxa"/>
            <w:vAlign w:val="bottom"/>
          </w:tcPr>
          <w:p w14:paraId="6CCE609E" w14:textId="20DC90B9" w:rsidR="00D354C4" w:rsidRDefault="00D354C4" w:rsidP="008E4334">
            <w:pPr>
              <w:spacing w:line="360" w:lineRule="auto"/>
            </w:pPr>
            <w:r w:rsidRPr="00650C14">
              <w:rPr>
                <w:b/>
                <w:bCs/>
              </w:rPr>
              <w:t xml:space="preserve">Accounting </w:t>
            </w:r>
            <w:r>
              <w:rPr>
                <w:b/>
                <w:bCs/>
              </w:rPr>
              <w:t>O</w:t>
            </w:r>
            <w:r w:rsidRPr="00650C14">
              <w:rPr>
                <w:b/>
                <w:bCs/>
              </w:rPr>
              <w:t>fficer</w:t>
            </w:r>
            <w:r w:rsidR="00CD4FDF">
              <w:rPr>
                <w:b/>
                <w:bCs/>
              </w:rPr>
              <w:t>/</w:t>
            </w:r>
            <w:r w:rsidR="008A0E8C">
              <w:rPr>
                <w:b/>
                <w:bCs/>
              </w:rPr>
              <w:t>F</w:t>
            </w:r>
            <w:r w:rsidR="00491F33">
              <w:rPr>
                <w:b/>
                <w:bCs/>
              </w:rPr>
              <w:t>und Administrator</w:t>
            </w:r>
          </w:p>
        </w:tc>
      </w:tr>
    </w:tbl>
    <w:p w14:paraId="6E79D7E5" w14:textId="77777777" w:rsidR="00D354C4" w:rsidRDefault="00D354C4" w:rsidP="00B2787A">
      <w:pPr>
        <w:spacing w:line="360" w:lineRule="auto"/>
      </w:pPr>
    </w:p>
    <w:p w14:paraId="37DC961D" w14:textId="2477B94B" w:rsidR="00D354C4" w:rsidRDefault="00D354C4" w:rsidP="00B2787A">
      <w:pPr>
        <w:spacing w:line="360" w:lineRule="auto"/>
      </w:pPr>
    </w:p>
    <w:bookmarkEnd w:id="28"/>
    <w:p w14:paraId="3ABAF085" w14:textId="0C58A12F" w:rsidR="005008ED" w:rsidRPr="00650C14" w:rsidRDefault="005008ED" w:rsidP="00B2787A">
      <w:pPr>
        <w:spacing w:line="360" w:lineRule="auto"/>
      </w:pPr>
    </w:p>
    <w:p w14:paraId="3F2C322F" w14:textId="1D8E1210" w:rsidR="005008ED" w:rsidRPr="00650C14" w:rsidRDefault="005008ED" w:rsidP="00B2787A">
      <w:pPr>
        <w:spacing w:line="360" w:lineRule="auto"/>
      </w:pPr>
    </w:p>
    <w:p w14:paraId="6E57B33F" w14:textId="35846402" w:rsidR="005008ED" w:rsidRPr="00650C14" w:rsidRDefault="005008ED" w:rsidP="00B2787A">
      <w:pPr>
        <w:spacing w:line="360" w:lineRule="auto"/>
      </w:pPr>
    </w:p>
    <w:p w14:paraId="32FD7EC3" w14:textId="41F4D71B" w:rsidR="005008ED" w:rsidRPr="00650C14" w:rsidRDefault="005008ED" w:rsidP="00B2787A">
      <w:pPr>
        <w:spacing w:line="360" w:lineRule="auto"/>
      </w:pPr>
    </w:p>
    <w:p w14:paraId="68ECFF99" w14:textId="671673C9" w:rsidR="005008ED" w:rsidRPr="00650C14" w:rsidRDefault="005008ED" w:rsidP="00B2787A">
      <w:pPr>
        <w:spacing w:line="360" w:lineRule="auto"/>
      </w:pPr>
    </w:p>
    <w:p w14:paraId="6364D2BD" w14:textId="2DF58C01" w:rsidR="005008ED" w:rsidRPr="00650C14" w:rsidRDefault="005008ED" w:rsidP="00B2787A">
      <w:pPr>
        <w:spacing w:line="360" w:lineRule="auto"/>
      </w:pPr>
    </w:p>
    <w:p w14:paraId="4008D90E" w14:textId="2E7BCDFF" w:rsidR="005008ED" w:rsidRPr="00650C14" w:rsidRDefault="005008ED" w:rsidP="00B2787A">
      <w:pPr>
        <w:spacing w:line="360" w:lineRule="auto"/>
      </w:pPr>
    </w:p>
    <w:p w14:paraId="5E9A764B" w14:textId="66B90019" w:rsidR="005008ED" w:rsidRPr="00650C14" w:rsidRDefault="005008ED" w:rsidP="00B2787A">
      <w:pPr>
        <w:spacing w:line="360" w:lineRule="auto"/>
      </w:pPr>
    </w:p>
    <w:p w14:paraId="6245ABA7" w14:textId="25D70714" w:rsidR="005008ED" w:rsidRPr="00650C14" w:rsidRDefault="005008ED" w:rsidP="00B2787A">
      <w:pPr>
        <w:spacing w:line="360" w:lineRule="auto"/>
      </w:pPr>
    </w:p>
    <w:p w14:paraId="453742D6" w14:textId="740BEAE6" w:rsidR="005008ED" w:rsidRPr="00650C14" w:rsidRDefault="005008ED" w:rsidP="00B2787A">
      <w:pPr>
        <w:spacing w:line="360" w:lineRule="auto"/>
      </w:pPr>
    </w:p>
    <w:p w14:paraId="083F6D9F" w14:textId="77777777" w:rsidR="005008ED" w:rsidRPr="00650C14" w:rsidRDefault="005008ED" w:rsidP="00B2787A">
      <w:pPr>
        <w:spacing w:line="360" w:lineRule="auto"/>
      </w:pPr>
    </w:p>
    <w:p w14:paraId="00604DB6" w14:textId="77777777" w:rsidR="005008ED" w:rsidRPr="00650C14" w:rsidRDefault="005008ED" w:rsidP="00B2787A">
      <w:pPr>
        <w:spacing w:line="360" w:lineRule="auto"/>
      </w:pPr>
    </w:p>
    <w:p w14:paraId="3FE37995" w14:textId="77F32964" w:rsidR="00DE2577" w:rsidRDefault="00DE2577">
      <w:pPr>
        <w:autoSpaceDE/>
        <w:autoSpaceDN/>
      </w:pPr>
      <w:r>
        <w:br w:type="page"/>
      </w:r>
    </w:p>
    <w:p w14:paraId="42DE2D23" w14:textId="43717BA4" w:rsidR="00B43186" w:rsidRPr="00650C14" w:rsidRDefault="00B923A5" w:rsidP="00365540">
      <w:pPr>
        <w:pStyle w:val="Heading1"/>
        <w:numPr>
          <w:ilvl w:val="0"/>
          <w:numId w:val="28"/>
        </w:numPr>
        <w:tabs>
          <w:tab w:val="left" w:pos="720"/>
        </w:tabs>
        <w:spacing w:line="360" w:lineRule="auto"/>
        <w:ind w:hanging="720"/>
        <w:jc w:val="both"/>
      </w:pPr>
      <w:bookmarkStart w:id="29" w:name="_Toc138945732"/>
      <w:bookmarkStart w:id="30" w:name="_Toc164880394"/>
      <w:r>
        <w:lastRenderedPageBreak/>
        <w:t>Report o</w:t>
      </w:r>
      <w:r w:rsidR="008E4334" w:rsidRPr="00650C14">
        <w:t xml:space="preserve">f </w:t>
      </w:r>
      <w:r w:rsidR="00175ECD" w:rsidRPr="00650C14">
        <w:t>the</w:t>
      </w:r>
      <w:r w:rsidR="008E4334" w:rsidRPr="00650C14">
        <w:t xml:space="preserve"> Independent Auditor </w:t>
      </w:r>
      <w:r w:rsidR="00920EF2">
        <w:t>for</w:t>
      </w:r>
      <w:r w:rsidR="008E4334">
        <w:t xml:space="preserve"> </w:t>
      </w:r>
      <w:r w:rsidR="0022416B">
        <w:t xml:space="preserve">the Financial Statements of </w:t>
      </w:r>
      <w:r w:rsidR="008E4334" w:rsidRPr="00650C14">
        <w:t>(</w:t>
      </w:r>
      <w:r w:rsidR="008E4334" w:rsidRPr="00650C14">
        <w:rPr>
          <w:i/>
        </w:rPr>
        <w:t xml:space="preserve">Specify </w:t>
      </w:r>
      <w:r w:rsidR="00E80625">
        <w:rPr>
          <w:i/>
        </w:rPr>
        <w:t>Entity</w:t>
      </w:r>
      <w:r w:rsidR="008E4334" w:rsidRPr="00650C14">
        <w:rPr>
          <w:i/>
        </w:rPr>
        <w:t xml:space="preserve"> Name</w:t>
      </w:r>
      <w:r w:rsidR="008E4334" w:rsidRPr="00650C14">
        <w:t>)</w:t>
      </w:r>
      <w:bookmarkEnd w:id="29"/>
      <w:bookmarkEnd w:id="30"/>
    </w:p>
    <w:p w14:paraId="60766FAE" w14:textId="77777777" w:rsidR="00B01FCB" w:rsidRPr="00650C14" w:rsidRDefault="00B01FCB" w:rsidP="00B2787A">
      <w:pPr>
        <w:spacing w:line="360" w:lineRule="auto"/>
        <w:jc w:val="both"/>
      </w:pPr>
    </w:p>
    <w:p w14:paraId="3AA7497E" w14:textId="77777777" w:rsidR="00B01FCB" w:rsidRPr="00650C14" w:rsidRDefault="00B01FCB" w:rsidP="00B2787A">
      <w:pPr>
        <w:spacing w:line="360" w:lineRule="auto"/>
        <w:jc w:val="both"/>
        <w:sectPr w:rsidR="00B01FCB" w:rsidRPr="00650C14" w:rsidSect="008E7D8A">
          <w:headerReference w:type="even" r:id="rId22"/>
          <w:headerReference w:type="default" r:id="rId23"/>
          <w:footerReference w:type="default" r:id="rId24"/>
          <w:headerReference w:type="first" r:id="rId25"/>
          <w:footerReference w:type="first" r:id="rId26"/>
          <w:pgSz w:w="12240" w:h="15840" w:code="1"/>
          <w:pgMar w:top="864" w:right="1152" w:bottom="1134" w:left="1418" w:header="567" w:footer="227" w:gutter="0"/>
          <w:pgNumType w:fmt="lowerRoman" w:start="1"/>
          <w:cols w:space="720"/>
          <w:titlePg/>
          <w:docGrid w:linePitch="326"/>
        </w:sectPr>
      </w:pPr>
    </w:p>
    <w:p w14:paraId="2ECA8E4E" w14:textId="1A889A5F" w:rsidR="009C034C" w:rsidRPr="00650C14" w:rsidRDefault="00B923A5" w:rsidP="00365540">
      <w:pPr>
        <w:pStyle w:val="Heading1"/>
        <w:numPr>
          <w:ilvl w:val="0"/>
          <w:numId w:val="28"/>
        </w:numPr>
        <w:tabs>
          <w:tab w:val="left" w:pos="450"/>
        </w:tabs>
        <w:spacing w:line="360" w:lineRule="auto"/>
        <w:ind w:left="450"/>
        <w:jc w:val="both"/>
      </w:pPr>
      <w:bookmarkStart w:id="31" w:name="_Toc130289133"/>
      <w:bookmarkStart w:id="32" w:name="_Toc138945733"/>
      <w:bookmarkStart w:id="33" w:name="_Toc164880395"/>
      <w:r>
        <w:lastRenderedPageBreak/>
        <w:t>Statement o</w:t>
      </w:r>
      <w:r w:rsidR="008E4334" w:rsidRPr="00650C14">
        <w:t xml:space="preserve">f Financial Performance </w:t>
      </w:r>
      <w:r w:rsidR="00175ECD" w:rsidRPr="00650C14">
        <w:t>for</w:t>
      </w:r>
      <w:r>
        <w:t xml:space="preserve"> the year e</w:t>
      </w:r>
      <w:r w:rsidR="008E4334" w:rsidRPr="00650C14">
        <w:t>nded 30 June 20</w:t>
      </w:r>
      <w:r w:rsidR="0073084F">
        <w:t>xx</w:t>
      </w:r>
      <w:bookmarkEnd w:id="31"/>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9"/>
        <w:gridCol w:w="707"/>
        <w:gridCol w:w="1985"/>
        <w:gridCol w:w="1987"/>
      </w:tblGrid>
      <w:tr w:rsidR="007136F1" w:rsidRPr="005C6214" w14:paraId="53A38DDB" w14:textId="77777777" w:rsidTr="00794285">
        <w:trPr>
          <w:trHeight w:val="340"/>
          <w:tblHeader/>
        </w:trPr>
        <w:tc>
          <w:tcPr>
            <w:tcW w:w="2572" w:type="pct"/>
            <w:vMerge w:val="restart"/>
            <w:shd w:val="clear" w:color="auto" w:fill="0070C0"/>
            <w:noWrap/>
            <w:vAlign w:val="center"/>
            <w:hideMark/>
          </w:tcPr>
          <w:p w14:paraId="2BC21D67" w14:textId="6FFCC6D9" w:rsidR="007136F1" w:rsidRPr="005C6214" w:rsidRDefault="007136F1" w:rsidP="0073084F">
            <w:pPr>
              <w:rPr>
                <w:b/>
                <w:bCs/>
                <w:sz w:val="22"/>
                <w:szCs w:val="22"/>
                <w:lang w:val="en-US"/>
              </w:rPr>
            </w:pPr>
          </w:p>
        </w:tc>
        <w:tc>
          <w:tcPr>
            <w:tcW w:w="367" w:type="pct"/>
            <w:shd w:val="clear" w:color="auto" w:fill="0070C0"/>
            <w:noWrap/>
            <w:vAlign w:val="center"/>
            <w:hideMark/>
          </w:tcPr>
          <w:p w14:paraId="50EED4CE" w14:textId="14C2E49B" w:rsidR="007136F1" w:rsidRPr="005C6214" w:rsidRDefault="007136F1" w:rsidP="0073084F">
            <w:pPr>
              <w:jc w:val="center"/>
              <w:rPr>
                <w:b/>
                <w:color w:val="000000" w:themeColor="text1"/>
                <w:sz w:val="22"/>
                <w:szCs w:val="22"/>
                <w:lang w:val="en-US"/>
              </w:rPr>
            </w:pPr>
            <w:r w:rsidRPr="406C9DAD">
              <w:rPr>
                <w:b/>
                <w:color w:val="000000" w:themeColor="text1"/>
                <w:sz w:val="22"/>
                <w:szCs w:val="22"/>
                <w:lang w:val="en-US"/>
              </w:rPr>
              <w:t>Notes</w:t>
            </w:r>
          </w:p>
        </w:tc>
        <w:tc>
          <w:tcPr>
            <w:tcW w:w="1030" w:type="pct"/>
            <w:shd w:val="clear" w:color="auto" w:fill="0070C0"/>
            <w:noWrap/>
            <w:vAlign w:val="center"/>
            <w:hideMark/>
          </w:tcPr>
          <w:p w14:paraId="7566BB40" w14:textId="21C23A30" w:rsidR="007136F1" w:rsidRPr="005C6214" w:rsidRDefault="007136F1" w:rsidP="00794285">
            <w:pPr>
              <w:jc w:val="center"/>
              <w:rPr>
                <w:b/>
                <w:sz w:val="22"/>
                <w:szCs w:val="22"/>
                <w:lang w:val="en-US"/>
              </w:rPr>
            </w:pPr>
            <w:r w:rsidRPr="005C6214">
              <w:rPr>
                <w:b/>
                <w:bCs/>
                <w:color w:val="000000"/>
                <w:sz w:val="22"/>
                <w:szCs w:val="22"/>
                <w:lang w:val="en-US"/>
              </w:rPr>
              <w:t>Insert Current FY</w:t>
            </w:r>
          </w:p>
        </w:tc>
        <w:tc>
          <w:tcPr>
            <w:tcW w:w="1031" w:type="pct"/>
            <w:shd w:val="clear" w:color="auto" w:fill="0070C0"/>
            <w:noWrap/>
            <w:vAlign w:val="center"/>
            <w:hideMark/>
          </w:tcPr>
          <w:p w14:paraId="012A6CFB" w14:textId="69262E52" w:rsidR="007136F1" w:rsidRPr="005C6214" w:rsidRDefault="007136F1" w:rsidP="00794285">
            <w:pPr>
              <w:jc w:val="center"/>
              <w:rPr>
                <w:b/>
                <w:sz w:val="22"/>
                <w:szCs w:val="22"/>
                <w:lang w:val="en-US"/>
              </w:rPr>
            </w:pPr>
            <w:r w:rsidRPr="005C6214">
              <w:rPr>
                <w:b/>
                <w:bCs/>
                <w:color w:val="000000"/>
                <w:sz w:val="22"/>
                <w:szCs w:val="22"/>
                <w:lang w:val="en-US"/>
              </w:rPr>
              <w:t xml:space="preserve">Insert </w:t>
            </w:r>
            <w:r w:rsidR="00843357">
              <w:rPr>
                <w:b/>
                <w:bCs/>
                <w:color w:val="000000"/>
                <w:sz w:val="22"/>
                <w:szCs w:val="22"/>
                <w:lang w:val="en-US"/>
              </w:rPr>
              <w:t>Comparative</w:t>
            </w:r>
            <w:r w:rsidRPr="005C6214">
              <w:rPr>
                <w:b/>
                <w:bCs/>
                <w:color w:val="000000"/>
                <w:sz w:val="22"/>
                <w:szCs w:val="22"/>
                <w:lang w:val="en-US"/>
              </w:rPr>
              <w:t xml:space="preserve"> FY</w:t>
            </w:r>
          </w:p>
        </w:tc>
      </w:tr>
      <w:tr w:rsidR="007136F1" w:rsidRPr="005C6214" w14:paraId="69EF66FC" w14:textId="77777777" w:rsidTr="00794285">
        <w:trPr>
          <w:trHeight w:val="340"/>
          <w:tblHeader/>
        </w:trPr>
        <w:tc>
          <w:tcPr>
            <w:tcW w:w="2572" w:type="pct"/>
            <w:vMerge/>
            <w:shd w:val="clear" w:color="auto" w:fill="709FDB" w:themeFill="text2" w:themeFillTint="80"/>
            <w:noWrap/>
            <w:vAlign w:val="center"/>
            <w:hideMark/>
          </w:tcPr>
          <w:p w14:paraId="4485FF00" w14:textId="77777777" w:rsidR="007136F1" w:rsidRPr="005C6214" w:rsidRDefault="007136F1" w:rsidP="0073084F">
            <w:pPr>
              <w:rPr>
                <w:b/>
                <w:bCs/>
                <w:sz w:val="22"/>
                <w:szCs w:val="22"/>
                <w:lang w:val="en-US"/>
              </w:rPr>
            </w:pPr>
          </w:p>
        </w:tc>
        <w:tc>
          <w:tcPr>
            <w:tcW w:w="367" w:type="pct"/>
            <w:shd w:val="clear" w:color="auto" w:fill="0070C0"/>
            <w:noWrap/>
            <w:vAlign w:val="center"/>
            <w:hideMark/>
          </w:tcPr>
          <w:p w14:paraId="63946C47" w14:textId="77777777" w:rsidR="007136F1" w:rsidRPr="005C6214" w:rsidRDefault="007136F1" w:rsidP="0073084F">
            <w:pPr>
              <w:jc w:val="center"/>
              <w:rPr>
                <w:sz w:val="22"/>
                <w:szCs w:val="22"/>
                <w:lang w:val="en-US"/>
              </w:rPr>
            </w:pPr>
          </w:p>
        </w:tc>
        <w:tc>
          <w:tcPr>
            <w:tcW w:w="1030" w:type="pct"/>
            <w:shd w:val="clear" w:color="auto" w:fill="0070C0"/>
            <w:noWrap/>
            <w:vAlign w:val="center"/>
            <w:hideMark/>
          </w:tcPr>
          <w:p w14:paraId="500AD25C" w14:textId="57ED0371" w:rsidR="007136F1" w:rsidRPr="005C6214" w:rsidRDefault="007136F1" w:rsidP="00794285">
            <w:pPr>
              <w:jc w:val="center"/>
              <w:rPr>
                <w:b/>
                <w:sz w:val="22"/>
                <w:szCs w:val="22"/>
                <w:lang w:val="en-US"/>
              </w:rPr>
            </w:pPr>
            <w:r w:rsidRPr="005C6214">
              <w:rPr>
                <w:b/>
                <w:bCs/>
                <w:color w:val="000000"/>
                <w:sz w:val="22"/>
                <w:szCs w:val="22"/>
                <w:lang w:val="en-US"/>
              </w:rPr>
              <w:t>Kshs</w:t>
            </w:r>
          </w:p>
        </w:tc>
        <w:tc>
          <w:tcPr>
            <w:tcW w:w="1031" w:type="pct"/>
            <w:shd w:val="clear" w:color="auto" w:fill="0070C0"/>
            <w:noWrap/>
            <w:vAlign w:val="center"/>
            <w:hideMark/>
          </w:tcPr>
          <w:p w14:paraId="4A34E2D8" w14:textId="23692F35" w:rsidR="007136F1" w:rsidRPr="005C6214" w:rsidRDefault="007136F1" w:rsidP="00794285">
            <w:pPr>
              <w:jc w:val="center"/>
              <w:rPr>
                <w:b/>
                <w:sz w:val="22"/>
                <w:szCs w:val="22"/>
                <w:lang w:val="en-US"/>
              </w:rPr>
            </w:pPr>
            <w:r w:rsidRPr="005C6214">
              <w:rPr>
                <w:b/>
                <w:bCs/>
                <w:color w:val="000000"/>
                <w:sz w:val="22"/>
                <w:szCs w:val="22"/>
                <w:lang w:val="en-US"/>
              </w:rPr>
              <w:t>Kshs</w:t>
            </w:r>
          </w:p>
        </w:tc>
      </w:tr>
      <w:tr w:rsidR="00650C14" w:rsidRPr="005C6214" w14:paraId="3F4F4E65" w14:textId="77777777" w:rsidTr="00794285">
        <w:trPr>
          <w:trHeight w:val="340"/>
        </w:trPr>
        <w:tc>
          <w:tcPr>
            <w:tcW w:w="2572" w:type="pct"/>
            <w:shd w:val="clear" w:color="auto" w:fill="auto"/>
            <w:noWrap/>
            <w:vAlign w:val="center"/>
            <w:hideMark/>
          </w:tcPr>
          <w:p w14:paraId="204ECEAE" w14:textId="77777777" w:rsidR="00B01FCB" w:rsidRPr="005C6214" w:rsidRDefault="00B01FCB" w:rsidP="00371653">
            <w:pPr>
              <w:rPr>
                <w:b/>
                <w:bCs/>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non-exchange</w:t>
            </w:r>
            <w:r w:rsidRPr="005C6214">
              <w:rPr>
                <w:sz w:val="22"/>
                <w:szCs w:val="22"/>
                <w:lang w:val="en-US"/>
              </w:rPr>
              <w:t xml:space="preserve"> </w:t>
            </w:r>
            <w:r w:rsidRPr="005C6214">
              <w:rPr>
                <w:b/>
                <w:bCs/>
                <w:sz w:val="22"/>
                <w:szCs w:val="22"/>
                <w:lang w:val="en-US"/>
              </w:rPr>
              <w:t>transactions</w:t>
            </w:r>
          </w:p>
        </w:tc>
        <w:tc>
          <w:tcPr>
            <w:tcW w:w="367" w:type="pct"/>
            <w:shd w:val="clear" w:color="auto" w:fill="auto"/>
            <w:noWrap/>
            <w:vAlign w:val="center"/>
            <w:hideMark/>
          </w:tcPr>
          <w:p w14:paraId="0A5BA9BA" w14:textId="77777777" w:rsidR="00B01FCB" w:rsidRPr="005C6214" w:rsidRDefault="00B01FCB" w:rsidP="00371653">
            <w:pPr>
              <w:jc w:val="center"/>
              <w:rPr>
                <w:sz w:val="22"/>
                <w:szCs w:val="22"/>
                <w:lang w:val="en-US"/>
              </w:rPr>
            </w:pPr>
          </w:p>
        </w:tc>
        <w:tc>
          <w:tcPr>
            <w:tcW w:w="1030" w:type="pct"/>
            <w:shd w:val="clear" w:color="auto" w:fill="auto"/>
            <w:noWrap/>
            <w:vAlign w:val="center"/>
            <w:hideMark/>
          </w:tcPr>
          <w:p w14:paraId="798B071A" w14:textId="77777777" w:rsidR="00B01FCB" w:rsidRPr="005C6214" w:rsidRDefault="00B01FCB" w:rsidP="00794285">
            <w:pPr>
              <w:jc w:val="center"/>
              <w:rPr>
                <w:sz w:val="22"/>
                <w:szCs w:val="22"/>
                <w:lang w:val="en-US"/>
              </w:rPr>
            </w:pPr>
          </w:p>
        </w:tc>
        <w:tc>
          <w:tcPr>
            <w:tcW w:w="1031" w:type="pct"/>
            <w:shd w:val="clear" w:color="auto" w:fill="auto"/>
            <w:noWrap/>
            <w:vAlign w:val="center"/>
            <w:hideMark/>
          </w:tcPr>
          <w:p w14:paraId="659C7C09" w14:textId="77777777" w:rsidR="00B01FCB" w:rsidRPr="005C6214" w:rsidRDefault="00B01FCB" w:rsidP="00794285">
            <w:pPr>
              <w:jc w:val="center"/>
              <w:rPr>
                <w:sz w:val="22"/>
                <w:szCs w:val="22"/>
                <w:lang w:val="en-US"/>
              </w:rPr>
            </w:pPr>
          </w:p>
        </w:tc>
      </w:tr>
      <w:tr w:rsidR="00650C14" w:rsidRPr="005C6214" w14:paraId="1C99571D" w14:textId="77777777" w:rsidTr="00794285">
        <w:trPr>
          <w:trHeight w:val="340"/>
        </w:trPr>
        <w:tc>
          <w:tcPr>
            <w:tcW w:w="2572" w:type="pct"/>
            <w:shd w:val="clear" w:color="auto" w:fill="auto"/>
            <w:noWrap/>
            <w:vAlign w:val="center"/>
          </w:tcPr>
          <w:p w14:paraId="0676A65E" w14:textId="23EE9EC1" w:rsidR="00D1494C" w:rsidRPr="005C6214" w:rsidRDefault="00D1494C" w:rsidP="00371653">
            <w:pPr>
              <w:rPr>
                <w:sz w:val="22"/>
                <w:szCs w:val="22"/>
                <w:lang w:val="en-US"/>
              </w:rPr>
            </w:pPr>
            <w:r w:rsidRPr="005C6214">
              <w:rPr>
                <w:sz w:val="22"/>
                <w:szCs w:val="22"/>
                <w:lang w:val="en-US"/>
              </w:rPr>
              <w:t>Transfers from other governments entities</w:t>
            </w:r>
          </w:p>
        </w:tc>
        <w:tc>
          <w:tcPr>
            <w:tcW w:w="367" w:type="pct"/>
            <w:shd w:val="clear" w:color="auto" w:fill="auto"/>
            <w:noWrap/>
            <w:vAlign w:val="center"/>
          </w:tcPr>
          <w:p w14:paraId="10D9256A" w14:textId="567451D4" w:rsidR="00D1494C" w:rsidRPr="005C6214" w:rsidRDefault="003F5E63" w:rsidP="00371653">
            <w:pPr>
              <w:jc w:val="center"/>
              <w:rPr>
                <w:sz w:val="22"/>
                <w:szCs w:val="22"/>
                <w:lang w:val="en-US"/>
              </w:rPr>
            </w:pPr>
            <w:r>
              <w:rPr>
                <w:sz w:val="22"/>
                <w:szCs w:val="22"/>
                <w:lang w:val="en-US"/>
              </w:rPr>
              <w:t>6</w:t>
            </w:r>
          </w:p>
        </w:tc>
        <w:tc>
          <w:tcPr>
            <w:tcW w:w="1030" w:type="pct"/>
            <w:shd w:val="clear" w:color="auto" w:fill="auto"/>
            <w:noWrap/>
            <w:vAlign w:val="center"/>
          </w:tcPr>
          <w:p w14:paraId="757D0EFF" w14:textId="7A189E39" w:rsidR="00D1494C"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tcPr>
          <w:p w14:paraId="59B55561" w14:textId="100031D4" w:rsidR="00D1494C" w:rsidRPr="005C6214" w:rsidRDefault="00371653" w:rsidP="00794285">
            <w:pPr>
              <w:jc w:val="center"/>
              <w:rPr>
                <w:sz w:val="22"/>
                <w:szCs w:val="22"/>
                <w:lang w:val="en-US"/>
              </w:rPr>
            </w:pPr>
            <w:r w:rsidRPr="005C6214">
              <w:rPr>
                <w:sz w:val="22"/>
                <w:szCs w:val="22"/>
                <w:lang w:val="en-US"/>
              </w:rPr>
              <w:t>xxx</w:t>
            </w:r>
          </w:p>
        </w:tc>
      </w:tr>
      <w:tr w:rsidR="00650C14" w:rsidRPr="005C6214" w14:paraId="12832B86" w14:textId="77777777" w:rsidTr="00794285">
        <w:trPr>
          <w:trHeight w:val="340"/>
        </w:trPr>
        <w:tc>
          <w:tcPr>
            <w:tcW w:w="2572" w:type="pct"/>
            <w:shd w:val="clear" w:color="auto" w:fill="auto"/>
            <w:noWrap/>
            <w:vAlign w:val="center"/>
          </w:tcPr>
          <w:p w14:paraId="272965B7" w14:textId="0FF2DEFB" w:rsidR="00D1494C" w:rsidRPr="005C6214" w:rsidRDefault="00D1494C" w:rsidP="00371653">
            <w:pPr>
              <w:rPr>
                <w:sz w:val="22"/>
                <w:szCs w:val="22"/>
                <w:lang w:val="en-US"/>
              </w:rPr>
            </w:pPr>
            <w:r w:rsidRPr="005C6214">
              <w:rPr>
                <w:sz w:val="22"/>
                <w:szCs w:val="22"/>
                <w:lang w:val="en-US"/>
              </w:rPr>
              <w:t>Public contributions and donations</w:t>
            </w:r>
          </w:p>
        </w:tc>
        <w:tc>
          <w:tcPr>
            <w:tcW w:w="367" w:type="pct"/>
            <w:shd w:val="clear" w:color="auto" w:fill="auto"/>
            <w:noWrap/>
            <w:vAlign w:val="center"/>
          </w:tcPr>
          <w:p w14:paraId="7A2FEFAC" w14:textId="490BECD6" w:rsidR="00D1494C" w:rsidRPr="005C6214" w:rsidRDefault="003F5E63" w:rsidP="00371653">
            <w:pPr>
              <w:jc w:val="center"/>
              <w:rPr>
                <w:sz w:val="22"/>
                <w:szCs w:val="22"/>
                <w:lang w:val="en-US"/>
              </w:rPr>
            </w:pPr>
            <w:r>
              <w:rPr>
                <w:sz w:val="22"/>
                <w:szCs w:val="22"/>
                <w:lang w:val="en-US"/>
              </w:rPr>
              <w:t>7</w:t>
            </w:r>
          </w:p>
        </w:tc>
        <w:tc>
          <w:tcPr>
            <w:tcW w:w="1030" w:type="pct"/>
            <w:shd w:val="clear" w:color="auto" w:fill="auto"/>
            <w:noWrap/>
            <w:vAlign w:val="center"/>
          </w:tcPr>
          <w:p w14:paraId="1C0AA3A8" w14:textId="28B248ED" w:rsidR="00D1494C"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tcPr>
          <w:p w14:paraId="5F351568" w14:textId="6F85F57A" w:rsidR="00D1494C" w:rsidRPr="005C6214" w:rsidRDefault="00371653" w:rsidP="00794285">
            <w:pPr>
              <w:jc w:val="center"/>
              <w:rPr>
                <w:sz w:val="22"/>
                <w:szCs w:val="22"/>
                <w:lang w:val="en-US"/>
              </w:rPr>
            </w:pPr>
            <w:r w:rsidRPr="005C6214">
              <w:rPr>
                <w:sz w:val="22"/>
                <w:szCs w:val="22"/>
                <w:lang w:val="en-US"/>
              </w:rPr>
              <w:t>xxx</w:t>
            </w:r>
          </w:p>
        </w:tc>
      </w:tr>
      <w:tr w:rsidR="002773EE" w:rsidRPr="005C6214" w14:paraId="2BDFCAFA" w14:textId="77777777" w:rsidTr="00794285">
        <w:trPr>
          <w:trHeight w:val="340"/>
        </w:trPr>
        <w:tc>
          <w:tcPr>
            <w:tcW w:w="2572" w:type="pct"/>
            <w:shd w:val="clear" w:color="auto" w:fill="auto"/>
            <w:noWrap/>
            <w:vAlign w:val="center"/>
          </w:tcPr>
          <w:p w14:paraId="1AEC58AE" w14:textId="4BB05807" w:rsidR="002773EE" w:rsidRPr="005C6214" w:rsidRDefault="006C648A" w:rsidP="00371653">
            <w:pPr>
              <w:rPr>
                <w:sz w:val="22"/>
                <w:szCs w:val="22"/>
                <w:lang w:val="en-US"/>
              </w:rPr>
            </w:pPr>
            <w:r>
              <w:rPr>
                <w:sz w:val="22"/>
                <w:szCs w:val="22"/>
                <w:lang w:val="en-US"/>
              </w:rPr>
              <w:t>Transfers in-kind</w:t>
            </w:r>
          </w:p>
        </w:tc>
        <w:tc>
          <w:tcPr>
            <w:tcW w:w="367" w:type="pct"/>
            <w:shd w:val="clear" w:color="auto" w:fill="auto"/>
            <w:noWrap/>
            <w:vAlign w:val="center"/>
          </w:tcPr>
          <w:p w14:paraId="7812D29D" w14:textId="0014CD2C" w:rsidR="002773EE" w:rsidRDefault="00B600CA" w:rsidP="00371653">
            <w:pPr>
              <w:jc w:val="center"/>
              <w:rPr>
                <w:sz w:val="22"/>
                <w:szCs w:val="22"/>
                <w:lang w:val="en-US"/>
              </w:rPr>
            </w:pPr>
            <w:r>
              <w:rPr>
                <w:sz w:val="22"/>
                <w:szCs w:val="22"/>
                <w:lang w:val="en-US"/>
              </w:rPr>
              <w:t>8</w:t>
            </w:r>
          </w:p>
        </w:tc>
        <w:tc>
          <w:tcPr>
            <w:tcW w:w="1030" w:type="pct"/>
            <w:shd w:val="clear" w:color="auto" w:fill="auto"/>
            <w:noWrap/>
            <w:vAlign w:val="center"/>
          </w:tcPr>
          <w:p w14:paraId="0526D536" w14:textId="692F7FC2" w:rsidR="002773EE" w:rsidRPr="005C6214" w:rsidRDefault="00245AF8" w:rsidP="00794285">
            <w:pPr>
              <w:jc w:val="center"/>
              <w:rPr>
                <w:sz w:val="22"/>
                <w:szCs w:val="22"/>
                <w:lang w:val="en-US"/>
              </w:rPr>
            </w:pPr>
            <w:r>
              <w:rPr>
                <w:sz w:val="22"/>
                <w:szCs w:val="22"/>
                <w:lang w:val="en-US"/>
              </w:rPr>
              <w:t>xxx</w:t>
            </w:r>
          </w:p>
        </w:tc>
        <w:tc>
          <w:tcPr>
            <w:tcW w:w="1031" w:type="pct"/>
            <w:shd w:val="clear" w:color="auto" w:fill="auto"/>
            <w:noWrap/>
            <w:vAlign w:val="center"/>
          </w:tcPr>
          <w:p w14:paraId="3DCE3BFA" w14:textId="3A5231CE" w:rsidR="002773EE" w:rsidRPr="005C6214" w:rsidRDefault="00245AF8" w:rsidP="00794285">
            <w:pPr>
              <w:jc w:val="center"/>
              <w:rPr>
                <w:sz w:val="22"/>
                <w:szCs w:val="22"/>
                <w:lang w:val="en-US"/>
              </w:rPr>
            </w:pPr>
            <w:r>
              <w:rPr>
                <w:sz w:val="22"/>
                <w:szCs w:val="22"/>
                <w:lang w:val="en-US"/>
              </w:rPr>
              <w:t>xxx</w:t>
            </w:r>
          </w:p>
        </w:tc>
      </w:tr>
      <w:tr w:rsidR="00650C14" w:rsidRPr="005C6214" w14:paraId="53E1789F" w14:textId="77777777" w:rsidTr="00794285">
        <w:trPr>
          <w:trHeight w:val="340"/>
        </w:trPr>
        <w:tc>
          <w:tcPr>
            <w:tcW w:w="2572" w:type="pct"/>
            <w:shd w:val="clear" w:color="auto" w:fill="auto"/>
            <w:noWrap/>
            <w:vAlign w:val="center"/>
            <w:hideMark/>
          </w:tcPr>
          <w:p w14:paraId="02C79134" w14:textId="77777777" w:rsidR="00B01FCB" w:rsidRPr="005C6214" w:rsidRDefault="00B01FCB" w:rsidP="00371653">
            <w:pPr>
              <w:rPr>
                <w:sz w:val="22"/>
                <w:szCs w:val="22"/>
                <w:lang w:val="en-US"/>
              </w:rPr>
            </w:pPr>
            <w:r w:rsidRPr="005C6214">
              <w:rPr>
                <w:sz w:val="22"/>
                <w:szCs w:val="22"/>
                <w:lang w:val="en-US"/>
              </w:rPr>
              <w:t> </w:t>
            </w:r>
          </w:p>
        </w:tc>
        <w:tc>
          <w:tcPr>
            <w:tcW w:w="367" w:type="pct"/>
            <w:shd w:val="clear" w:color="auto" w:fill="auto"/>
            <w:noWrap/>
            <w:vAlign w:val="center"/>
            <w:hideMark/>
          </w:tcPr>
          <w:p w14:paraId="3D1A181C" w14:textId="680D680B" w:rsidR="00B01FCB" w:rsidRPr="005C6214" w:rsidRDefault="00B01FCB" w:rsidP="00371653">
            <w:pPr>
              <w:jc w:val="center"/>
              <w:rPr>
                <w:sz w:val="22"/>
                <w:szCs w:val="22"/>
                <w:lang w:val="en-US"/>
              </w:rPr>
            </w:pPr>
          </w:p>
        </w:tc>
        <w:tc>
          <w:tcPr>
            <w:tcW w:w="1030" w:type="pct"/>
            <w:shd w:val="clear" w:color="auto" w:fill="auto"/>
            <w:noWrap/>
            <w:vAlign w:val="center"/>
            <w:hideMark/>
          </w:tcPr>
          <w:p w14:paraId="2D1BC810" w14:textId="076AA3FA" w:rsidR="00B01FCB" w:rsidRPr="005C6214" w:rsidRDefault="00371653" w:rsidP="00794285">
            <w:pPr>
              <w:jc w:val="center"/>
              <w:rPr>
                <w:b/>
                <w:bCs/>
                <w:sz w:val="22"/>
                <w:szCs w:val="22"/>
                <w:lang w:val="en-US"/>
              </w:rPr>
            </w:pPr>
            <w:r w:rsidRPr="005C6214">
              <w:rPr>
                <w:b/>
                <w:bCs/>
                <w:sz w:val="22"/>
                <w:szCs w:val="22"/>
                <w:lang w:val="en-US"/>
              </w:rPr>
              <w:t>xxx</w:t>
            </w:r>
          </w:p>
        </w:tc>
        <w:tc>
          <w:tcPr>
            <w:tcW w:w="1031" w:type="pct"/>
            <w:shd w:val="clear" w:color="auto" w:fill="auto"/>
            <w:noWrap/>
            <w:vAlign w:val="center"/>
            <w:hideMark/>
          </w:tcPr>
          <w:p w14:paraId="1DD6C8C9" w14:textId="212167E4" w:rsidR="00B01FCB" w:rsidRPr="005C6214" w:rsidRDefault="00371653" w:rsidP="00794285">
            <w:pPr>
              <w:jc w:val="center"/>
              <w:rPr>
                <w:b/>
                <w:bCs/>
                <w:sz w:val="22"/>
                <w:szCs w:val="22"/>
                <w:lang w:val="en-US"/>
              </w:rPr>
            </w:pPr>
            <w:r w:rsidRPr="005C6214">
              <w:rPr>
                <w:b/>
                <w:bCs/>
                <w:sz w:val="22"/>
                <w:szCs w:val="22"/>
                <w:lang w:val="en-US"/>
              </w:rPr>
              <w:t>xxx</w:t>
            </w:r>
          </w:p>
        </w:tc>
      </w:tr>
      <w:tr w:rsidR="00650C14" w:rsidRPr="005C6214" w14:paraId="0A6517EC" w14:textId="77777777" w:rsidTr="00794285">
        <w:trPr>
          <w:trHeight w:val="340"/>
        </w:trPr>
        <w:tc>
          <w:tcPr>
            <w:tcW w:w="2572" w:type="pct"/>
            <w:shd w:val="clear" w:color="auto" w:fill="auto"/>
            <w:noWrap/>
            <w:vAlign w:val="center"/>
            <w:hideMark/>
          </w:tcPr>
          <w:p w14:paraId="0BDD4F0C" w14:textId="77777777" w:rsidR="00B01FCB" w:rsidRPr="005C6214" w:rsidRDefault="00B01FCB" w:rsidP="00371653">
            <w:pPr>
              <w:rPr>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exchange</w:t>
            </w:r>
            <w:r w:rsidRPr="005C6214">
              <w:rPr>
                <w:sz w:val="22"/>
                <w:szCs w:val="22"/>
                <w:lang w:val="en-US"/>
              </w:rPr>
              <w:t xml:space="preserve"> </w:t>
            </w:r>
            <w:r w:rsidRPr="005C6214">
              <w:rPr>
                <w:b/>
                <w:bCs/>
                <w:sz w:val="22"/>
                <w:szCs w:val="22"/>
                <w:lang w:val="en-US"/>
              </w:rPr>
              <w:t>transactions</w:t>
            </w:r>
          </w:p>
        </w:tc>
        <w:tc>
          <w:tcPr>
            <w:tcW w:w="367" w:type="pct"/>
            <w:shd w:val="clear" w:color="auto" w:fill="auto"/>
            <w:noWrap/>
            <w:vAlign w:val="center"/>
            <w:hideMark/>
          </w:tcPr>
          <w:p w14:paraId="442E2652" w14:textId="655D6A86" w:rsidR="00B01FCB" w:rsidRPr="005C6214" w:rsidRDefault="00B01FCB" w:rsidP="00371653">
            <w:pPr>
              <w:jc w:val="center"/>
              <w:rPr>
                <w:sz w:val="22"/>
                <w:szCs w:val="22"/>
                <w:lang w:val="en-US"/>
              </w:rPr>
            </w:pPr>
          </w:p>
        </w:tc>
        <w:tc>
          <w:tcPr>
            <w:tcW w:w="1030" w:type="pct"/>
            <w:shd w:val="clear" w:color="auto" w:fill="auto"/>
            <w:noWrap/>
            <w:vAlign w:val="center"/>
            <w:hideMark/>
          </w:tcPr>
          <w:p w14:paraId="39810303" w14:textId="199B66E7" w:rsidR="00B01FCB" w:rsidRPr="005C6214" w:rsidRDefault="00B01FCB" w:rsidP="00794285">
            <w:pPr>
              <w:jc w:val="center"/>
              <w:rPr>
                <w:sz w:val="22"/>
                <w:szCs w:val="22"/>
                <w:lang w:val="en-US"/>
              </w:rPr>
            </w:pPr>
          </w:p>
        </w:tc>
        <w:tc>
          <w:tcPr>
            <w:tcW w:w="1031" w:type="pct"/>
            <w:shd w:val="clear" w:color="auto" w:fill="auto"/>
            <w:noWrap/>
            <w:vAlign w:val="center"/>
            <w:hideMark/>
          </w:tcPr>
          <w:p w14:paraId="255D6129" w14:textId="79C773EC" w:rsidR="00B01FCB" w:rsidRPr="005C6214" w:rsidRDefault="00B01FCB" w:rsidP="00794285">
            <w:pPr>
              <w:jc w:val="center"/>
              <w:rPr>
                <w:sz w:val="22"/>
                <w:szCs w:val="22"/>
                <w:lang w:val="en-US"/>
              </w:rPr>
            </w:pPr>
          </w:p>
        </w:tc>
      </w:tr>
      <w:tr w:rsidR="00650C14" w:rsidRPr="005C6214" w14:paraId="7BC964C5" w14:textId="77777777" w:rsidTr="00794285">
        <w:trPr>
          <w:trHeight w:val="340"/>
        </w:trPr>
        <w:tc>
          <w:tcPr>
            <w:tcW w:w="2572" w:type="pct"/>
            <w:shd w:val="clear" w:color="auto" w:fill="auto"/>
            <w:noWrap/>
            <w:vAlign w:val="center"/>
            <w:hideMark/>
          </w:tcPr>
          <w:p w14:paraId="63536AC9" w14:textId="35E0A64B" w:rsidR="00B01FCB" w:rsidRPr="005C6214" w:rsidRDefault="00C70A39" w:rsidP="00371653">
            <w:pPr>
              <w:rPr>
                <w:sz w:val="22"/>
                <w:szCs w:val="22"/>
                <w:lang w:val="en-US"/>
              </w:rPr>
            </w:pPr>
            <w:r>
              <w:rPr>
                <w:sz w:val="22"/>
                <w:szCs w:val="22"/>
                <w:lang w:val="en-US"/>
              </w:rPr>
              <w:t>Interest income</w:t>
            </w:r>
            <w:r w:rsidR="00366895">
              <w:rPr>
                <w:sz w:val="22"/>
                <w:szCs w:val="22"/>
                <w:lang w:val="en-US"/>
              </w:rPr>
              <w:t xml:space="preserve"> </w:t>
            </w:r>
          </w:p>
        </w:tc>
        <w:tc>
          <w:tcPr>
            <w:tcW w:w="367" w:type="pct"/>
            <w:shd w:val="clear" w:color="auto" w:fill="auto"/>
            <w:noWrap/>
            <w:vAlign w:val="center"/>
            <w:hideMark/>
          </w:tcPr>
          <w:p w14:paraId="123487C0" w14:textId="2F3DFA08" w:rsidR="00B01FCB" w:rsidRPr="005C6214" w:rsidRDefault="00B600CA" w:rsidP="00371653">
            <w:pPr>
              <w:jc w:val="center"/>
              <w:rPr>
                <w:sz w:val="22"/>
                <w:szCs w:val="22"/>
                <w:lang w:val="en-US"/>
              </w:rPr>
            </w:pPr>
            <w:r>
              <w:rPr>
                <w:sz w:val="22"/>
                <w:szCs w:val="22"/>
                <w:lang w:val="en-US"/>
              </w:rPr>
              <w:t>9</w:t>
            </w:r>
          </w:p>
        </w:tc>
        <w:tc>
          <w:tcPr>
            <w:tcW w:w="1030" w:type="pct"/>
            <w:shd w:val="clear" w:color="auto" w:fill="auto"/>
            <w:noWrap/>
            <w:vAlign w:val="center"/>
            <w:hideMark/>
          </w:tcPr>
          <w:p w14:paraId="0448855B" w14:textId="73B713ED" w:rsidR="00B01FCB"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hideMark/>
          </w:tcPr>
          <w:p w14:paraId="6D3094CD" w14:textId="51845A37" w:rsidR="00B01FCB" w:rsidRPr="005C6214" w:rsidRDefault="00371653" w:rsidP="00794285">
            <w:pPr>
              <w:jc w:val="center"/>
              <w:rPr>
                <w:sz w:val="22"/>
                <w:szCs w:val="22"/>
                <w:lang w:val="en-US"/>
              </w:rPr>
            </w:pPr>
            <w:r w:rsidRPr="005C6214">
              <w:rPr>
                <w:sz w:val="22"/>
                <w:szCs w:val="22"/>
                <w:lang w:val="en-US"/>
              </w:rPr>
              <w:t>xxx</w:t>
            </w:r>
          </w:p>
        </w:tc>
      </w:tr>
      <w:tr w:rsidR="00455926" w:rsidRPr="005C6214" w14:paraId="4CF80555" w14:textId="77777777" w:rsidTr="00794285">
        <w:trPr>
          <w:trHeight w:val="340"/>
        </w:trPr>
        <w:tc>
          <w:tcPr>
            <w:tcW w:w="2572" w:type="pct"/>
            <w:shd w:val="clear" w:color="auto" w:fill="auto"/>
            <w:noWrap/>
            <w:vAlign w:val="center"/>
          </w:tcPr>
          <w:p w14:paraId="35A92CC4" w14:textId="6B723A0D" w:rsidR="00455926" w:rsidRPr="005C6214" w:rsidRDefault="00C70A39" w:rsidP="00371653">
            <w:pPr>
              <w:rPr>
                <w:sz w:val="22"/>
                <w:szCs w:val="22"/>
                <w:lang w:val="en-US"/>
              </w:rPr>
            </w:pPr>
            <w:r w:rsidRPr="005C6214">
              <w:rPr>
                <w:sz w:val="22"/>
                <w:szCs w:val="22"/>
                <w:lang w:val="en-US"/>
              </w:rPr>
              <w:t>Rendering of services</w:t>
            </w:r>
          </w:p>
        </w:tc>
        <w:tc>
          <w:tcPr>
            <w:tcW w:w="367" w:type="pct"/>
            <w:shd w:val="clear" w:color="auto" w:fill="auto"/>
            <w:noWrap/>
            <w:vAlign w:val="center"/>
          </w:tcPr>
          <w:p w14:paraId="36273831" w14:textId="1C681D76" w:rsidR="00455926" w:rsidRDefault="00934F70" w:rsidP="00371653">
            <w:pPr>
              <w:jc w:val="center"/>
              <w:rPr>
                <w:sz w:val="22"/>
                <w:szCs w:val="22"/>
                <w:lang w:val="en-US"/>
              </w:rPr>
            </w:pPr>
            <w:r>
              <w:rPr>
                <w:sz w:val="22"/>
                <w:szCs w:val="22"/>
                <w:lang w:val="en-US"/>
              </w:rPr>
              <w:t>10</w:t>
            </w:r>
          </w:p>
        </w:tc>
        <w:tc>
          <w:tcPr>
            <w:tcW w:w="1030" w:type="pct"/>
            <w:shd w:val="clear" w:color="auto" w:fill="auto"/>
            <w:noWrap/>
            <w:vAlign w:val="center"/>
          </w:tcPr>
          <w:p w14:paraId="19A3733D" w14:textId="71B3FC2C" w:rsidR="00455926" w:rsidRPr="005C6214" w:rsidRDefault="00245AF8" w:rsidP="00794285">
            <w:pPr>
              <w:jc w:val="center"/>
              <w:rPr>
                <w:sz w:val="22"/>
                <w:szCs w:val="22"/>
                <w:lang w:val="en-US"/>
              </w:rPr>
            </w:pPr>
            <w:r>
              <w:rPr>
                <w:sz w:val="22"/>
                <w:szCs w:val="22"/>
                <w:lang w:val="en-US"/>
              </w:rPr>
              <w:t>xxx</w:t>
            </w:r>
          </w:p>
        </w:tc>
        <w:tc>
          <w:tcPr>
            <w:tcW w:w="1031" w:type="pct"/>
            <w:shd w:val="clear" w:color="auto" w:fill="auto"/>
            <w:noWrap/>
            <w:vAlign w:val="center"/>
          </w:tcPr>
          <w:p w14:paraId="2E88B0EB" w14:textId="67D3A5E4" w:rsidR="00455926" w:rsidRPr="005C6214" w:rsidRDefault="00245AF8" w:rsidP="00794285">
            <w:pPr>
              <w:jc w:val="center"/>
              <w:rPr>
                <w:sz w:val="22"/>
                <w:szCs w:val="22"/>
                <w:lang w:val="en-US"/>
              </w:rPr>
            </w:pPr>
            <w:r>
              <w:rPr>
                <w:sz w:val="22"/>
                <w:szCs w:val="22"/>
                <w:lang w:val="en-US"/>
              </w:rPr>
              <w:t>xxx</w:t>
            </w:r>
          </w:p>
        </w:tc>
      </w:tr>
      <w:tr w:rsidR="00650C14" w:rsidRPr="005C6214" w14:paraId="3094D45F" w14:textId="77777777" w:rsidTr="00794285">
        <w:trPr>
          <w:trHeight w:val="340"/>
        </w:trPr>
        <w:tc>
          <w:tcPr>
            <w:tcW w:w="2572" w:type="pct"/>
            <w:shd w:val="clear" w:color="auto" w:fill="auto"/>
            <w:noWrap/>
            <w:vAlign w:val="center"/>
            <w:hideMark/>
          </w:tcPr>
          <w:p w14:paraId="44C53B2E" w14:textId="77777777" w:rsidR="00B01FCB" w:rsidRPr="005C6214" w:rsidRDefault="00B01FCB" w:rsidP="00371653">
            <w:pPr>
              <w:rPr>
                <w:sz w:val="22"/>
                <w:szCs w:val="22"/>
                <w:lang w:val="en-US"/>
              </w:rPr>
            </w:pPr>
            <w:r w:rsidRPr="005C6214">
              <w:rPr>
                <w:sz w:val="22"/>
                <w:szCs w:val="22"/>
                <w:lang w:val="en-US"/>
              </w:rPr>
              <w:t>Rental revenue from facilities and equipment</w:t>
            </w:r>
          </w:p>
        </w:tc>
        <w:tc>
          <w:tcPr>
            <w:tcW w:w="367" w:type="pct"/>
            <w:shd w:val="clear" w:color="auto" w:fill="auto"/>
            <w:noWrap/>
            <w:vAlign w:val="center"/>
            <w:hideMark/>
          </w:tcPr>
          <w:p w14:paraId="5D7C3E2F" w14:textId="3BD1823C" w:rsidR="00B01FCB" w:rsidRPr="005C6214" w:rsidRDefault="009703B8" w:rsidP="00371653">
            <w:pPr>
              <w:jc w:val="center"/>
              <w:rPr>
                <w:sz w:val="22"/>
                <w:szCs w:val="22"/>
                <w:lang w:val="en-US"/>
              </w:rPr>
            </w:pPr>
            <w:r w:rsidRPr="005C6214">
              <w:rPr>
                <w:sz w:val="22"/>
                <w:szCs w:val="22"/>
                <w:lang w:val="en-US"/>
              </w:rPr>
              <w:t>1</w:t>
            </w:r>
            <w:r w:rsidR="000A14F5">
              <w:rPr>
                <w:sz w:val="22"/>
                <w:szCs w:val="22"/>
                <w:lang w:val="en-US"/>
              </w:rPr>
              <w:t>1</w:t>
            </w:r>
          </w:p>
        </w:tc>
        <w:tc>
          <w:tcPr>
            <w:tcW w:w="1030" w:type="pct"/>
            <w:shd w:val="clear" w:color="auto" w:fill="auto"/>
            <w:noWrap/>
            <w:vAlign w:val="center"/>
            <w:hideMark/>
          </w:tcPr>
          <w:p w14:paraId="026A6F30" w14:textId="6C5D77C3" w:rsidR="00B01FCB"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hideMark/>
          </w:tcPr>
          <w:p w14:paraId="48383D4F" w14:textId="58C863B5" w:rsidR="00B01FCB" w:rsidRPr="005C6214" w:rsidRDefault="00371653" w:rsidP="00794285">
            <w:pPr>
              <w:jc w:val="center"/>
              <w:rPr>
                <w:sz w:val="22"/>
                <w:szCs w:val="22"/>
                <w:lang w:val="en-US"/>
              </w:rPr>
            </w:pPr>
            <w:r w:rsidRPr="005C6214">
              <w:rPr>
                <w:sz w:val="22"/>
                <w:szCs w:val="22"/>
                <w:lang w:val="en-US"/>
              </w:rPr>
              <w:t>xxx</w:t>
            </w:r>
          </w:p>
        </w:tc>
      </w:tr>
      <w:tr w:rsidR="006047F7" w:rsidRPr="005C6214" w14:paraId="7A28E33D" w14:textId="77777777" w:rsidTr="00794285">
        <w:trPr>
          <w:trHeight w:val="340"/>
        </w:trPr>
        <w:tc>
          <w:tcPr>
            <w:tcW w:w="2572" w:type="pct"/>
            <w:shd w:val="clear" w:color="auto" w:fill="auto"/>
            <w:noWrap/>
            <w:vAlign w:val="center"/>
          </w:tcPr>
          <w:p w14:paraId="1823D456" w14:textId="58BF46BE" w:rsidR="006047F7" w:rsidRPr="00125F53" w:rsidRDefault="00BC0266" w:rsidP="00371653">
            <w:pPr>
              <w:rPr>
                <w:sz w:val="22"/>
                <w:szCs w:val="22"/>
                <w:lang w:val="en-US"/>
              </w:rPr>
            </w:pPr>
            <w:r w:rsidRPr="00125F53">
              <w:rPr>
                <w:sz w:val="22"/>
                <w:szCs w:val="22"/>
                <w:lang w:val="en-US"/>
              </w:rPr>
              <w:t>Fees</w:t>
            </w:r>
            <w:r w:rsidR="009C0100" w:rsidRPr="00125F53">
              <w:rPr>
                <w:sz w:val="22"/>
                <w:szCs w:val="22"/>
                <w:lang w:val="en-US"/>
              </w:rPr>
              <w:t xml:space="preserve"> and other charges</w:t>
            </w:r>
          </w:p>
        </w:tc>
        <w:tc>
          <w:tcPr>
            <w:tcW w:w="367" w:type="pct"/>
            <w:shd w:val="clear" w:color="auto" w:fill="auto"/>
            <w:noWrap/>
            <w:vAlign w:val="center"/>
          </w:tcPr>
          <w:p w14:paraId="3195A163" w14:textId="4FC86ACC" w:rsidR="006047F7" w:rsidRPr="00125F53" w:rsidRDefault="00B351E9" w:rsidP="00371653">
            <w:pPr>
              <w:jc w:val="center"/>
              <w:rPr>
                <w:sz w:val="22"/>
                <w:szCs w:val="22"/>
                <w:lang w:val="en-US"/>
              </w:rPr>
            </w:pPr>
            <w:r w:rsidRPr="00125F53">
              <w:rPr>
                <w:sz w:val="22"/>
                <w:szCs w:val="22"/>
                <w:lang w:val="en-US"/>
              </w:rPr>
              <w:t>1</w:t>
            </w:r>
            <w:r w:rsidR="000A14F5" w:rsidRPr="00125F53">
              <w:rPr>
                <w:sz w:val="22"/>
                <w:szCs w:val="22"/>
                <w:lang w:val="en-US"/>
              </w:rPr>
              <w:t>2</w:t>
            </w:r>
          </w:p>
        </w:tc>
        <w:tc>
          <w:tcPr>
            <w:tcW w:w="1030" w:type="pct"/>
            <w:shd w:val="clear" w:color="auto" w:fill="auto"/>
            <w:noWrap/>
            <w:vAlign w:val="center"/>
          </w:tcPr>
          <w:p w14:paraId="545D2B01" w14:textId="3C396D5C" w:rsidR="006047F7" w:rsidRPr="00125F53" w:rsidRDefault="00ED4F9B" w:rsidP="00794285">
            <w:pPr>
              <w:jc w:val="center"/>
              <w:rPr>
                <w:sz w:val="22"/>
                <w:szCs w:val="22"/>
                <w:lang w:val="en-US"/>
              </w:rPr>
            </w:pPr>
            <w:r w:rsidRPr="00125F53">
              <w:rPr>
                <w:sz w:val="22"/>
                <w:szCs w:val="22"/>
                <w:lang w:val="en-US"/>
              </w:rPr>
              <w:t>xxx</w:t>
            </w:r>
          </w:p>
        </w:tc>
        <w:tc>
          <w:tcPr>
            <w:tcW w:w="1031" w:type="pct"/>
            <w:shd w:val="clear" w:color="auto" w:fill="auto"/>
            <w:noWrap/>
            <w:vAlign w:val="center"/>
          </w:tcPr>
          <w:p w14:paraId="1547AF9D" w14:textId="4214E281" w:rsidR="006047F7" w:rsidRPr="00125F53" w:rsidRDefault="00ED4F9B" w:rsidP="00794285">
            <w:pPr>
              <w:jc w:val="center"/>
              <w:rPr>
                <w:sz w:val="22"/>
                <w:szCs w:val="22"/>
                <w:lang w:val="en-US"/>
              </w:rPr>
            </w:pPr>
            <w:r w:rsidRPr="00125F53">
              <w:rPr>
                <w:sz w:val="22"/>
                <w:szCs w:val="22"/>
                <w:lang w:val="en-US"/>
              </w:rPr>
              <w:t>xxx</w:t>
            </w:r>
          </w:p>
        </w:tc>
      </w:tr>
      <w:tr w:rsidR="00650C14" w:rsidRPr="005C6214" w14:paraId="4BF0F223" w14:textId="77777777" w:rsidTr="00794285">
        <w:trPr>
          <w:trHeight w:val="340"/>
        </w:trPr>
        <w:tc>
          <w:tcPr>
            <w:tcW w:w="2572" w:type="pct"/>
            <w:shd w:val="clear" w:color="auto" w:fill="auto"/>
            <w:noWrap/>
            <w:vAlign w:val="center"/>
            <w:hideMark/>
          </w:tcPr>
          <w:p w14:paraId="09BA142A" w14:textId="4EC0F309" w:rsidR="00B01FCB" w:rsidRPr="005C6214" w:rsidRDefault="003B2F95" w:rsidP="00371653">
            <w:pPr>
              <w:rPr>
                <w:sz w:val="22"/>
                <w:szCs w:val="22"/>
                <w:lang w:val="en-US"/>
              </w:rPr>
            </w:pPr>
            <w:r>
              <w:rPr>
                <w:sz w:val="22"/>
                <w:szCs w:val="22"/>
                <w:lang w:val="en-US"/>
              </w:rPr>
              <w:t xml:space="preserve">Other </w:t>
            </w:r>
            <w:r w:rsidR="00B01FCB" w:rsidRPr="005C6214">
              <w:rPr>
                <w:sz w:val="22"/>
                <w:szCs w:val="22"/>
                <w:lang w:val="en-US"/>
              </w:rPr>
              <w:t>income</w:t>
            </w:r>
          </w:p>
        </w:tc>
        <w:tc>
          <w:tcPr>
            <w:tcW w:w="367" w:type="pct"/>
            <w:shd w:val="clear" w:color="auto" w:fill="auto"/>
            <w:noWrap/>
            <w:vAlign w:val="center"/>
            <w:hideMark/>
          </w:tcPr>
          <w:p w14:paraId="42A43446" w14:textId="1A87EB32" w:rsidR="00B01FCB" w:rsidRPr="005C6214" w:rsidRDefault="009703B8" w:rsidP="00371653">
            <w:pPr>
              <w:jc w:val="center"/>
              <w:rPr>
                <w:sz w:val="22"/>
                <w:szCs w:val="22"/>
                <w:lang w:val="en-US"/>
              </w:rPr>
            </w:pPr>
            <w:r w:rsidRPr="005C6214">
              <w:rPr>
                <w:sz w:val="22"/>
                <w:szCs w:val="22"/>
                <w:lang w:val="en-US"/>
              </w:rPr>
              <w:t>1</w:t>
            </w:r>
            <w:r w:rsidR="0051556D">
              <w:rPr>
                <w:sz w:val="22"/>
                <w:szCs w:val="22"/>
                <w:lang w:val="en-US"/>
              </w:rPr>
              <w:t>3</w:t>
            </w:r>
          </w:p>
        </w:tc>
        <w:tc>
          <w:tcPr>
            <w:tcW w:w="1030" w:type="pct"/>
            <w:shd w:val="clear" w:color="auto" w:fill="auto"/>
            <w:noWrap/>
            <w:vAlign w:val="center"/>
            <w:hideMark/>
          </w:tcPr>
          <w:p w14:paraId="307630EE" w14:textId="751B3580" w:rsidR="00B01FCB"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hideMark/>
          </w:tcPr>
          <w:p w14:paraId="413FE996" w14:textId="2FE06284"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77408791" w14:textId="77777777" w:rsidTr="00794285">
        <w:trPr>
          <w:trHeight w:val="340"/>
        </w:trPr>
        <w:tc>
          <w:tcPr>
            <w:tcW w:w="2572" w:type="pct"/>
            <w:shd w:val="clear" w:color="auto" w:fill="auto"/>
            <w:noWrap/>
            <w:vAlign w:val="center"/>
            <w:hideMark/>
          </w:tcPr>
          <w:p w14:paraId="75860FF7" w14:textId="77777777" w:rsidR="00B01FCB" w:rsidRPr="005C6214" w:rsidRDefault="00B01FCB" w:rsidP="00371653">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revenue</w:t>
            </w:r>
          </w:p>
        </w:tc>
        <w:tc>
          <w:tcPr>
            <w:tcW w:w="367" w:type="pct"/>
            <w:shd w:val="clear" w:color="auto" w:fill="auto"/>
            <w:noWrap/>
            <w:vAlign w:val="center"/>
            <w:hideMark/>
          </w:tcPr>
          <w:p w14:paraId="331F5C1C" w14:textId="5474EBF4" w:rsidR="00B01FCB" w:rsidRPr="005C6214" w:rsidRDefault="00B01FCB" w:rsidP="00371653">
            <w:pPr>
              <w:jc w:val="center"/>
              <w:rPr>
                <w:sz w:val="22"/>
                <w:szCs w:val="22"/>
                <w:lang w:val="en-US"/>
              </w:rPr>
            </w:pPr>
          </w:p>
        </w:tc>
        <w:tc>
          <w:tcPr>
            <w:tcW w:w="1030" w:type="pct"/>
            <w:shd w:val="clear" w:color="auto" w:fill="auto"/>
            <w:noWrap/>
            <w:vAlign w:val="center"/>
            <w:hideMark/>
          </w:tcPr>
          <w:p w14:paraId="551D6EDE" w14:textId="4E3034E6" w:rsidR="00B01FCB" w:rsidRPr="005C6214" w:rsidRDefault="00371653" w:rsidP="00794285">
            <w:pPr>
              <w:jc w:val="center"/>
              <w:rPr>
                <w:b/>
                <w:bCs/>
                <w:sz w:val="22"/>
                <w:szCs w:val="22"/>
                <w:lang w:val="en-US"/>
              </w:rPr>
            </w:pPr>
            <w:r w:rsidRPr="005C6214">
              <w:rPr>
                <w:b/>
                <w:bCs/>
                <w:sz w:val="22"/>
                <w:szCs w:val="22"/>
                <w:lang w:val="en-US"/>
              </w:rPr>
              <w:t>xxx</w:t>
            </w:r>
          </w:p>
        </w:tc>
        <w:tc>
          <w:tcPr>
            <w:tcW w:w="1031" w:type="pct"/>
            <w:shd w:val="clear" w:color="auto" w:fill="auto"/>
            <w:noWrap/>
            <w:vAlign w:val="center"/>
            <w:hideMark/>
          </w:tcPr>
          <w:p w14:paraId="65332C8A" w14:textId="2A6A3851" w:rsidR="00B01FCB" w:rsidRPr="005C6214" w:rsidRDefault="00371653" w:rsidP="00794285">
            <w:pPr>
              <w:jc w:val="center"/>
              <w:rPr>
                <w:b/>
                <w:bCs/>
                <w:sz w:val="22"/>
                <w:szCs w:val="22"/>
                <w:lang w:val="en-US"/>
              </w:rPr>
            </w:pPr>
            <w:r w:rsidRPr="005C6214">
              <w:rPr>
                <w:b/>
                <w:bCs/>
                <w:sz w:val="22"/>
                <w:szCs w:val="22"/>
                <w:lang w:val="en-US"/>
              </w:rPr>
              <w:t>xxx</w:t>
            </w:r>
          </w:p>
        </w:tc>
      </w:tr>
      <w:tr w:rsidR="002428DE" w:rsidRPr="005C6214" w14:paraId="3C7A94A1" w14:textId="77777777" w:rsidTr="00794285">
        <w:trPr>
          <w:trHeight w:val="340"/>
        </w:trPr>
        <w:tc>
          <w:tcPr>
            <w:tcW w:w="2572" w:type="pct"/>
            <w:shd w:val="clear" w:color="auto" w:fill="auto"/>
            <w:noWrap/>
            <w:vAlign w:val="center"/>
          </w:tcPr>
          <w:p w14:paraId="09173281" w14:textId="77777777" w:rsidR="002428DE" w:rsidRPr="005C6214" w:rsidRDefault="002428DE" w:rsidP="00371653">
            <w:pPr>
              <w:rPr>
                <w:b/>
                <w:bCs/>
                <w:sz w:val="22"/>
                <w:szCs w:val="22"/>
                <w:lang w:val="en-US"/>
              </w:rPr>
            </w:pPr>
          </w:p>
        </w:tc>
        <w:tc>
          <w:tcPr>
            <w:tcW w:w="367" w:type="pct"/>
            <w:shd w:val="clear" w:color="auto" w:fill="auto"/>
            <w:noWrap/>
            <w:vAlign w:val="center"/>
          </w:tcPr>
          <w:p w14:paraId="59F9460B" w14:textId="77777777" w:rsidR="002428DE" w:rsidRPr="005C6214" w:rsidRDefault="002428DE" w:rsidP="00371653">
            <w:pPr>
              <w:jc w:val="center"/>
              <w:rPr>
                <w:sz w:val="22"/>
                <w:szCs w:val="22"/>
                <w:lang w:val="en-US"/>
              </w:rPr>
            </w:pPr>
          </w:p>
        </w:tc>
        <w:tc>
          <w:tcPr>
            <w:tcW w:w="1030" w:type="pct"/>
            <w:shd w:val="clear" w:color="auto" w:fill="auto"/>
            <w:noWrap/>
            <w:vAlign w:val="center"/>
          </w:tcPr>
          <w:p w14:paraId="4B010344" w14:textId="77777777" w:rsidR="002428DE" w:rsidRPr="005C6214" w:rsidRDefault="002428DE" w:rsidP="00794285">
            <w:pPr>
              <w:jc w:val="center"/>
              <w:rPr>
                <w:b/>
                <w:bCs/>
                <w:sz w:val="22"/>
                <w:szCs w:val="22"/>
                <w:lang w:val="en-US"/>
              </w:rPr>
            </w:pPr>
          </w:p>
        </w:tc>
        <w:tc>
          <w:tcPr>
            <w:tcW w:w="1031" w:type="pct"/>
            <w:shd w:val="clear" w:color="auto" w:fill="auto"/>
            <w:noWrap/>
            <w:vAlign w:val="center"/>
          </w:tcPr>
          <w:p w14:paraId="00E7176E" w14:textId="77777777" w:rsidR="002428DE" w:rsidRPr="005C6214" w:rsidRDefault="002428DE" w:rsidP="00794285">
            <w:pPr>
              <w:jc w:val="center"/>
              <w:rPr>
                <w:b/>
                <w:bCs/>
                <w:sz w:val="22"/>
                <w:szCs w:val="22"/>
                <w:lang w:val="en-US"/>
              </w:rPr>
            </w:pPr>
          </w:p>
        </w:tc>
      </w:tr>
      <w:tr w:rsidR="00650C14" w:rsidRPr="005C6214" w14:paraId="2CBD6697" w14:textId="77777777" w:rsidTr="00794285">
        <w:trPr>
          <w:trHeight w:val="340"/>
        </w:trPr>
        <w:tc>
          <w:tcPr>
            <w:tcW w:w="2572" w:type="pct"/>
            <w:shd w:val="clear" w:color="auto" w:fill="auto"/>
            <w:noWrap/>
            <w:vAlign w:val="center"/>
            <w:hideMark/>
          </w:tcPr>
          <w:p w14:paraId="019DB2ED" w14:textId="77777777" w:rsidR="00B01FCB" w:rsidRPr="005C6214" w:rsidRDefault="00B01FCB" w:rsidP="00371653">
            <w:pPr>
              <w:rPr>
                <w:b/>
                <w:bCs/>
                <w:sz w:val="22"/>
                <w:szCs w:val="22"/>
                <w:lang w:val="en-US"/>
              </w:rPr>
            </w:pPr>
            <w:r w:rsidRPr="005C6214">
              <w:rPr>
                <w:b/>
                <w:bCs/>
                <w:sz w:val="22"/>
                <w:szCs w:val="22"/>
                <w:lang w:val="en-US"/>
              </w:rPr>
              <w:t>Expenses</w:t>
            </w:r>
          </w:p>
        </w:tc>
        <w:tc>
          <w:tcPr>
            <w:tcW w:w="367" w:type="pct"/>
            <w:shd w:val="clear" w:color="auto" w:fill="auto"/>
            <w:noWrap/>
            <w:vAlign w:val="center"/>
            <w:hideMark/>
          </w:tcPr>
          <w:p w14:paraId="19E5DB48" w14:textId="248CD7CB" w:rsidR="00B01FCB" w:rsidRPr="005C6214" w:rsidRDefault="00B01FCB" w:rsidP="00371653">
            <w:pPr>
              <w:jc w:val="center"/>
              <w:rPr>
                <w:sz w:val="22"/>
                <w:szCs w:val="22"/>
                <w:lang w:val="en-US"/>
              </w:rPr>
            </w:pPr>
          </w:p>
        </w:tc>
        <w:tc>
          <w:tcPr>
            <w:tcW w:w="1030" w:type="pct"/>
            <w:shd w:val="clear" w:color="auto" w:fill="auto"/>
            <w:noWrap/>
            <w:vAlign w:val="center"/>
            <w:hideMark/>
          </w:tcPr>
          <w:p w14:paraId="221A20F1" w14:textId="47FF5052" w:rsidR="00B01FCB" w:rsidRPr="005C6214" w:rsidRDefault="00B01FCB" w:rsidP="00794285">
            <w:pPr>
              <w:jc w:val="center"/>
              <w:rPr>
                <w:sz w:val="22"/>
                <w:szCs w:val="22"/>
                <w:lang w:val="en-US"/>
              </w:rPr>
            </w:pPr>
          </w:p>
        </w:tc>
        <w:tc>
          <w:tcPr>
            <w:tcW w:w="1031" w:type="pct"/>
            <w:shd w:val="clear" w:color="auto" w:fill="auto"/>
            <w:noWrap/>
            <w:vAlign w:val="center"/>
            <w:hideMark/>
          </w:tcPr>
          <w:p w14:paraId="5F6E7CFA" w14:textId="28B92BEA" w:rsidR="00B01FCB" w:rsidRPr="005C6214" w:rsidRDefault="00B01FCB" w:rsidP="00794285">
            <w:pPr>
              <w:jc w:val="center"/>
              <w:rPr>
                <w:sz w:val="22"/>
                <w:szCs w:val="22"/>
                <w:lang w:val="en-US"/>
              </w:rPr>
            </w:pPr>
          </w:p>
        </w:tc>
      </w:tr>
      <w:tr w:rsidR="00650C14" w:rsidRPr="005C6214" w14:paraId="207878C6" w14:textId="77777777" w:rsidTr="00794285">
        <w:trPr>
          <w:trHeight w:val="340"/>
        </w:trPr>
        <w:tc>
          <w:tcPr>
            <w:tcW w:w="2572" w:type="pct"/>
            <w:shd w:val="clear" w:color="auto" w:fill="auto"/>
            <w:noWrap/>
            <w:vAlign w:val="center"/>
            <w:hideMark/>
          </w:tcPr>
          <w:p w14:paraId="79156FE4" w14:textId="77777777" w:rsidR="00B01FCB" w:rsidRPr="005C6214" w:rsidRDefault="00342EE7" w:rsidP="00371653">
            <w:pPr>
              <w:rPr>
                <w:sz w:val="22"/>
                <w:szCs w:val="22"/>
                <w:lang w:val="en-US"/>
              </w:rPr>
            </w:pPr>
            <w:r w:rsidRPr="005C6214">
              <w:rPr>
                <w:sz w:val="22"/>
                <w:szCs w:val="22"/>
                <w:lang w:val="en-US"/>
              </w:rPr>
              <w:t>Use of goods and services</w:t>
            </w:r>
          </w:p>
        </w:tc>
        <w:tc>
          <w:tcPr>
            <w:tcW w:w="367" w:type="pct"/>
            <w:shd w:val="clear" w:color="auto" w:fill="auto"/>
            <w:noWrap/>
            <w:vAlign w:val="center"/>
            <w:hideMark/>
          </w:tcPr>
          <w:p w14:paraId="46727125" w14:textId="49982BC3" w:rsidR="00B01FCB" w:rsidRPr="005C6214" w:rsidRDefault="009703B8" w:rsidP="00371653">
            <w:pPr>
              <w:jc w:val="center"/>
              <w:rPr>
                <w:sz w:val="22"/>
                <w:szCs w:val="22"/>
                <w:lang w:val="en-US"/>
              </w:rPr>
            </w:pPr>
            <w:r w:rsidRPr="005C6214">
              <w:rPr>
                <w:sz w:val="22"/>
                <w:szCs w:val="22"/>
                <w:lang w:val="en-US"/>
              </w:rPr>
              <w:t>1</w:t>
            </w:r>
            <w:r w:rsidR="009353B4">
              <w:rPr>
                <w:sz w:val="22"/>
                <w:szCs w:val="22"/>
                <w:lang w:val="en-US"/>
              </w:rPr>
              <w:t>4</w:t>
            </w:r>
          </w:p>
        </w:tc>
        <w:tc>
          <w:tcPr>
            <w:tcW w:w="1030" w:type="pct"/>
            <w:shd w:val="clear" w:color="auto" w:fill="auto"/>
            <w:noWrap/>
            <w:vAlign w:val="center"/>
            <w:hideMark/>
          </w:tcPr>
          <w:p w14:paraId="2F6B60E6" w14:textId="62D6667B" w:rsidR="00B01FCB"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hideMark/>
          </w:tcPr>
          <w:p w14:paraId="457123D5" w14:textId="7E7C11E4"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0BD00F28" w14:textId="77777777" w:rsidTr="00794285">
        <w:trPr>
          <w:trHeight w:val="340"/>
        </w:trPr>
        <w:tc>
          <w:tcPr>
            <w:tcW w:w="2572" w:type="pct"/>
            <w:shd w:val="clear" w:color="auto" w:fill="auto"/>
            <w:noWrap/>
            <w:vAlign w:val="center"/>
            <w:hideMark/>
          </w:tcPr>
          <w:p w14:paraId="48BE07F7" w14:textId="77777777" w:rsidR="00B01FCB" w:rsidRPr="005C6214" w:rsidRDefault="00B01FCB" w:rsidP="00371653">
            <w:pPr>
              <w:rPr>
                <w:sz w:val="22"/>
                <w:szCs w:val="22"/>
                <w:lang w:val="en-US"/>
              </w:rPr>
            </w:pPr>
            <w:r w:rsidRPr="005C6214">
              <w:rPr>
                <w:sz w:val="22"/>
                <w:szCs w:val="22"/>
                <w:lang w:val="en-US"/>
              </w:rPr>
              <w:t>Employee costs</w:t>
            </w:r>
          </w:p>
        </w:tc>
        <w:tc>
          <w:tcPr>
            <w:tcW w:w="367" w:type="pct"/>
            <w:shd w:val="clear" w:color="auto" w:fill="auto"/>
            <w:noWrap/>
            <w:vAlign w:val="center"/>
            <w:hideMark/>
          </w:tcPr>
          <w:p w14:paraId="3D4465DF" w14:textId="6B884693" w:rsidR="00B01FCB" w:rsidRPr="005C6214" w:rsidRDefault="009703B8" w:rsidP="00371653">
            <w:pPr>
              <w:jc w:val="center"/>
              <w:rPr>
                <w:sz w:val="22"/>
                <w:szCs w:val="22"/>
                <w:lang w:val="en-US"/>
              </w:rPr>
            </w:pPr>
            <w:r w:rsidRPr="005C6214">
              <w:rPr>
                <w:sz w:val="22"/>
                <w:szCs w:val="22"/>
                <w:lang w:val="en-US"/>
              </w:rPr>
              <w:t>1</w:t>
            </w:r>
            <w:r w:rsidR="009353B4">
              <w:rPr>
                <w:sz w:val="22"/>
                <w:szCs w:val="22"/>
                <w:lang w:val="en-US"/>
              </w:rPr>
              <w:t>5</w:t>
            </w:r>
          </w:p>
        </w:tc>
        <w:tc>
          <w:tcPr>
            <w:tcW w:w="1030" w:type="pct"/>
            <w:shd w:val="clear" w:color="auto" w:fill="auto"/>
            <w:noWrap/>
            <w:vAlign w:val="center"/>
            <w:hideMark/>
          </w:tcPr>
          <w:p w14:paraId="0404FF5F" w14:textId="5626588B" w:rsidR="00B01FCB"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hideMark/>
          </w:tcPr>
          <w:p w14:paraId="4EC58D71" w14:textId="181FC0DD"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49FD6786" w14:textId="77777777" w:rsidTr="00794285">
        <w:trPr>
          <w:trHeight w:val="340"/>
        </w:trPr>
        <w:tc>
          <w:tcPr>
            <w:tcW w:w="2572" w:type="pct"/>
            <w:shd w:val="clear" w:color="auto" w:fill="auto"/>
            <w:noWrap/>
            <w:vAlign w:val="center"/>
            <w:hideMark/>
          </w:tcPr>
          <w:p w14:paraId="47E2229C" w14:textId="45449F64" w:rsidR="00B01FCB" w:rsidRPr="005C6214" w:rsidRDefault="00822607" w:rsidP="00371653">
            <w:pPr>
              <w:rPr>
                <w:sz w:val="22"/>
                <w:szCs w:val="22"/>
                <w:lang w:val="en-US"/>
              </w:rPr>
            </w:pPr>
            <w:r w:rsidRPr="005C6214">
              <w:rPr>
                <w:sz w:val="22"/>
                <w:szCs w:val="22"/>
                <w:lang w:val="en-US"/>
              </w:rPr>
              <w:t>Board Expenses</w:t>
            </w:r>
          </w:p>
        </w:tc>
        <w:tc>
          <w:tcPr>
            <w:tcW w:w="367" w:type="pct"/>
            <w:shd w:val="clear" w:color="auto" w:fill="auto"/>
            <w:noWrap/>
            <w:vAlign w:val="center"/>
            <w:hideMark/>
          </w:tcPr>
          <w:p w14:paraId="49569389" w14:textId="01F7365B" w:rsidR="00B01FCB" w:rsidRPr="005C6214" w:rsidRDefault="009703B8" w:rsidP="00371653">
            <w:pPr>
              <w:jc w:val="center"/>
              <w:rPr>
                <w:sz w:val="22"/>
                <w:szCs w:val="22"/>
                <w:lang w:val="en-US"/>
              </w:rPr>
            </w:pPr>
            <w:r w:rsidRPr="005C6214">
              <w:rPr>
                <w:sz w:val="22"/>
                <w:szCs w:val="22"/>
                <w:lang w:val="en-US"/>
              </w:rPr>
              <w:t>1</w:t>
            </w:r>
            <w:r w:rsidR="009353B4">
              <w:rPr>
                <w:sz w:val="22"/>
                <w:szCs w:val="22"/>
                <w:lang w:val="en-US"/>
              </w:rPr>
              <w:t>6</w:t>
            </w:r>
          </w:p>
        </w:tc>
        <w:tc>
          <w:tcPr>
            <w:tcW w:w="1030" w:type="pct"/>
            <w:shd w:val="clear" w:color="auto" w:fill="auto"/>
            <w:noWrap/>
            <w:vAlign w:val="center"/>
            <w:hideMark/>
          </w:tcPr>
          <w:p w14:paraId="1966D8F2" w14:textId="15369523" w:rsidR="00B01FCB"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hideMark/>
          </w:tcPr>
          <w:p w14:paraId="199D7E27" w14:textId="6A0411B1"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5CA00783" w14:textId="77777777" w:rsidTr="00794285">
        <w:trPr>
          <w:trHeight w:val="340"/>
        </w:trPr>
        <w:tc>
          <w:tcPr>
            <w:tcW w:w="2572" w:type="pct"/>
            <w:shd w:val="clear" w:color="auto" w:fill="auto"/>
            <w:noWrap/>
            <w:vAlign w:val="center"/>
            <w:hideMark/>
          </w:tcPr>
          <w:p w14:paraId="197952DA" w14:textId="77777777" w:rsidR="00B01FCB" w:rsidRPr="005C6214" w:rsidRDefault="00B01FCB" w:rsidP="00371653">
            <w:pPr>
              <w:rPr>
                <w:sz w:val="22"/>
                <w:szCs w:val="22"/>
                <w:lang w:val="en-US"/>
              </w:rPr>
            </w:pPr>
            <w:r w:rsidRPr="005C6214">
              <w:rPr>
                <w:sz w:val="22"/>
                <w:szCs w:val="22"/>
                <w:lang w:val="en-US"/>
              </w:rPr>
              <w:t>Depreciation and amortization expense</w:t>
            </w:r>
          </w:p>
        </w:tc>
        <w:tc>
          <w:tcPr>
            <w:tcW w:w="367" w:type="pct"/>
            <w:shd w:val="clear" w:color="auto" w:fill="auto"/>
            <w:noWrap/>
            <w:vAlign w:val="center"/>
            <w:hideMark/>
          </w:tcPr>
          <w:p w14:paraId="5E6C407F" w14:textId="2173D3F4" w:rsidR="00B01FCB" w:rsidRPr="005C6214" w:rsidRDefault="009703B8" w:rsidP="00371653">
            <w:pPr>
              <w:jc w:val="center"/>
              <w:rPr>
                <w:sz w:val="22"/>
                <w:szCs w:val="22"/>
                <w:lang w:val="en-US"/>
              </w:rPr>
            </w:pPr>
            <w:r w:rsidRPr="005C6214">
              <w:rPr>
                <w:sz w:val="22"/>
                <w:szCs w:val="22"/>
                <w:lang w:val="en-US"/>
              </w:rPr>
              <w:t>1</w:t>
            </w:r>
            <w:r w:rsidR="009353B4">
              <w:rPr>
                <w:sz w:val="22"/>
                <w:szCs w:val="22"/>
                <w:lang w:val="en-US"/>
              </w:rPr>
              <w:t>7</w:t>
            </w:r>
          </w:p>
        </w:tc>
        <w:tc>
          <w:tcPr>
            <w:tcW w:w="1030" w:type="pct"/>
            <w:shd w:val="clear" w:color="auto" w:fill="auto"/>
            <w:noWrap/>
            <w:vAlign w:val="center"/>
            <w:hideMark/>
          </w:tcPr>
          <w:p w14:paraId="79F33707" w14:textId="3927930F" w:rsidR="00B01FCB"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hideMark/>
          </w:tcPr>
          <w:p w14:paraId="02930128" w14:textId="3E418589"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0DEFD5C3" w14:textId="77777777" w:rsidTr="00794285">
        <w:trPr>
          <w:trHeight w:val="340"/>
        </w:trPr>
        <w:tc>
          <w:tcPr>
            <w:tcW w:w="2572" w:type="pct"/>
            <w:shd w:val="clear" w:color="auto" w:fill="auto"/>
            <w:noWrap/>
            <w:vAlign w:val="center"/>
            <w:hideMark/>
          </w:tcPr>
          <w:p w14:paraId="024D1E56" w14:textId="77777777" w:rsidR="00B01FCB" w:rsidRPr="005C6214" w:rsidRDefault="00B01FCB" w:rsidP="00371653">
            <w:pPr>
              <w:rPr>
                <w:sz w:val="22"/>
                <w:szCs w:val="22"/>
                <w:lang w:val="en-US"/>
              </w:rPr>
            </w:pPr>
            <w:r w:rsidRPr="005C6214">
              <w:rPr>
                <w:sz w:val="22"/>
                <w:szCs w:val="22"/>
                <w:lang w:val="en-US"/>
              </w:rPr>
              <w:t>Repairs and maintenance</w:t>
            </w:r>
          </w:p>
        </w:tc>
        <w:tc>
          <w:tcPr>
            <w:tcW w:w="367" w:type="pct"/>
            <w:shd w:val="clear" w:color="auto" w:fill="auto"/>
            <w:noWrap/>
            <w:vAlign w:val="center"/>
            <w:hideMark/>
          </w:tcPr>
          <w:p w14:paraId="63918961" w14:textId="34AD3A99" w:rsidR="00B01FCB" w:rsidRPr="005C6214" w:rsidRDefault="000A14F5" w:rsidP="00371653">
            <w:pPr>
              <w:jc w:val="center"/>
              <w:rPr>
                <w:sz w:val="22"/>
                <w:szCs w:val="22"/>
                <w:lang w:val="en-US"/>
              </w:rPr>
            </w:pPr>
            <w:r>
              <w:rPr>
                <w:sz w:val="22"/>
                <w:szCs w:val="22"/>
                <w:lang w:val="en-US"/>
              </w:rPr>
              <w:t>1</w:t>
            </w:r>
            <w:r w:rsidR="009353B4">
              <w:rPr>
                <w:sz w:val="22"/>
                <w:szCs w:val="22"/>
                <w:lang w:val="en-US"/>
              </w:rPr>
              <w:t>8</w:t>
            </w:r>
          </w:p>
        </w:tc>
        <w:tc>
          <w:tcPr>
            <w:tcW w:w="1030" w:type="pct"/>
            <w:shd w:val="clear" w:color="auto" w:fill="auto"/>
            <w:noWrap/>
            <w:vAlign w:val="center"/>
            <w:hideMark/>
          </w:tcPr>
          <w:p w14:paraId="61503AA9" w14:textId="72AC9F80" w:rsidR="00B01FCB"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hideMark/>
          </w:tcPr>
          <w:p w14:paraId="5DE74FDE" w14:textId="636FDD52"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20F39766" w14:textId="77777777" w:rsidTr="00794285">
        <w:trPr>
          <w:trHeight w:val="340"/>
        </w:trPr>
        <w:tc>
          <w:tcPr>
            <w:tcW w:w="2572" w:type="pct"/>
            <w:shd w:val="clear" w:color="auto" w:fill="auto"/>
            <w:noWrap/>
            <w:vAlign w:val="center"/>
            <w:hideMark/>
          </w:tcPr>
          <w:p w14:paraId="44E852B6" w14:textId="77777777" w:rsidR="00B01FCB" w:rsidRPr="005C6214" w:rsidRDefault="00B01FCB" w:rsidP="00371653">
            <w:pPr>
              <w:rPr>
                <w:sz w:val="22"/>
                <w:szCs w:val="22"/>
                <w:lang w:val="en-US"/>
              </w:rPr>
            </w:pPr>
            <w:r w:rsidRPr="005C6214">
              <w:rPr>
                <w:sz w:val="22"/>
                <w:szCs w:val="22"/>
                <w:lang w:val="en-US"/>
              </w:rPr>
              <w:t>Contracted services</w:t>
            </w:r>
          </w:p>
        </w:tc>
        <w:tc>
          <w:tcPr>
            <w:tcW w:w="367" w:type="pct"/>
            <w:shd w:val="clear" w:color="auto" w:fill="auto"/>
            <w:noWrap/>
            <w:vAlign w:val="center"/>
            <w:hideMark/>
          </w:tcPr>
          <w:p w14:paraId="1FB9E4CA" w14:textId="6218EA07" w:rsidR="00B01FCB" w:rsidRPr="005C6214" w:rsidRDefault="007F2CCF" w:rsidP="00371653">
            <w:pPr>
              <w:jc w:val="center"/>
              <w:rPr>
                <w:sz w:val="22"/>
                <w:szCs w:val="22"/>
                <w:lang w:val="en-US"/>
              </w:rPr>
            </w:pPr>
            <w:r>
              <w:rPr>
                <w:sz w:val="22"/>
                <w:szCs w:val="22"/>
                <w:lang w:val="en-US"/>
              </w:rPr>
              <w:t>19</w:t>
            </w:r>
          </w:p>
        </w:tc>
        <w:tc>
          <w:tcPr>
            <w:tcW w:w="1030" w:type="pct"/>
            <w:shd w:val="clear" w:color="auto" w:fill="auto"/>
            <w:noWrap/>
            <w:vAlign w:val="center"/>
            <w:hideMark/>
          </w:tcPr>
          <w:p w14:paraId="398AD69A" w14:textId="558A7B50" w:rsidR="00B01FCB"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hideMark/>
          </w:tcPr>
          <w:p w14:paraId="1E5794C9" w14:textId="3CA994D0"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2F80AF88" w14:textId="77777777" w:rsidTr="00794285">
        <w:trPr>
          <w:trHeight w:val="340"/>
        </w:trPr>
        <w:tc>
          <w:tcPr>
            <w:tcW w:w="2572" w:type="pct"/>
            <w:shd w:val="clear" w:color="auto" w:fill="auto"/>
            <w:noWrap/>
            <w:vAlign w:val="center"/>
            <w:hideMark/>
          </w:tcPr>
          <w:p w14:paraId="3C03D642" w14:textId="77777777" w:rsidR="00B01FCB" w:rsidRPr="005C6214" w:rsidRDefault="00B01FCB" w:rsidP="00371653">
            <w:pPr>
              <w:rPr>
                <w:sz w:val="22"/>
                <w:szCs w:val="22"/>
                <w:lang w:val="en-US"/>
              </w:rPr>
            </w:pPr>
            <w:r w:rsidRPr="005C6214">
              <w:rPr>
                <w:sz w:val="22"/>
                <w:szCs w:val="22"/>
                <w:lang w:val="en-US"/>
              </w:rPr>
              <w:t>Grants and subsidies</w:t>
            </w:r>
          </w:p>
        </w:tc>
        <w:tc>
          <w:tcPr>
            <w:tcW w:w="367" w:type="pct"/>
            <w:shd w:val="clear" w:color="auto" w:fill="auto"/>
            <w:noWrap/>
            <w:vAlign w:val="center"/>
            <w:hideMark/>
          </w:tcPr>
          <w:p w14:paraId="7A3F7046" w14:textId="772AD7DB" w:rsidR="00B01FCB" w:rsidRPr="005C6214" w:rsidRDefault="009703B8" w:rsidP="00371653">
            <w:pPr>
              <w:jc w:val="center"/>
              <w:rPr>
                <w:sz w:val="22"/>
                <w:szCs w:val="22"/>
                <w:lang w:val="en-US"/>
              </w:rPr>
            </w:pPr>
            <w:r w:rsidRPr="005C6214">
              <w:rPr>
                <w:sz w:val="22"/>
                <w:szCs w:val="22"/>
                <w:lang w:val="en-US"/>
              </w:rPr>
              <w:t>2</w:t>
            </w:r>
            <w:r w:rsidR="008F5685">
              <w:rPr>
                <w:sz w:val="22"/>
                <w:szCs w:val="22"/>
                <w:lang w:val="en-US"/>
              </w:rPr>
              <w:t>0</w:t>
            </w:r>
          </w:p>
        </w:tc>
        <w:tc>
          <w:tcPr>
            <w:tcW w:w="1030" w:type="pct"/>
            <w:shd w:val="clear" w:color="auto" w:fill="auto"/>
            <w:noWrap/>
            <w:vAlign w:val="center"/>
            <w:hideMark/>
          </w:tcPr>
          <w:p w14:paraId="6EC32683" w14:textId="50BEC6DA" w:rsidR="00B01FCB"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hideMark/>
          </w:tcPr>
          <w:p w14:paraId="4FA95DCF" w14:textId="41DF8A7D"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7EF82679" w14:textId="77777777" w:rsidTr="00794285">
        <w:trPr>
          <w:trHeight w:val="340"/>
        </w:trPr>
        <w:tc>
          <w:tcPr>
            <w:tcW w:w="2572" w:type="pct"/>
            <w:shd w:val="clear" w:color="auto" w:fill="auto"/>
            <w:noWrap/>
            <w:vAlign w:val="center"/>
            <w:hideMark/>
          </w:tcPr>
          <w:p w14:paraId="3484F0DF" w14:textId="77777777" w:rsidR="00B01FCB" w:rsidRPr="005C6214" w:rsidRDefault="00B01FCB" w:rsidP="00371653">
            <w:pPr>
              <w:rPr>
                <w:sz w:val="22"/>
                <w:szCs w:val="22"/>
                <w:lang w:val="en-US"/>
              </w:rPr>
            </w:pPr>
            <w:r w:rsidRPr="005C6214">
              <w:rPr>
                <w:sz w:val="22"/>
                <w:szCs w:val="22"/>
                <w:lang w:val="en-US"/>
              </w:rPr>
              <w:t>Finance costs</w:t>
            </w:r>
          </w:p>
        </w:tc>
        <w:tc>
          <w:tcPr>
            <w:tcW w:w="367" w:type="pct"/>
            <w:shd w:val="clear" w:color="auto" w:fill="auto"/>
            <w:noWrap/>
            <w:vAlign w:val="center"/>
            <w:hideMark/>
          </w:tcPr>
          <w:p w14:paraId="6B196FE7" w14:textId="606F7AD0" w:rsidR="00B01FCB" w:rsidRPr="005C6214" w:rsidRDefault="009703B8" w:rsidP="00371653">
            <w:pPr>
              <w:jc w:val="center"/>
              <w:rPr>
                <w:sz w:val="22"/>
                <w:szCs w:val="22"/>
                <w:lang w:val="en-US"/>
              </w:rPr>
            </w:pPr>
            <w:r w:rsidRPr="005C6214">
              <w:rPr>
                <w:sz w:val="22"/>
                <w:szCs w:val="22"/>
                <w:lang w:val="en-US"/>
              </w:rPr>
              <w:t>2</w:t>
            </w:r>
            <w:r w:rsidR="008F5685">
              <w:rPr>
                <w:sz w:val="22"/>
                <w:szCs w:val="22"/>
                <w:lang w:val="en-US"/>
              </w:rPr>
              <w:t>1</w:t>
            </w:r>
          </w:p>
        </w:tc>
        <w:tc>
          <w:tcPr>
            <w:tcW w:w="1030" w:type="pct"/>
            <w:shd w:val="clear" w:color="auto" w:fill="auto"/>
            <w:noWrap/>
            <w:vAlign w:val="center"/>
            <w:hideMark/>
          </w:tcPr>
          <w:p w14:paraId="49E6E967" w14:textId="37D0A977" w:rsidR="00B01FCB"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hideMark/>
          </w:tcPr>
          <w:p w14:paraId="3A94F141" w14:textId="5B01FBB7"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04C84314" w14:textId="77777777" w:rsidTr="00794285">
        <w:trPr>
          <w:trHeight w:val="340"/>
        </w:trPr>
        <w:tc>
          <w:tcPr>
            <w:tcW w:w="2572" w:type="pct"/>
            <w:shd w:val="clear" w:color="auto" w:fill="auto"/>
            <w:noWrap/>
            <w:vAlign w:val="center"/>
            <w:hideMark/>
          </w:tcPr>
          <w:p w14:paraId="10E8E453" w14:textId="77777777" w:rsidR="00B01FCB" w:rsidRPr="005C6214" w:rsidRDefault="00B01FCB" w:rsidP="00371653">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expenses</w:t>
            </w:r>
          </w:p>
        </w:tc>
        <w:tc>
          <w:tcPr>
            <w:tcW w:w="367" w:type="pct"/>
            <w:shd w:val="clear" w:color="auto" w:fill="auto"/>
            <w:noWrap/>
            <w:vAlign w:val="center"/>
            <w:hideMark/>
          </w:tcPr>
          <w:p w14:paraId="518BFB13" w14:textId="0DDB8BE2" w:rsidR="00B01FCB" w:rsidRPr="005C6214" w:rsidRDefault="00B01FCB" w:rsidP="00371653">
            <w:pPr>
              <w:jc w:val="center"/>
              <w:rPr>
                <w:sz w:val="22"/>
                <w:szCs w:val="22"/>
                <w:lang w:val="en-US"/>
              </w:rPr>
            </w:pPr>
          </w:p>
        </w:tc>
        <w:tc>
          <w:tcPr>
            <w:tcW w:w="1030" w:type="pct"/>
            <w:shd w:val="clear" w:color="auto" w:fill="auto"/>
            <w:noWrap/>
            <w:vAlign w:val="center"/>
            <w:hideMark/>
          </w:tcPr>
          <w:p w14:paraId="022BE737" w14:textId="7622923D" w:rsidR="00B01FCB" w:rsidRPr="005C6214" w:rsidRDefault="00371653" w:rsidP="00794285">
            <w:pPr>
              <w:jc w:val="center"/>
              <w:rPr>
                <w:b/>
                <w:bCs/>
                <w:sz w:val="22"/>
                <w:szCs w:val="22"/>
                <w:lang w:val="en-US"/>
              </w:rPr>
            </w:pPr>
            <w:r w:rsidRPr="005C6214">
              <w:rPr>
                <w:b/>
                <w:bCs/>
                <w:sz w:val="22"/>
                <w:szCs w:val="22"/>
                <w:lang w:val="en-US"/>
              </w:rPr>
              <w:t>xxx</w:t>
            </w:r>
          </w:p>
        </w:tc>
        <w:tc>
          <w:tcPr>
            <w:tcW w:w="1031" w:type="pct"/>
            <w:shd w:val="clear" w:color="auto" w:fill="auto"/>
            <w:noWrap/>
            <w:vAlign w:val="center"/>
            <w:hideMark/>
          </w:tcPr>
          <w:p w14:paraId="6951DE41" w14:textId="27512A8B" w:rsidR="00B01FCB" w:rsidRPr="005C6214" w:rsidRDefault="00371653" w:rsidP="00794285">
            <w:pPr>
              <w:jc w:val="center"/>
              <w:rPr>
                <w:b/>
                <w:bCs/>
                <w:sz w:val="22"/>
                <w:szCs w:val="22"/>
                <w:lang w:val="en-US"/>
              </w:rPr>
            </w:pPr>
            <w:r w:rsidRPr="005C6214">
              <w:rPr>
                <w:b/>
                <w:bCs/>
                <w:sz w:val="22"/>
                <w:szCs w:val="22"/>
                <w:lang w:val="en-US"/>
              </w:rPr>
              <w:t>xxx</w:t>
            </w:r>
          </w:p>
        </w:tc>
      </w:tr>
      <w:tr w:rsidR="00B045A2" w:rsidRPr="005C6214" w14:paraId="6EE75183" w14:textId="77777777" w:rsidTr="00794285">
        <w:trPr>
          <w:trHeight w:val="340"/>
        </w:trPr>
        <w:tc>
          <w:tcPr>
            <w:tcW w:w="2572" w:type="pct"/>
            <w:shd w:val="clear" w:color="auto" w:fill="auto"/>
            <w:noWrap/>
            <w:vAlign w:val="center"/>
          </w:tcPr>
          <w:p w14:paraId="6C618675" w14:textId="04CFA1C9" w:rsidR="00B045A2" w:rsidRPr="005C6214" w:rsidRDefault="007D0EC0" w:rsidP="00371653">
            <w:pPr>
              <w:rPr>
                <w:b/>
                <w:bCs/>
                <w:sz w:val="22"/>
                <w:szCs w:val="22"/>
                <w:lang w:val="en-US"/>
              </w:rPr>
            </w:pPr>
            <w:r>
              <w:rPr>
                <w:b/>
                <w:bCs/>
                <w:sz w:val="22"/>
                <w:szCs w:val="22"/>
                <w:lang w:val="en-US"/>
              </w:rPr>
              <w:t>Surplus/deficit from operati</w:t>
            </w:r>
            <w:r w:rsidR="00400757">
              <w:rPr>
                <w:b/>
                <w:bCs/>
                <w:sz w:val="22"/>
                <w:szCs w:val="22"/>
                <w:lang w:val="en-US"/>
              </w:rPr>
              <w:t>ng</w:t>
            </w:r>
            <w:r w:rsidR="00BD7464">
              <w:rPr>
                <w:b/>
                <w:bCs/>
                <w:sz w:val="22"/>
                <w:szCs w:val="22"/>
                <w:lang w:val="en-US"/>
              </w:rPr>
              <w:t xml:space="preserve"> activities</w:t>
            </w:r>
          </w:p>
        </w:tc>
        <w:tc>
          <w:tcPr>
            <w:tcW w:w="367" w:type="pct"/>
            <w:shd w:val="clear" w:color="auto" w:fill="auto"/>
            <w:noWrap/>
            <w:vAlign w:val="center"/>
          </w:tcPr>
          <w:p w14:paraId="747031C2" w14:textId="77777777" w:rsidR="00B045A2" w:rsidRPr="005C6214" w:rsidRDefault="00B045A2" w:rsidP="00371653">
            <w:pPr>
              <w:jc w:val="center"/>
              <w:rPr>
                <w:sz w:val="22"/>
                <w:szCs w:val="22"/>
                <w:lang w:val="en-US"/>
              </w:rPr>
            </w:pPr>
          </w:p>
        </w:tc>
        <w:tc>
          <w:tcPr>
            <w:tcW w:w="1030" w:type="pct"/>
            <w:shd w:val="clear" w:color="auto" w:fill="auto"/>
            <w:noWrap/>
            <w:vAlign w:val="center"/>
          </w:tcPr>
          <w:p w14:paraId="0F31D80A" w14:textId="4B6156F8" w:rsidR="00B045A2" w:rsidRPr="005C6214" w:rsidRDefault="007D0EC0" w:rsidP="00794285">
            <w:pPr>
              <w:jc w:val="center"/>
              <w:rPr>
                <w:b/>
                <w:bCs/>
                <w:sz w:val="22"/>
                <w:szCs w:val="22"/>
                <w:lang w:val="en-US"/>
              </w:rPr>
            </w:pPr>
            <w:r>
              <w:rPr>
                <w:b/>
                <w:bCs/>
                <w:sz w:val="22"/>
                <w:szCs w:val="22"/>
                <w:lang w:val="en-US"/>
              </w:rPr>
              <w:t>xxx</w:t>
            </w:r>
          </w:p>
        </w:tc>
        <w:tc>
          <w:tcPr>
            <w:tcW w:w="1031" w:type="pct"/>
            <w:shd w:val="clear" w:color="auto" w:fill="auto"/>
            <w:noWrap/>
            <w:vAlign w:val="center"/>
          </w:tcPr>
          <w:p w14:paraId="0639B527" w14:textId="4F05F904" w:rsidR="00B045A2" w:rsidRPr="005C6214" w:rsidRDefault="007D0EC0" w:rsidP="00794285">
            <w:pPr>
              <w:jc w:val="center"/>
              <w:rPr>
                <w:b/>
                <w:bCs/>
                <w:sz w:val="22"/>
                <w:szCs w:val="22"/>
                <w:lang w:val="en-US"/>
              </w:rPr>
            </w:pPr>
            <w:r>
              <w:rPr>
                <w:b/>
                <w:bCs/>
                <w:sz w:val="22"/>
                <w:szCs w:val="22"/>
                <w:lang w:val="en-US"/>
              </w:rPr>
              <w:t>xxx</w:t>
            </w:r>
          </w:p>
        </w:tc>
      </w:tr>
      <w:tr w:rsidR="00650C14" w:rsidRPr="005C6214" w14:paraId="398DE9A9" w14:textId="77777777" w:rsidTr="00794285">
        <w:trPr>
          <w:trHeight w:val="340"/>
        </w:trPr>
        <w:tc>
          <w:tcPr>
            <w:tcW w:w="2572" w:type="pct"/>
            <w:shd w:val="clear" w:color="auto" w:fill="auto"/>
            <w:noWrap/>
            <w:vAlign w:val="center"/>
            <w:hideMark/>
          </w:tcPr>
          <w:p w14:paraId="11C20A1F" w14:textId="77777777" w:rsidR="00B01FCB" w:rsidRPr="005C6214" w:rsidRDefault="00B01FCB" w:rsidP="00371653">
            <w:pPr>
              <w:rPr>
                <w:sz w:val="22"/>
                <w:szCs w:val="22"/>
                <w:lang w:val="en-US"/>
              </w:rPr>
            </w:pPr>
            <w:r w:rsidRPr="005C6214">
              <w:rPr>
                <w:b/>
                <w:bCs/>
                <w:sz w:val="22"/>
                <w:szCs w:val="22"/>
                <w:lang w:val="en-US"/>
              </w:rPr>
              <w:t>Other</w:t>
            </w:r>
            <w:r w:rsidRPr="005C6214">
              <w:rPr>
                <w:sz w:val="22"/>
                <w:szCs w:val="22"/>
                <w:lang w:val="en-US"/>
              </w:rPr>
              <w:t xml:space="preserve"> </w:t>
            </w:r>
            <w:r w:rsidRPr="005C6214">
              <w:rPr>
                <w:b/>
                <w:bCs/>
                <w:sz w:val="22"/>
                <w:szCs w:val="22"/>
                <w:lang w:val="en-US"/>
              </w:rPr>
              <w:t>gains/(losses)</w:t>
            </w:r>
          </w:p>
        </w:tc>
        <w:tc>
          <w:tcPr>
            <w:tcW w:w="367" w:type="pct"/>
            <w:shd w:val="clear" w:color="auto" w:fill="auto"/>
            <w:noWrap/>
            <w:vAlign w:val="center"/>
            <w:hideMark/>
          </w:tcPr>
          <w:p w14:paraId="5C0AEF0C" w14:textId="3A9205DD" w:rsidR="00B01FCB" w:rsidRPr="005C6214" w:rsidRDefault="00B01FCB" w:rsidP="00371653">
            <w:pPr>
              <w:jc w:val="center"/>
              <w:rPr>
                <w:sz w:val="22"/>
                <w:szCs w:val="22"/>
                <w:lang w:val="en-US"/>
              </w:rPr>
            </w:pPr>
          </w:p>
        </w:tc>
        <w:tc>
          <w:tcPr>
            <w:tcW w:w="1030" w:type="pct"/>
            <w:shd w:val="clear" w:color="auto" w:fill="auto"/>
            <w:noWrap/>
            <w:vAlign w:val="center"/>
            <w:hideMark/>
          </w:tcPr>
          <w:p w14:paraId="2A818A82" w14:textId="6FD9DE0D" w:rsidR="00B01FCB" w:rsidRPr="005C6214" w:rsidRDefault="00B01FCB" w:rsidP="00794285">
            <w:pPr>
              <w:jc w:val="center"/>
              <w:rPr>
                <w:sz w:val="22"/>
                <w:szCs w:val="22"/>
                <w:lang w:val="en-US"/>
              </w:rPr>
            </w:pPr>
          </w:p>
        </w:tc>
        <w:tc>
          <w:tcPr>
            <w:tcW w:w="1031" w:type="pct"/>
            <w:shd w:val="clear" w:color="auto" w:fill="auto"/>
            <w:noWrap/>
            <w:vAlign w:val="center"/>
            <w:hideMark/>
          </w:tcPr>
          <w:p w14:paraId="46AB6D53" w14:textId="14288479" w:rsidR="00B01FCB" w:rsidRPr="005C6214" w:rsidRDefault="00B01FCB" w:rsidP="00794285">
            <w:pPr>
              <w:jc w:val="center"/>
              <w:rPr>
                <w:sz w:val="22"/>
                <w:szCs w:val="22"/>
                <w:lang w:val="en-US"/>
              </w:rPr>
            </w:pPr>
          </w:p>
        </w:tc>
      </w:tr>
      <w:tr w:rsidR="00650C14" w:rsidRPr="005C6214" w14:paraId="4A9DC4C6" w14:textId="77777777" w:rsidTr="00794285">
        <w:trPr>
          <w:trHeight w:val="340"/>
        </w:trPr>
        <w:tc>
          <w:tcPr>
            <w:tcW w:w="2572" w:type="pct"/>
            <w:shd w:val="clear" w:color="auto" w:fill="auto"/>
            <w:noWrap/>
            <w:vAlign w:val="center"/>
            <w:hideMark/>
          </w:tcPr>
          <w:p w14:paraId="1449D070" w14:textId="3C5BE19A" w:rsidR="00B01FCB" w:rsidRPr="005C6214" w:rsidRDefault="00B01FCB" w:rsidP="00371653">
            <w:pPr>
              <w:rPr>
                <w:sz w:val="22"/>
                <w:szCs w:val="22"/>
                <w:lang w:val="en-US"/>
              </w:rPr>
            </w:pPr>
            <w:r w:rsidRPr="005C6214">
              <w:rPr>
                <w:sz w:val="22"/>
                <w:szCs w:val="22"/>
                <w:lang w:val="en-US"/>
              </w:rPr>
              <w:t>Gain</w:t>
            </w:r>
            <w:r w:rsidR="00842282" w:rsidRPr="005C6214">
              <w:rPr>
                <w:sz w:val="22"/>
                <w:szCs w:val="22"/>
                <w:lang w:val="en-US"/>
              </w:rPr>
              <w:t xml:space="preserve">/Loss </w:t>
            </w:r>
            <w:r w:rsidRPr="005C6214">
              <w:rPr>
                <w:sz w:val="22"/>
                <w:szCs w:val="22"/>
                <w:lang w:val="en-US"/>
              </w:rPr>
              <w:t>on sale of assets</w:t>
            </w:r>
          </w:p>
        </w:tc>
        <w:tc>
          <w:tcPr>
            <w:tcW w:w="367" w:type="pct"/>
            <w:shd w:val="clear" w:color="auto" w:fill="auto"/>
            <w:noWrap/>
            <w:vAlign w:val="center"/>
            <w:hideMark/>
          </w:tcPr>
          <w:p w14:paraId="6ECE1C92" w14:textId="12A86F85" w:rsidR="00B01FCB" w:rsidRPr="005C6214" w:rsidRDefault="009703B8" w:rsidP="00371653">
            <w:pPr>
              <w:jc w:val="center"/>
              <w:rPr>
                <w:sz w:val="22"/>
                <w:szCs w:val="22"/>
                <w:lang w:val="en-US"/>
              </w:rPr>
            </w:pPr>
            <w:r w:rsidRPr="005C6214">
              <w:rPr>
                <w:sz w:val="22"/>
                <w:szCs w:val="22"/>
                <w:lang w:val="en-US"/>
              </w:rPr>
              <w:t>2</w:t>
            </w:r>
            <w:r w:rsidR="00FE669F">
              <w:rPr>
                <w:sz w:val="22"/>
                <w:szCs w:val="22"/>
                <w:lang w:val="en-US"/>
              </w:rPr>
              <w:t>2</w:t>
            </w:r>
          </w:p>
        </w:tc>
        <w:tc>
          <w:tcPr>
            <w:tcW w:w="1030" w:type="pct"/>
            <w:shd w:val="clear" w:color="auto" w:fill="auto"/>
            <w:noWrap/>
            <w:vAlign w:val="center"/>
            <w:hideMark/>
          </w:tcPr>
          <w:p w14:paraId="742AFC9B" w14:textId="716ED139" w:rsidR="00B01FCB"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hideMark/>
          </w:tcPr>
          <w:p w14:paraId="3029B1FB" w14:textId="435D6B8C"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6371739F" w14:textId="77777777" w:rsidTr="00794285">
        <w:trPr>
          <w:trHeight w:val="340"/>
        </w:trPr>
        <w:tc>
          <w:tcPr>
            <w:tcW w:w="2572" w:type="pct"/>
            <w:shd w:val="clear" w:color="auto" w:fill="auto"/>
            <w:noWrap/>
            <w:vAlign w:val="center"/>
            <w:hideMark/>
          </w:tcPr>
          <w:p w14:paraId="2192AA8F" w14:textId="26441930" w:rsidR="00B01FCB" w:rsidRPr="005C6214" w:rsidRDefault="00B01FCB" w:rsidP="00371653">
            <w:pPr>
              <w:rPr>
                <w:sz w:val="22"/>
                <w:szCs w:val="22"/>
                <w:lang w:val="en-US"/>
              </w:rPr>
            </w:pPr>
            <w:r w:rsidRPr="005C6214">
              <w:rPr>
                <w:sz w:val="22"/>
                <w:szCs w:val="22"/>
                <w:lang w:val="en-US"/>
              </w:rPr>
              <w:t>Gain</w:t>
            </w:r>
            <w:r w:rsidR="00842282" w:rsidRPr="005C6214">
              <w:rPr>
                <w:sz w:val="22"/>
                <w:szCs w:val="22"/>
                <w:lang w:val="en-US"/>
              </w:rPr>
              <w:t>/Loss</w:t>
            </w:r>
            <w:r w:rsidRPr="005C6214">
              <w:rPr>
                <w:sz w:val="22"/>
                <w:szCs w:val="22"/>
                <w:lang w:val="en-US"/>
              </w:rPr>
              <w:t xml:space="preserve"> on foreign exchange transactions</w:t>
            </w:r>
          </w:p>
        </w:tc>
        <w:tc>
          <w:tcPr>
            <w:tcW w:w="367" w:type="pct"/>
            <w:shd w:val="clear" w:color="auto" w:fill="auto"/>
            <w:noWrap/>
            <w:vAlign w:val="center"/>
            <w:hideMark/>
          </w:tcPr>
          <w:p w14:paraId="12A6067F" w14:textId="1FB63A91" w:rsidR="00B01FCB" w:rsidRPr="005C6214" w:rsidRDefault="006E4BDD" w:rsidP="00371653">
            <w:pPr>
              <w:jc w:val="center"/>
              <w:rPr>
                <w:sz w:val="22"/>
                <w:szCs w:val="22"/>
                <w:lang w:val="en-US"/>
              </w:rPr>
            </w:pPr>
            <w:r w:rsidRPr="005C6214">
              <w:rPr>
                <w:sz w:val="22"/>
                <w:szCs w:val="22"/>
                <w:lang w:val="en-US"/>
              </w:rPr>
              <w:t>2</w:t>
            </w:r>
            <w:r w:rsidR="00FE669F">
              <w:rPr>
                <w:sz w:val="22"/>
                <w:szCs w:val="22"/>
                <w:lang w:val="en-US"/>
              </w:rPr>
              <w:t>3</w:t>
            </w:r>
          </w:p>
        </w:tc>
        <w:tc>
          <w:tcPr>
            <w:tcW w:w="1030" w:type="pct"/>
            <w:shd w:val="clear" w:color="auto" w:fill="auto"/>
            <w:noWrap/>
            <w:vAlign w:val="center"/>
            <w:hideMark/>
          </w:tcPr>
          <w:p w14:paraId="0653E1C0" w14:textId="4EB4EF58" w:rsidR="00B01FCB"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hideMark/>
          </w:tcPr>
          <w:p w14:paraId="5B082B49" w14:textId="71F3ACCD"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6DFBDD5B" w14:textId="77777777" w:rsidTr="00794285">
        <w:trPr>
          <w:trHeight w:val="340"/>
        </w:trPr>
        <w:tc>
          <w:tcPr>
            <w:tcW w:w="2572" w:type="pct"/>
            <w:shd w:val="clear" w:color="auto" w:fill="auto"/>
            <w:noWrap/>
            <w:vAlign w:val="center"/>
            <w:hideMark/>
          </w:tcPr>
          <w:p w14:paraId="126D8E61" w14:textId="7438ECFE" w:rsidR="00B01FCB" w:rsidRPr="005C6214" w:rsidRDefault="353ABE9F" w:rsidP="00371653">
            <w:pPr>
              <w:rPr>
                <w:sz w:val="22"/>
                <w:szCs w:val="22"/>
                <w:lang w:val="en-US"/>
              </w:rPr>
            </w:pPr>
            <w:r w:rsidRPr="0D1516D2">
              <w:rPr>
                <w:sz w:val="22"/>
                <w:szCs w:val="22"/>
                <w:lang w:val="en-US"/>
              </w:rPr>
              <w:t>Gain /Loss</w:t>
            </w:r>
            <w:r w:rsidR="00B01FCB" w:rsidRPr="005C6214">
              <w:rPr>
                <w:sz w:val="22"/>
                <w:szCs w:val="22"/>
                <w:lang w:val="en-US"/>
              </w:rPr>
              <w:t xml:space="preserve"> on fair value of investments</w:t>
            </w:r>
          </w:p>
        </w:tc>
        <w:tc>
          <w:tcPr>
            <w:tcW w:w="367" w:type="pct"/>
            <w:shd w:val="clear" w:color="auto" w:fill="auto"/>
            <w:noWrap/>
            <w:vAlign w:val="center"/>
            <w:hideMark/>
          </w:tcPr>
          <w:p w14:paraId="0FFBDD22" w14:textId="49803650" w:rsidR="00B01FCB" w:rsidRPr="005C6214" w:rsidRDefault="009703B8" w:rsidP="00371653">
            <w:pPr>
              <w:jc w:val="center"/>
              <w:rPr>
                <w:sz w:val="22"/>
                <w:szCs w:val="22"/>
                <w:lang w:val="en-US"/>
              </w:rPr>
            </w:pPr>
            <w:r w:rsidRPr="005C6214">
              <w:rPr>
                <w:sz w:val="22"/>
                <w:szCs w:val="22"/>
                <w:lang w:val="en-US"/>
              </w:rPr>
              <w:t>2</w:t>
            </w:r>
            <w:r w:rsidR="00FE669F">
              <w:rPr>
                <w:sz w:val="22"/>
                <w:szCs w:val="22"/>
                <w:lang w:val="en-US"/>
              </w:rPr>
              <w:t>4</w:t>
            </w:r>
          </w:p>
        </w:tc>
        <w:tc>
          <w:tcPr>
            <w:tcW w:w="1030" w:type="pct"/>
            <w:shd w:val="clear" w:color="auto" w:fill="auto"/>
            <w:noWrap/>
            <w:vAlign w:val="center"/>
            <w:hideMark/>
          </w:tcPr>
          <w:p w14:paraId="4C5F162D" w14:textId="2C393799" w:rsidR="00B01FCB"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hideMark/>
          </w:tcPr>
          <w:p w14:paraId="76E2985B" w14:textId="2A16BDA1"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127808E1" w14:textId="77777777" w:rsidTr="00794285">
        <w:trPr>
          <w:trHeight w:val="340"/>
        </w:trPr>
        <w:tc>
          <w:tcPr>
            <w:tcW w:w="2572" w:type="pct"/>
            <w:shd w:val="clear" w:color="auto" w:fill="auto"/>
            <w:noWrap/>
            <w:vAlign w:val="center"/>
            <w:hideMark/>
          </w:tcPr>
          <w:p w14:paraId="7267E776" w14:textId="77777777" w:rsidR="00B01FCB" w:rsidRPr="005C6214" w:rsidRDefault="00B01FCB" w:rsidP="00371653">
            <w:pPr>
              <w:rPr>
                <w:sz w:val="22"/>
                <w:szCs w:val="22"/>
                <w:lang w:val="en-US"/>
              </w:rPr>
            </w:pPr>
            <w:r w:rsidRPr="005C6214">
              <w:rPr>
                <w:sz w:val="22"/>
                <w:szCs w:val="22"/>
                <w:lang w:val="en-US"/>
              </w:rPr>
              <w:t>Impairment loss</w:t>
            </w:r>
          </w:p>
        </w:tc>
        <w:tc>
          <w:tcPr>
            <w:tcW w:w="367" w:type="pct"/>
            <w:shd w:val="clear" w:color="auto" w:fill="auto"/>
            <w:noWrap/>
            <w:vAlign w:val="center"/>
            <w:hideMark/>
          </w:tcPr>
          <w:p w14:paraId="1727A05E" w14:textId="492B82FB" w:rsidR="00B01FCB" w:rsidRPr="005C6214" w:rsidRDefault="009703B8" w:rsidP="00371653">
            <w:pPr>
              <w:jc w:val="center"/>
              <w:rPr>
                <w:sz w:val="22"/>
                <w:szCs w:val="22"/>
                <w:lang w:val="en-US"/>
              </w:rPr>
            </w:pPr>
            <w:r w:rsidRPr="005C6214">
              <w:rPr>
                <w:sz w:val="22"/>
                <w:szCs w:val="22"/>
                <w:lang w:val="en-US"/>
              </w:rPr>
              <w:t>2</w:t>
            </w:r>
            <w:r w:rsidR="00FE669F">
              <w:rPr>
                <w:sz w:val="22"/>
                <w:szCs w:val="22"/>
                <w:lang w:val="en-US"/>
              </w:rPr>
              <w:t>5</w:t>
            </w:r>
          </w:p>
        </w:tc>
        <w:tc>
          <w:tcPr>
            <w:tcW w:w="1030" w:type="pct"/>
            <w:shd w:val="clear" w:color="auto" w:fill="auto"/>
            <w:noWrap/>
            <w:vAlign w:val="center"/>
            <w:hideMark/>
          </w:tcPr>
          <w:p w14:paraId="663FEB6C" w14:textId="3B36803B" w:rsidR="00B01FCB"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hideMark/>
          </w:tcPr>
          <w:p w14:paraId="3D376DB2" w14:textId="635E298D"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6FC4AD6D" w14:textId="77777777" w:rsidTr="00794285">
        <w:trPr>
          <w:trHeight w:val="340"/>
        </w:trPr>
        <w:tc>
          <w:tcPr>
            <w:tcW w:w="2572" w:type="pct"/>
            <w:shd w:val="clear" w:color="auto" w:fill="auto"/>
            <w:noWrap/>
            <w:vAlign w:val="center"/>
            <w:hideMark/>
          </w:tcPr>
          <w:p w14:paraId="21F95098" w14:textId="0891EA6C" w:rsidR="00B01FCB" w:rsidRPr="005C6214" w:rsidRDefault="00B01FCB" w:rsidP="00371653">
            <w:pPr>
              <w:rPr>
                <w:sz w:val="22"/>
                <w:szCs w:val="22"/>
                <w:lang w:val="en-US"/>
              </w:rPr>
            </w:pPr>
            <w:r w:rsidRPr="005C6214">
              <w:rPr>
                <w:b/>
                <w:bCs/>
                <w:sz w:val="22"/>
                <w:szCs w:val="22"/>
                <w:lang w:val="en-US"/>
              </w:rPr>
              <w:t>Surplus</w:t>
            </w:r>
            <w:r w:rsidR="004E5F71">
              <w:rPr>
                <w:b/>
                <w:bCs/>
                <w:sz w:val="22"/>
                <w:szCs w:val="22"/>
                <w:lang w:val="en-US"/>
              </w:rPr>
              <w:t>/ (deficit)</w:t>
            </w:r>
            <w:r w:rsidRPr="005C6214">
              <w:rPr>
                <w:sz w:val="22"/>
                <w:szCs w:val="22"/>
                <w:lang w:val="en-US"/>
              </w:rPr>
              <w:t xml:space="preserve"> </w:t>
            </w:r>
            <w:r w:rsidRPr="005C6214">
              <w:rPr>
                <w:b/>
                <w:bCs/>
                <w:sz w:val="22"/>
                <w:szCs w:val="22"/>
                <w:lang w:val="en-US"/>
              </w:rPr>
              <w:t>before</w:t>
            </w:r>
            <w:r w:rsidRPr="005C6214">
              <w:rPr>
                <w:sz w:val="22"/>
                <w:szCs w:val="22"/>
                <w:lang w:val="en-US"/>
              </w:rPr>
              <w:t xml:space="preserve"> </w:t>
            </w:r>
            <w:r w:rsidRPr="005C6214">
              <w:rPr>
                <w:b/>
                <w:bCs/>
                <w:sz w:val="22"/>
                <w:szCs w:val="22"/>
                <w:lang w:val="en-US"/>
              </w:rPr>
              <w:t>tax</w:t>
            </w:r>
          </w:p>
        </w:tc>
        <w:tc>
          <w:tcPr>
            <w:tcW w:w="367" w:type="pct"/>
            <w:shd w:val="clear" w:color="auto" w:fill="auto"/>
            <w:noWrap/>
            <w:vAlign w:val="center"/>
            <w:hideMark/>
          </w:tcPr>
          <w:p w14:paraId="74959B2D" w14:textId="3EE715C3" w:rsidR="00B01FCB" w:rsidRPr="005C6214" w:rsidRDefault="00B01FCB" w:rsidP="00371653">
            <w:pPr>
              <w:jc w:val="center"/>
              <w:rPr>
                <w:sz w:val="22"/>
                <w:szCs w:val="22"/>
                <w:lang w:val="en-US"/>
              </w:rPr>
            </w:pPr>
          </w:p>
        </w:tc>
        <w:tc>
          <w:tcPr>
            <w:tcW w:w="1030" w:type="pct"/>
            <w:shd w:val="clear" w:color="auto" w:fill="auto"/>
            <w:noWrap/>
            <w:vAlign w:val="center"/>
            <w:hideMark/>
          </w:tcPr>
          <w:p w14:paraId="2A6F03E3" w14:textId="107CD295" w:rsidR="00B01FCB" w:rsidRPr="005C6214" w:rsidRDefault="00D505E5" w:rsidP="00794285">
            <w:pPr>
              <w:jc w:val="center"/>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c>
          <w:tcPr>
            <w:tcW w:w="1031" w:type="pct"/>
            <w:shd w:val="clear" w:color="auto" w:fill="auto"/>
            <w:noWrap/>
            <w:vAlign w:val="center"/>
            <w:hideMark/>
          </w:tcPr>
          <w:p w14:paraId="7FF4DCB9" w14:textId="73C9B842" w:rsidR="00B01FCB" w:rsidRPr="005C6214" w:rsidRDefault="00D505E5" w:rsidP="00794285">
            <w:pPr>
              <w:jc w:val="center"/>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r>
      <w:tr w:rsidR="00650C14" w:rsidRPr="005C6214" w14:paraId="298C2925" w14:textId="77777777" w:rsidTr="00794285">
        <w:trPr>
          <w:trHeight w:val="340"/>
        </w:trPr>
        <w:tc>
          <w:tcPr>
            <w:tcW w:w="2572" w:type="pct"/>
            <w:shd w:val="clear" w:color="auto" w:fill="auto"/>
            <w:noWrap/>
            <w:vAlign w:val="center"/>
            <w:hideMark/>
          </w:tcPr>
          <w:p w14:paraId="673E1120" w14:textId="77777777" w:rsidR="00B01FCB" w:rsidRPr="005C6214" w:rsidRDefault="00B01FCB" w:rsidP="00371653">
            <w:pPr>
              <w:rPr>
                <w:sz w:val="22"/>
                <w:szCs w:val="22"/>
                <w:lang w:val="en-US"/>
              </w:rPr>
            </w:pPr>
            <w:r w:rsidRPr="005C6214">
              <w:rPr>
                <w:sz w:val="22"/>
                <w:szCs w:val="22"/>
                <w:lang w:val="en-US"/>
              </w:rPr>
              <w:t>Taxation</w:t>
            </w:r>
          </w:p>
        </w:tc>
        <w:tc>
          <w:tcPr>
            <w:tcW w:w="367" w:type="pct"/>
            <w:shd w:val="clear" w:color="auto" w:fill="auto"/>
            <w:noWrap/>
            <w:vAlign w:val="center"/>
            <w:hideMark/>
          </w:tcPr>
          <w:p w14:paraId="5323F36E" w14:textId="08DFB3FD" w:rsidR="00B01FCB" w:rsidRPr="005C6214" w:rsidRDefault="009703B8" w:rsidP="00371653">
            <w:pPr>
              <w:jc w:val="center"/>
              <w:rPr>
                <w:sz w:val="22"/>
                <w:szCs w:val="22"/>
                <w:lang w:val="en-US"/>
              </w:rPr>
            </w:pPr>
            <w:r w:rsidRPr="005C6214">
              <w:rPr>
                <w:sz w:val="22"/>
                <w:szCs w:val="22"/>
                <w:lang w:val="en-US"/>
              </w:rPr>
              <w:t>2</w:t>
            </w:r>
            <w:r w:rsidR="00FE669F">
              <w:rPr>
                <w:sz w:val="22"/>
                <w:szCs w:val="22"/>
                <w:lang w:val="en-US"/>
              </w:rPr>
              <w:t>6</w:t>
            </w:r>
          </w:p>
        </w:tc>
        <w:tc>
          <w:tcPr>
            <w:tcW w:w="1030" w:type="pct"/>
            <w:shd w:val="clear" w:color="auto" w:fill="auto"/>
            <w:noWrap/>
            <w:vAlign w:val="center"/>
            <w:hideMark/>
          </w:tcPr>
          <w:p w14:paraId="253EB800" w14:textId="585A51E3" w:rsidR="00B01FCB" w:rsidRPr="005C6214" w:rsidRDefault="00371653" w:rsidP="00794285">
            <w:pPr>
              <w:jc w:val="center"/>
              <w:rPr>
                <w:sz w:val="22"/>
                <w:szCs w:val="22"/>
                <w:lang w:val="en-US"/>
              </w:rPr>
            </w:pPr>
            <w:r w:rsidRPr="005C6214">
              <w:rPr>
                <w:sz w:val="22"/>
                <w:szCs w:val="22"/>
                <w:lang w:val="en-US"/>
              </w:rPr>
              <w:t>(xxx)</w:t>
            </w:r>
          </w:p>
        </w:tc>
        <w:tc>
          <w:tcPr>
            <w:tcW w:w="1031" w:type="pct"/>
            <w:shd w:val="clear" w:color="auto" w:fill="auto"/>
            <w:noWrap/>
            <w:vAlign w:val="center"/>
            <w:hideMark/>
          </w:tcPr>
          <w:p w14:paraId="7225A732" w14:textId="6BA7428F"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66E84C85" w14:textId="77777777" w:rsidTr="00794285">
        <w:trPr>
          <w:trHeight w:val="340"/>
        </w:trPr>
        <w:tc>
          <w:tcPr>
            <w:tcW w:w="2572" w:type="pct"/>
            <w:shd w:val="clear" w:color="auto" w:fill="auto"/>
            <w:noWrap/>
            <w:vAlign w:val="center"/>
            <w:hideMark/>
          </w:tcPr>
          <w:p w14:paraId="01132D36" w14:textId="5E73019B" w:rsidR="00B01FCB" w:rsidRPr="005C6214" w:rsidRDefault="00B01FCB" w:rsidP="00371653">
            <w:pPr>
              <w:rPr>
                <w:sz w:val="22"/>
                <w:szCs w:val="22"/>
                <w:lang w:val="en-US"/>
              </w:rPr>
            </w:pPr>
            <w:r w:rsidRPr="005C6214">
              <w:rPr>
                <w:b/>
                <w:bCs/>
                <w:sz w:val="22"/>
                <w:szCs w:val="22"/>
                <w:lang w:val="en-US"/>
              </w:rPr>
              <w:t>Surplus</w:t>
            </w:r>
            <w:r w:rsidR="00433A91" w:rsidRPr="005C6214">
              <w:rPr>
                <w:b/>
                <w:bCs/>
                <w:sz w:val="22"/>
                <w:szCs w:val="22"/>
                <w:lang w:val="en-US"/>
              </w:rPr>
              <w:t>/(deficit</w:t>
            </w:r>
            <w:r w:rsidR="00452C6D" w:rsidRPr="005C6214">
              <w:rPr>
                <w:b/>
                <w:bCs/>
                <w:sz w:val="22"/>
                <w:szCs w:val="22"/>
                <w:lang w:val="en-US"/>
              </w:rPr>
              <w:t>)</w:t>
            </w:r>
            <w:r w:rsidRPr="005C6214">
              <w:rPr>
                <w:sz w:val="22"/>
                <w:szCs w:val="22"/>
                <w:lang w:val="en-US"/>
              </w:rPr>
              <w:t xml:space="preserve"> </w:t>
            </w:r>
            <w:r w:rsidRPr="005C6214">
              <w:rPr>
                <w:b/>
                <w:bCs/>
                <w:sz w:val="22"/>
                <w:szCs w:val="22"/>
                <w:lang w:val="en-US"/>
              </w:rPr>
              <w:t>for</w:t>
            </w:r>
            <w:r w:rsidRPr="005C6214">
              <w:rPr>
                <w:sz w:val="22"/>
                <w:szCs w:val="22"/>
                <w:lang w:val="en-US"/>
              </w:rPr>
              <w:t xml:space="preserve"> </w:t>
            </w:r>
            <w:r w:rsidRPr="005C6214">
              <w:rPr>
                <w:b/>
                <w:bCs/>
                <w:sz w:val="22"/>
                <w:szCs w:val="22"/>
                <w:lang w:val="en-US"/>
              </w:rPr>
              <w:t>the</w:t>
            </w:r>
            <w:r w:rsidRPr="005C6214">
              <w:rPr>
                <w:sz w:val="22"/>
                <w:szCs w:val="22"/>
                <w:lang w:val="en-US"/>
              </w:rPr>
              <w:t xml:space="preserve"> </w:t>
            </w:r>
            <w:r w:rsidR="003C4BD9">
              <w:rPr>
                <w:sz w:val="22"/>
                <w:szCs w:val="22"/>
                <w:lang w:val="en-US"/>
              </w:rPr>
              <w:t>Y</w:t>
            </w:r>
            <w:r w:rsidR="002A0F73" w:rsidRPr="005C6214">
              <w:rPr>
                <w:b/>
                <w:bCs/>
                <w:sz w:val="22"/>
                <w:szCs w:val="22"/>
                <w:lang w:val="en-US"/>
              </w:rPr>
              <w:t>ear</w:t>
            </w:r>
          </w:p>
        </w:tc>
        <w:tc>
          <w:tcPr>
            <w:tcW w:w="367" w:type="pct"/>
            <w:shd w:val="clear" w:color="auto" w:fill="auto"/>
            <w:noWrap/>
            <w:vAlign w:val="center"/>
            <w:hideMark/>
          </w:tcPr>
          <w:p w14:paraId="57BA3001" w14:textId="5DDB909C" w:rsidR="00B01FCB" w:rsidRPr="005C6214" w:rsidRDefault="00B01FCB" w:rsidP="00371653">
            <w:pPr>
              <w:jc w:val="center"/>
              <w:rPr>
                <w:sz w:val="22"/>
                <w:szCs w:val="22"/>
                <w:lang w:val="en-US"/>
              </w:rPr>
            </w:pPr>
          </w:p>
        </w:tc>
        <w:tc>
          <w:tcPr>
            <w:tcW w:w="1030" w:type="pct"/>
            <w:shd w:val="clear" w:color="auto" w:fill="auto"/>
            <w:noWrap/>
            <w:vAlign w:val="center"/>
            <w:hideMark/>
          </w:tcPr>
          <w:p w14:paraId="1CD089D5" w14:textId="755F2F13" w:rsidR="00B01FCB" w:rsidRPr="005C6214" w:rsidRDefault="00D505E5" w:rsidP="00794285">
            <w:pPr>
              <w:jc w:val="center"/>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 xml:space="preserve"> (xxx)</w:t>
            </w:r>
          </w:p>
        </w:tc>
        <w:tc>
          <w:tcPr>
            <w:tcW w:w="1031" w:type="pct"/>
            <w:shd w:val="clear" w:color="auto" w:fill="auto"/>
            <w:noWrap/>
            <w:vAlign w:val="center"/>
            <w:hideMark/>
          </w:tcPr>
          <w:p w14:paraId="07446BCD" w14:textId="472748C3" w:rsidR="00B01FCB" w:rsidRPr="005C6214" w:rsidRDefault="00D505E5" w:rsidP="00794285">
            <w:pPr>
              <w:jc w:val="center"/>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r>
      <w:tr w:rsidR="00650C14" w:rsidRPr="005C6214" w14:paraId="13AC587C" w14:textId="77777777" w:rsidTr="00794285">
        <w:trPr>
          <w:trHeight w:val="340"/>
        </w:trPr>
        <w:tc>
          <w:tcPr>
            <w:tcW w:w="2572" w:type="pct"/>
            <w:shd w:val="clear" w:color="auto" w:fill="auto"/>
            <w:noWrap/>
            <w:vAlign w:val="center"/>
          </w:tcPr>
          <w:p w14:paraId="28F32DA0" w14:textId="77777777" w:rsidR="002A0F73" w:rsidRPr="005C6214" w:rsidRDefault="002A0F73" w:rsidP="00371653">
            <w:pPr>
              <w:rPr>
                <w:b/>
                <w:bCs/>
                <w:sz w:val="22"/>
                <w:szCs w:val="22"/>
                <w:lang w:val="en-US"/>
              </w:rPr>
            </w:pPr>
            <w:r w:rsidRPr="005C6214">
              <w:rPr>
                <w:b/>
                <w:bCs/>
                <w:sz w:val="22"/>
                <w:szCs w:val="22"/>
                <w:lang w:val="en-US"/>
              </w:rPr>
              <w:t>Net Surplus for the year</w:t>
            </w:r>
          </w:p>
        </w:tc>
        <w:tc>
          <w:tcPr>
            <w:tcW w:w="367" w:type="pct"/>
            <w:shd w:val="clear" w:color="auto" w:fill="auto"/>
            <w:noWrap/>
            <w:vAlign w:val="center"/>
          </w:tcPr>
          <w:p w14:paraId="142A2E77" w14:textId="77777777" w:rsidR="002A0F73" w:rsidRPr="005C6214" w:rsidRDefault="002A0F73" w:rsidP="00371653">
            <w:pPr>
              <w:jc w:val="center"/>
              <w:rPr>
                <w:sz w:val="22"/>
                <w:szCs w:val="22"/>
                <w:lang w:val="en-US"/>
              </w:rPr>
            </w:pPr>
          </w:p>
        </w:tc>
        <w:tc>
          <w:tcPr>
            <w:tcW w:w="1030" w:type="pct"/>
            <w:shd w:val="clear" w:color="auto" w:fill="auto"/>
            <w:noWrap/>
            <w:vAlign w:val="center"/>
          </w:tcPr>
          <w:p w14:paraId="31454ED1" w14:textId="0028A315" w:rsidR="002A0F73" w:rsidRPr="005C6214" w:rsidRDefault="00371653" w:rsidP="00794285">
            <w:pPr>
              <w:jc w:val="center"/>
              <w:rPr>
                <w:b/>
                <w:bCs/>
                <w:sz w:val="22"/>
                <w:szCs w:val="22"/>
                <w:lang w:val="en-US"/>
              </w:rPr>
            </w:pPr>
            <w:r w:rsidRPr="005C6214">
              <w:rPr>
                <w:b/>
                <w:bCs/>
                <w:sz w:val="22"/>
                <w:szCs w:val="22"/>
                <w:lang w:val="en-US"/>
              </w:rPr>
              <w:t>xxx</w:t>
            </w:r>
          </w:p>
        </w:tc>
        <w:tc>
          <w:tcPr>
            <w:tcW w:w="1031" w:type="pct"/>
            <w:shd w:val="clear" w:color="auto" w:fill="auto"/>
            <w:noWrap/>
            <w:vAlign w:val="center"/>
          </w:tcPr>
          <w:p w14:paraId="4AED7B9F" w14:textId="32051E7E" w:rsidR="002A0F73" w:rsidRPr="005C6214" w:rsidRDefault="00371653" w:rsidP="00794285">
            <w:pPr>
              <w:jc w:val="center"/>
              <w:rPr>
                <w:b/>
                <w:bCs/>
                <w:sz w:val="22"/>
                <w:szCs w:val="22"/>
                <w:lang w:val="en-US"/>
              </w:rPr>
            </w:pPr>
            <w:r w:rsidRPr="005C6214">
              <w:rPr>
                <w:b/>
                <w:bCs/>
                <w:sz w:val="22"/>
                <w:szCs w:val="22"/>
                <w:lang w:val="en-US"/>
              </w:rPr>
              <w:t>xxx</w:t>
            </w:r>
          </w:p>
        </w:tc>
      </w:tr>
    </w:tbl>
    <w:p w14:paraId="4F611CB3" w14:textId="77777777" w:rsidR="00F85F80" w:rsidRDefault="00F85F80" w:rsidP="00B2787A">
      <w:pPr>
        <w:spacing w:line="360" w:lineRule="auto"/>
        <w:jc w:val="both"/>
      </w:pPr>
    </w:p>
    <w:p w14:paraId="01FA1C14" w14:textId="4FD42D2D" w:rsidR="00373B6D" w:rsidRPr="00F040D6" w:rsidRDefault="00316051" w:rsidP="00F040D6">
      <w:pPr>
        <w:spacing w:line="276" w:lineRule="auto"/>
        <w:jc w:val="both"/>
      </w:pPr>
      <w:r w:rsidRPr="00650C14">
        <w:lastRenderedPageBreak/>
        <w:t xml:space="preserve">The notes set out on pages </w:t>
      </w:r>
      <w:r w:rsidR="00270CF1" w:rsidRPr="00650C14">
        <w:t xml:space="preserve">xxx to xxx form an integral part of </w:t>
      </w:r>
      <w:r w:rsidR="00452C6D" w:rsidRPr="00650C14">
        <w:t>these Financial</w:t>
      </w:r>
      <w:r w:rsidR="00270CF1" w:rsidRPr="00650C14">
        <w:t xml:space="preserve"> Statements</w:t>
      </w:r>
      <w:r w:rsidR="00F040D6">
        <w:t xml:space="preserve">. </w:t>
      </w:r>
      <w:r w:rsidR="00373B6D" w:rsidRPr="00650C14">
        <w:rPr>
          <w:lang w:val="en-US"/>
        </w:rPr>
        <w:t>The Financial Statements set out on pages xxx to xxx were signed on behalf of the Board of Directors</w:t>
      </w:r>
      <w:r w:rsidR="000335BE">
        <w:rPr>
          <w:lang w:val="en-US"/>
        </w:rPr>
        <w:t>/Fund committee</w:t>
      </w:r>
      <w:r w:rsidR="00373B6D" w:rsidRPr="00650C14">
        <w:rPr>
          <w:lang w:val="en-US"/>
        </w:rPr>
        <w:t xml:space="preserve"> by:</w:t>
      </w:r>
    </w:p>
    <w:p w14:paraId="6BC19C21" w14:textId="7D8F7F3E" w:rsidR="00373B6D" w:rsidRDefault="00373B6D" w:rsidP="00373B6D">
      <w:pPr>
        <w:spacing w:line="360" w:lineRule="auto"/>
        <w:jc w:val="both"/>
        <w:rPr>
          <w:lang w:val="en-US"/>
        </w:rPr>
      </w:pPr>
    </w:p>
    <w:p w14:paraId="1F651113" w14:textId="77777777" w:rsidR="00F040D6" w:rsidRDefault="00F040D6" w:rsidP="00373B6D">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5D1A05" w:rsidRPr="001F194E" w14:paraId="751328EF" w14:textId="77777777" w:rsidTr="001F194E">
        <w:trPr>
          <w:trHeight w:val="283"/>
        </w:trPr>
        <w:tc>
          <w:tcPr>
            <w:tcW w:w="1666" w:type="pct"/>
            <w:vAlign w:val="center"/>
          </w:tcPr>
          <w:p w14:paraId="7BA634BA" w14:textId="77777777" w:rsidR="005D1A05" w:rsidRPr="001F194E" w:rsidRDefault="005D1A05" w:rsidP="001F194E">
            <w:pPr>
              <w:rPr>
                <w:b/>
                <w:bCs/>
                <w:lang w:val="en-US"/>
              </w:rPr>
            </w:pPr>
            <w:r w:rsidRPr="001F194E">
              <w:rPr>
                <w:b/>
                <w:bCs/>
                <w:lang w:val="en-US"/>
              </w:rPr>
              <w:t>……………………………..</w:t>
            </w:r>
          </w:p>
        </w:tc>
        <w:tc>
          <w:tcPr>
            <w:tcW w:w="1667" w:type="pct"/>
            <w:vAlign w:val="center"/>
          </w:tcPr>
          <w:p w14:paraId="3241C280" w14:textId="77777777" w:rsidR="005D1A05" w:rsidRPr="001F194E" w:rsidRDefault="005D1A05" w:rsidP="001F194E">
            <w:pPr>
              <w:rPr>
                <w:b/>
                <w:bCs/>
                <w:lang w:val="en-US"/>
              </w:rPr>
            </w:pPr>
            <w:r w:rsidRPr="001F194E">
              <w:rPr>
                <w:b/>
                <w:bCs/>
                <w:lang w:val="en-US"/>
              </w:rPr>
              <w:t>………………………………</w:t>
            </w:r>
          </w:p>
        </w:tc>
        <w:tc>
          <w:tcPr>
            <w:tcW w:w="1667" w:type="pct"/>
            <w:vAlign w:val="center"/>
          </w:tcPr>
          <w:p w14:paraId="1FCF76F4" w14:textId="77777777" w:rsidR="005D1A05" w:rsidRPr="001F194E" w:rsidRDefault="005D1A05" w:rsidP="001F194E">
            <w:pPr>
              <w:rPr>
                <w:b/>
                <w:bCs/>
                <w:lang w:val="en-US"/>
              </w:rPr>
            </w:pPr>
            <w:r w:rsidRPr="001F194E">
              <w:rPr>
                <w:b/>
                <w:bCs/>
                <w:lang w:val="en-US"/>
              </w:rPr>
              <w:t>………………………………</w:t>
            </w:r>
          </w:p>
        </w:tc>
      </w:tr>
      <w:tr w:rsidR="005D1A05" w:rsidRPr="001F194E" w14:paraId="53E31387" w14:textId="77777777" w:rsidTr="001F194E">
        <w:trPr>
          <w:trHeight w:val="283"/>
        </w:trPr>
        <w:tc>
          <w:tcPr>
            <w:tcW w:w="1666" w:type="pct"/>
            <w:vAlign w:val="center"/>
          </w:tcPr>
          <w:p w14:paraId="7B163ECC" w14:textId="77777777" w:rsidR="005D1A05" w:rsidRPr="001F194E" w:rsidRDefault="005D1A05" w:rsidP="001F194E">
            <w:pPr>
              <w:rPr>
                <w:b/>
                <w:bCs/>
                <w:lang w:val="en-US"/>
              </w:rPr>
            </w:pPr>
            <w:r w:rsidRPr="001F194E">
              <w:rPr>
                <w:b/>
                <w:bCs/>
                <w:lang w:val="en-US"/>
              </w:rPr>
              <w:t>Name:</w:t>
            </w:r>
          </w:p>
        </w:tc>
        <w:tc>
          <w:tcPr>
            <w:tcW w:w="1667" w:type="pct"/>
            <w:vAlign w:val="center"/>
          </w:tcPr>
          <w:p w14:paraId="1F74208E" w14:textId="77777777" w:rsidR="005D1A05" w:rsidRPr="001F194E" w:rsidRDefault="005D1A05" w:rsidP="001F194E">
            <w:pPr>
              <w:rPr>
                <w:b/>
                <w:bCs/>
                <w:lang w:val="en-US"/>
              </w:rPr>
            </w:pPr>
            <w:r w:rsidRPr="001F194E">
              <w:rPr>
                <w:b/>
                <w:bCs/>
                <w:lang w:val="en-US"/>
              </w:rPr>
              <w:t>Name:</w:t>
            </w:r>
          </w:p>
        </w:tc>
        <w:tc>
          <w:tcPr>
            <w:tcW w:w="1667" w:type="pct"/>
            <w:vAlign w:val="center"/>
          </w:tcPr>
          <w:p w14:paraId="4511B895" w14:textId="77777777" w:rsidR="005D1A05" w:rsidRPr="001F194E" w:rsidRDefault="005D1A05" w:rsidP="001F194E">
            <w:pPr>
              <w:rPr>
                <w:b/>
                <w:bCs/>
                <w:lang w:val="en-US"/>
              </w:rPr>
            </w:pPr>
            <w:r w:rsidRPr="001F194E">
              <w:rPr>
                <w:b/>
                <w:bCs/>
                <w:lang w:val="en-US"/>
              </w:rPr>
              <w:t>Name:</w:t>
            </w:r>
          </w:p>
        </w:tc>
      </w:tr>
      <w:tr w:rsidR="0041292C" w:rsidRPr="001F194E" w14:paraId="1ECB3BF5" w14:textId="77777777" w:rsidTr="001F194E">
        <w:trPr>
          <w:trHeight w:val="634"/>
        </w:trPr>
        <w:tc>
          <w:tcPr>
            <w:tcW w:w="1666" w:type="pct"/>
            <w:vAlign w:val="center"/>
          </w:tcPr>
          <w:p w14:paraId="4971155B" w14:textId="173C9329" w:rsidR="0041292C" w:rsidRPr="001F194E" w:rsidRDefault="0041292C" w:rsidP="001F194E">
            <w:pPr>
              <w:rPr>
                <w:b/>
                <w:bCs/>
                <w:lang w:val="en-US"/>
              </w:rPr>
            </w:pPr>
            <w:r w:rsidRPr="001F194E">
              <w:rPr>
                <w:b/>
                <w:bCs/>
                <w:lang w:val="en-US"/>
              </w:rPr>
              <w:t>Chairman Board/Fund</w:t>
            </w:r>
          </w:p>
        </w:tc>
        <w:tc>
          <w:tcPr>
            <w:tcW w:w="1667" w:type="pct"/>
            <w:vAlign w:val="center"/>
          </w:tcPr>
          <w:p w14:paraId="124D32CE" w14:textId="5744E9DD" w:rsidR="0041292C" w:rsidRPr="001F194E" w:rsidRDefault="0041292C" w:rsidP="001F194E">
            <w:pPr>
              <w:rPr>
                <w:b/>
                <w:bCs/>
                <w:lang w:val="en-US"/>
              </w:rPr>
            </w:pPr>
            <w:r w:rsidRPr="001F194E">
              <w:rPr>
                <w:b/>
                <w:bCs/>
                <w:lang w:val="en-US"/>
              </w:rPr>
              <w:t>Accounting Officer</w:t>
            </w:r>
          </w:p>
        </w:tc>
        <w:tc>
          <w:tcPr>
            <w:tcW w:w="1667" w:type="pct"/>
            <w:vAlign w:val="center"/>
          </w:tcPr>
          <w:p w14:paraId="36A2CE25" w14:textId="658149C7" w:rsidR="0041292C" w:rsidRPr="001F194E" w:rsidRDefault="0041292C" w:rsidP="001F194E">
            <w:pPr>
              <w:rPr>
                <w:b/>
                <w:bCs/>
                <w:lang w:val="en-US"/>
              </w:rPr>
            </w:pPr>
            <w:r w:rsidRPr="001F194E">
              <w:rPr>
                <w:b/>
                <w:bCs/>
                <w:lang w:val="en-US"/>
              </w:rPr>
              <w:t>Head of Finance</w:t>
            </w:r>
          </w:p>
        </w:tc>
      </w:tr>
      <w:tr w:rsidR="0041292C" w:rsidRPr="001F194E" w14:paraId="11C6FE8B" w14:textId="77777777" w:rsidTr="001F194E">
        <w:trPr>
          <w:trHeight w:val="283"/>
        </w:trPr>
        <w:tc>
          <w:tcPr>
            <w:tcW w:w="1666" w:type="pct"/>
            <w:vAlign w:val="center"/>
          </w:tcPr>
          <w:p w14:paraId="75C7E9A9" w14:textId="77777777" w:rsidR="0041292C" w:rsidRPr="001F194E" w:rsidRDefault="0041292C" w:rsidP="001F194E">
            <w:pPr>
              <w:rPr>
                <w:b/>
                <w:bCs/>
              </w:rPr>
            </w:pPr>
          </w:p>
        </w:tc>
        <w:tc>
          <w:tcPr>
            <w:tcW w:w="1667" w:type="pct"/>
            <w:vAlign w:val="center"/>
          </w:tcPr>
          <w:p w14:paraId="115BF96D" w14:textId="63FEB771" w:rsidR="0041292C" w:rsidRPr="001F194E" w:rsidRDefault="0041292C" w:rsidP="001F194E">
            <w:pPr>
              <w:rPr>
                <w:b/>
                <w:bCs/>
              </w:rPr>
            </w:pPr>
          </w:p>
        </w:tc>
        <w:tc>
          <w:tcPr>
            <w:tcW w:w="1667" w:type="pct"/>
            <w:vAlign w:val="center"/>
          </w:tcPr>
          <w:p w14:paraId="107C75FC" w14:textId="2BF8327B" w:rsidR="0041292C" w:rsidRPr="001F194E" w:rsidRDefault="0041292C" w:rsidP="001F194E">
            <w:pPr>
              <w:rPr>
                <w:b/>
                <w:bCs/>
              </w:rPr>
            </w:pPr>
            <w:r w:rsidRPr="001F194E">
              <w:rPr>
                <w:b/>
                <w:bCs/>
              </w:rPr>
              <w:t>ICPAK M/No:</w:t>
            </w:r>
          </w:p>
        </w:tc>
      </w:tr>
      <w:tr w:rsidR="005D1A05" w:rsidRPr="001F194E" w14:paraId="05F866B4" w14:textId="77777777" w:rsidTr="001F194E">
        <w:trPr>
          <w:trHeight w:val="283"/>
        </w:trPr>
        <w:tc>
          <w:tcPr>
            <w:tcW w:w="1666" w:type="pct"/>
            <w:vAlign w:val="center"/>
          </w:tcPr>
          <w:p w14:paraId="1A1FE49A" w14:textId="09E64F69" w:rsidR="005D1A05" w:rsidRPr="001F194E" w:rsidRDefault="005D1A05" w:rsidP="001F194E">
            <w:pPr>
              <w:rPr>
                <w:b/>
                <w:bCs/>
                <w:lang w:val="en-US"/>
              </w:rPr>
            </w:pPr>
            <w:r w:rsidRPr="001F194E">
              <w:rPr>
                <w:b/>
                <w:bCs/>
              </w:rPr>
              <w:t>Date</w:t>
            </w:r>
          </w:p>
        </w:tc>
        <w:tc>
          <w:tcPr>
            <w:tcW w:w="1667" w:type="pct"/>
            <w:vAlign w:val="center"/>
          </w:tcPr>
          <w:p w14:paraId="5491B412" w14:textId="63811582" w:rsidR="005D1A05" w:rsidRPr="001F194E" w:rsidRDefault="005D1A05" w:rsidP="001F194E">
            <w:pPr>
              <w:rPr>
                <w:b/>
                <w:bCs/>
                <w:lang w:val="en-US"/>
              </w:rPr>
            </w:pPr>
            <w:r w:rsidRPr="001F194E">
              <w:rPr>
                <w:b/>
                <w:bCs/>
              </w:rPr>
              <w:t>Date</w:t>
            </w:r>
          </w:p>
        </w:tc>
        <w:tc>
          <w:tcPr>
            <w:tcW w:w="1667" w:type="pct"/>
            <w:vAlign w:val="center"/>
          </w:tcPr>
          <w:p w14:paraId="74B6055B" w14:textId="6A22F610" w:rsidR="005D1A05" w:rsidRPr="001F194E" w:rsidRDefault="005D1A05" w:rsidP="001F194E">
            <w:pPr>
              <w:rPr>
                <w:b/>
                <w:bCs/>
                <w:lang w:val="en-US"/>
              </w:rPr>
            </w:pPr>
            <w:r w:rsidRPr="001F194E">
              <w:rPr>
                <w:b/>
                <w:bCs/>
              </w:rPr>
              <w:t>Date</w:t>
            </w:r>
          </w:p>
        </w:tc>
      </w:tr>
    </w:tbl>
    <w:p w14:paraId="0511650A" w14:textId="77777777" w:rsidR="00373B6D" w:rsidRPr="00650C14" w:rsidRDefault="00373B6D" w:rsidP="00373B6D">
      <w:pPr>
        <w:spacing w:line="360" w:lineRule="auto"/>
        <w:jc w:val="both"/>
        <w:rPr>
          <w:lang w:val="en-US"/>
        </w:rPr>
      </w:pPr>
    </w:p>
    <w:p w14:paraId="7313CA35" w14:textId="77777777" w:rsidR="00373B6D" w:rsidRPr="00650C14" w:rsidRDefault="00373B6D" w:rsidP="00373B6D">
      <w:pPr>
        <w:spacing w:line="360" w:lineRule="auto"/>
        <w:jc w:val="both"/>
        <w:rPr>
          <w:lang w:val="en-US"/>
        </w:rPr>
      </w:pPr>
    </w:p>
    <w:p w14:paraId="7D3975EC" w14:textId="41B02B31" w:rsidR="000356F7" w:rsidRPr="001063BD" w:rsidRDefault="00843357" w:rsidP="001063BD">
      <w:pPr>
        <w:pStyle w:val="NoSpacing"/>
        <w:rPr>
          <w:i/>
          <w:iCs/>
        </w:rPr>
      </w:pPr>
      <w:r w:rsidRPr="001063BD">
        <w:rPr>
          <w:i/>
          <w:iCs/>
        </w:rPr>
        <w:t xml:space="preserve">*Comparative year </w:t>
      </w:r>
      <w:r w:rsidR="00BD62E2" w:rsidRPr="001063BD">
        <w:rPr>
          <w:i/>
          <w:iCs/>
        </w:rPr>
        <w:t>means prior year/ previous period</w:t>
      </w:r>
    </w:p>
    <w:p w14:paraId="22D3D1E0" w14:textId="77777777" w:rsidR="004434B1" w:rsidRDefault="004434B1" w:rsidP="004434B1"/>
    <w:p w14:paraId="01F9587E" w14:textId="77777777" w:rsidR="00942D3A" w:rsidRPr="00942D3A" w:rsidRDefault="00942D3A" w:rsidP="00942D3A"/>
    <w:p w14:paraId="6F2C9047" w14:textId="77777777" w:rsidR="00942D3A" w:rsidRPr="00942D3A" w:rsidRDefault="00942D3A" w:rsidP="00942D3A"/>
    <w:p w14:paraId="1279AFB8" w14:textId="77777777" w:rsidR="00942D3A" w:rsidRPr="00942D3A" w:rsidRDefault="00942D3A" w:rsidP="00942D3A"/>
    <w:p w14:paraId="5C014EC7" w14:textId="77777777" w:rsidR="00942D3A" w:rsidRPr="00942D3A" w:rsidRDefault="00942D3A" w:rsidP="00942D3A"/>
    <w:p w14:paraId="381D9CD7" w14:textId="1D5F616B" w:rsidR="00942D3A" w:rsidRDefault="00942D3A" w:rsidP="00942D3A">
      <w:pPr>
        <w:tabs>
          <w:tab w:val="left" w:pos="2843"/>
        </w:tabs>
      </w:pPr>
      <w:r>
        <w:tab/>
      </w:r>
    </w:p>
    <w:p w14:paraId="646F68F4" w14:textId="77777777" w:rsidR="00942D3A" w:rsidRDefault="00942D3A" w:rsidP="00942D3A"/>
    <w:p w14:paraId="36556DDF" w14:textId="0B4B57AE" w:rsidR="00942D3A" w:rsidRPr="00942D3A" w:rsidRDefault="00942D3A" w:rsidP="00942D3A">
      <w:pPr>
        <w:sectPr w:rsidR="00942D3A" w:rsidRPr="00942D3A" w:rsidSect="000250C4">
          <w:headerReference w:type="even" r:id="rId27"/>
          <w:headerReference w:type="default" r:id="rId28"/>
          <w:headerReference w:type="first" r:id="rId29"/>
          <w:footerReference w:type="first" r:id="rId30"/>
          <w:pgSz w:w="12240" w:h="15840" w:code="1"/>
          <w:pgMar w:top="864" w:right="1152" w:bottom="720" w:left="1440" w:header="510" w:footer="142" w:gutter="0"/>
          <w:pgNumType w:start="1"/>
          <w:cols w:space="720"/>
          <w:titlePg/>
          <w:docGrid w:linePitch="326"/>
        </w:sectPr>
      </w:pPr>
    </w:p>
    <w:p w14:paraId="67913B00" w14:textId="568467A3" w:rsidR="00501B79" w:rsidRPr="00650C14" w:rsidRDefault="00541E6C" w:rsidP="00B2787A">
      <w:pPr>
        <w:pStyle w:val="Heading1"/>
        <w:numPr>
          <w:ilvl w:val="0"/>
          <w:numId w:val="0"/>
        </w:numPr>
        <w:spacing w:line="360" w:lineRule="auto"/>
      </w:pPr>
      <w:bookmarkStart w:id="34" w:name="_Toc138945734"/>
      <w:bookmarkStart w:id="35" w:name="_Toc164880396"/>
      <w:r w:rsidRPr="00650C14">
        <w:lastRenderedPageBreak/>
        <w:t>1</w:t>
      </w:r>
      <w:r w:rsidR="007136F1">
        <w:t>5</w:t>
      </w:r>
      <w:r w:rsidRPr="00650C14">
        <w:t xml:space="preserve"> </w:t>
      </w:r>
      <w:r w:rsidR="00D1099C" w:rsidRPr="00650C14">
        <w:t xml:space="preserve">Statement </w:t>
      </w:r>
      <w:r w:rsidR="00371653" w:rsidRPr="00650C14">
        <w:t>of</w:t>
      </w:r>
      <w:r w:rsidR="00B923A5">
        <w:t xml:space="preserve"> Financial Position as </w:t>
      </w:r>
      <w:proofErr w:type="gramStart"/>
      <w:r w:rsidR="00B923A5">
        <w:t>a</w:t>
      </w:r>
      <w:r w:rsidR="00D1099C" w:rsidRPr="00650C14">
        <w:t>t</w:t>
      </w:r>
      <w:proofErr w:type="gramEnd"/>
      <w:r w:rsidR="00D1099C" w:rsidRPr="00650C14">
        <w:t xml:space="preserve"> 30 June 2</w:t>
      </w:r>
      <w:r w:rsidR="00D1099C" w:rsidRPr="004434B1">
        <w:t>0</w:t>
      </w:r>
      <w:r w:rsidR="002F1C90">
        <w:t>xx</w:t>
      </w:r>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1"/>
        <w:gridCol w:w="737"/>
        <w:gridCol w:w="2165"/>
        <w:gridCol w:w="2167"/>
      </w:tblGrid>
      <w:tr w:rsidR="00414D5A" w:rsidRPr="005C6214" w14:paraId="1D01BF62" w14:textId="77777777" w:rsidTr="00794285">
        <w:trPr>
          <w:trHeight w:val="340"/>
          <w:tblHeader/>
        </w:trPr>
        <w:tc>
          <w:tcPr>
            <w:tcW w:w="2289" w:type="pct"/>
            <w:vMerge w:val="restart"/>
            <w:shd w:val="clear" w:color="auto" w:fill="0070C0"/>
            <w:noWrap/>
            <w:vAlign w:val="center"/>
            <w:hideMark/>
          </w:tcPr>
          <w:p w14:paraId="49916DDA" w14:textId="4F6558F5" w:rsidR="00414D5A" w:rsidRPr="005C6214" w:rsidRDefault="00414D5A" w:rsidP="002F1C90">
            <w:pPr>
              <w:autoSpaceDE/>
              <w:autoSpaceDN/>
              <w:spacing w:line="276" w:lineRule="auto"/>
              <w:rPr>
                <w:b/>
                <w:bCs/>
                <w:sz w:val="22"/>
                <w:szCs w:val="22"/>
                <w:lang w:val="en-US"/>
              </w:rPr>
            </w:pPr>
          </w:p>
        </w:tc>
        <w:tc>
          <w:tcPr>
            <w:tcW w:w="394" w:type="pct"/>
            <w:shd w:val="clear" w:color="auto" w:fill="0070C0"/>
            <w:noWrap/>
            <w:vAlign w:val="center"/>
            <w:hideMark/>
          </w:tcPr>
          <w:p w14:paraId="6B3031E3" w14:textId="77777777" w:rsidR="00414D5A" w:rsidRPr="005C6214" w:rsidRDefault="00414D5A" w:rsidP="002F1C90">
            <w:pPr>
              <w:autoSpaceDE/>
              <w:autoSpaceDN/>
              <w:spacing w:line="276" w:lineRule="auto"/>
              <w:jc w:val="center"/>
              <w:rPr>
                <w:b/>
                <w:sz w:val="22"/>
                <w:szCs w:val="22"/>
                <w:lang w:val="en-US"/>
              </w:rPr>
            </w:pPr>
            <w:r w:rsidRPr="005C6214">
              <w:rPr>
                <w:b/>
                <w:sz w:val="22"/>
                <w:szCs w:val="22"/>
                <w:lang w:val="en-US"/>
              </w:rPr>
              <w:t>Notes</w:t>
            </w:r>
          </w:p>
        </w:tc>
        <w:tc>
          <w:tcPr>
            <w:tcW w:w="1158" w:type="pct"/>
            <w:shd w:val="clear" w:color="auto" w:fill="0070C0"/>
            <w:noWrap/>
            <w:vAlign w:val="center"/>
            <w:hideMark/>
          </w:tcPr>
          <w:p w14:paraId="32F6CEAC" w14:textId="1B0112C4" w:rsidR="00414D5A" w:rsidRPr="005C6214" w:rsidRDefault="00414D5A" w:rsidP="00794285">
            <w:pPr>
              <w:autoSpaceDE/>
              <w:autoSpaceDN/>
              <w:spacing w:line="276" w:lineRule="auto"/>
              <w:jc w:val="center"/>
              <w:rPr>
                <w:b/>
                <w:sz w:val="22"/>
                <w:szCs w:val="22"/>
                <w:lang w:val="en-US"/>
              </w:rPr>
            </w:pPr>
            <w:r w:rsidRPr="005C6214">
              <w:rPr>
                <w:b/>
                <w:bCs/>
                <w:color w:val="000000"/>
                <w:sz w:val="22"/>
                <w:szCs w:val="22"/>
                <w:lang w:val="en-US"/>
              </w:rPr>
              <w:t>Insert Current FY</w:t>
            </w:r>
          </w:p>
        </w:tc>
        <w:tc>
          <w:tcPr>
            <w:tcW w:w="1159" w:type="pct"/>
            <w:shd w:val="clear" w:color="auto" w:fill="0070C0"/>
            <w:noWrap/>
            <w:vAlign w:val="center"/>
            <w:hideMark/>
          </w:tcPr>
          <w:p w14:paraId="4163640B" w14:textId="6D077512" w:rsidR="00414D5A" w:rsidRPr="005C6214" w:rsidRDefault="00BD62E2" w:rsidP="00794285">
            <w:pPr>
              <w:autoSpaceDE/>
              <w:autoSpaceDN/>
              <w:spacing w:line="276" w:lineRule="auto"/>
              <w:jc w:val="center"/>
              <w:rPr>
                <w:b/>
                <w:sz w:val="22"/>
                <w:szCs w:val="22"/>
                <w:lang w:val="en-US"/>
              </w:rPr>
            </w:pPr>
            <w:r w:rsidRPr="005C6214">
              <w:rPr>
                <w:b/>
                <w:bCs/>
                <w:color w:val="000000"/>
                <w:sz w:val="22"/>
                <w:szCs w:val="22"/>
                <w:lang w:val="en-US"/>
              </w:rPr>
              <w:t xml:space="preserve">Insert </w:t>
            </w:r>
            <w:r>
              <w:rPr>
                <w:b/>
                <w:bCs/>
                <w:color w:val="000000"/>
                <w:sz w:val="22"/>
                <w:szCs w:val="22"/>
                <w:lang w:val="en-US"/>
              </w:rPr>
              <w:t>Comparative</w:t>
            </w:r>
            <w:r w:rsidRPr="005C6214">
              <w:rPr>
                <w:b/>
                <w:bCs/>
                <w:color w:val="000000"/>
                <w:sz w:val="22"/>
                <w:szCs w:val="22"/>
                <w:lang w:val="en-US"/>
              </w:rPr>
              <w:t xml:space="preserve"> FY</w:t>
            </w:r>
          </w:p>
        </w:tc>
      </w:tr>
      <w:tr w:rsidR="00414D5A" w:rsidRPr="005C6214" w14:paraId="2C04E0D1" w14:textId="77777777" w:rsidTr="00794285">
        <w:trPr>
          <w:trHeight w:val="340"/>
          <w:tblHeader/>
        </w:trPr>
        <w:tc>
          <w:tcPr>
            <w:tcW w:w="2289" w:type="pct"/>
            <w:vMerge/>
            <w:shd w:val="clear" w:color="auto" w:fill="0070C0"/>
            <w:noWrap/>
            <w:vAlign w:val="center"/>
            <w:hideMark/>
          </w:tcPr>
          <w:p w14:paraId="6717CDB8" w14:textId="77777777" w:rsidR="00414D5A" w:rsidRPr="005C6214" w:rsidRDefault="00414D5A" w:rsidP="00371653">
            <w:pPr>
              <w:autoSpaceDE/>
              <w:autoSpaceDN/>
              <w:spacing w:line="276" w:lineRule="auto"/>
              <w:rPr>
                <w:b/>
                <w:bCs/>
                <w:sz w:val="22"/>
                <w:szCs w:val="22"/>
                <w:lang w:val="en-US"/>
              </w:rPr>
            </w:pPr>
          </w:p>
        </w:tc>
        <w:tc>
          <w:tcPr>
            <w:tcW w:w="394" w:type="pct"/>
            <w:shd w:val="clear" w:color="auto" w:fill="0070C0"/>
            <w:noWrap/>
            <w:vAlign w:val="center"/>
            <w:hideMark/>
          </w:tcPr>
          <w:p w14:paraId="173BF1C0" w14:textId="77777777" w:rsidR="00414D5A" w:rsidRPr="005C6214" w:rsidRDefault="00414D5A" w:rsidP="00371653">
            <w:pPr>
              <w:autoSpaceDE/>
              <w:autoSpaceDN/>
              <w:spacing w:line="276" w:lineRule="auto"/>
              <w:jc w:val="center"/>
              <w:rPr>
                <w:sz w:val="22"/>
                <w:szCs w:val="22"/>
                <w:lang w:val="en-US"/>
              </w:rPr>
            </w:pPr>
          </w:p>
        </w:tc>
        <w:tc>
          <w:tcPr>
            <w:tcW w:w="1158" w:type="pct"/>
            <w:shd w:val="clear" w:color="auto" w:fill="0070C0"/>
            <w:noWrap/>
            <w:vAlign w:val="center"/>
            <w:hideMark/>
          </w:tcPr>
          <w:p w14:paraId="71B6076C" w14:textId="595FD046" w:rsidR="00414D5A" w:rsidRPr="005C6214" w:rsidRDefault="00414D5A" w:rsidP="00794285">
            <w:pPr>
              <w:autoSpaceDE/>
              <w:autoSpaceDN/>
              <w:spacing w:line="276" w:lineRule="auto"/>
              <w:jc w:val="center"/>
              <w:rPr>
                <w:b/>
                <w:sz w:val="22"/>
                <w:szCs w:val="22"/>
                <w:lang w:val="en-US"/>
              </w:rPr>
            </w:pPr>
            <w:r w:rsidRPr="005C6214">
              <w:rPr>
                <w:b/>
                <w:sz w:val="22"/>
                <w:szCs w:val="22"/>
                <w:lang w:val="en-US"/>
              </w:rPr>
              <w:t>Kshs</w:t>
            </w:r>
          </w:p>
        </w:tc>
        <w:tc>
          <w:tcPr>
            <w:tcW w:w="1159" w:type="pct"/>
            <w:shd w:val="clear" w:color="auto" w:fill="0070C0"/>
            <w:noWrap/>
            <w:vAlign w:val="center"/>
            <w:hideMark/>
          </w:tcPr>
          <w:p w14:paraId="6F47AEAC" w14:textId="3C29D299" w:rsidR="00414D5A" w:rsidRPr="005C6214" w:rsidRDefault="00414D5A" w:rsidP="00794285">
            <w:pPr>
              <w:autoSpaceDE/>
              <w:autoSpaceDN/>
              <w:spacing w:line="276" w:lineRule="auto"/>
              <w:jc w:val="center"/>
              <w:rPr>
                <w:b/>
                <w:sz w:val="22"/>
                <w:szCs w:val="22"/>
                <w:lang w:val="en-US"/>
              </w:rPr>
            </w:pPr>
            <w:r w:rsidRPr="005C6214">
              <w:rPr>
                <w:b/>
                <w:sz w:val="22"/>
                <w:szCs w:val="22"/>
                <w:lang w:val="en-US"/>
              </w:rPr>
              <w:t>Kshs</w:t>
            </w:r>
          </w:p>
        </w:tc>
      </w:tr>
      <w:tr w:rsidR="008C689E" w:rsidRPr="005C6214" w14:paraId="0932C21E" w14:textId="77777777" w:rsidTr="00794285">
        <w:trPr>
          <w:trHeight w:val="340"/>
        </w:trPr>
        <w:tc>
          <w:tcPr>
            <w:tcW w:w="2289" w:type="pct"/>
            <w:shd w:val="clear" w:color="auto" w:fill="auto"/>
            <w:noWrap/>
            <w:vAlign w:val="center"/>
            <w:hideMark/>
          </w:tcPr>
          <w:p w14:paraId="52316DCB" w14:textId="47A8BE32" w:rsidR="00E74D3F" w:rsidRPr="005C6214" w:rsidRDefault="004270EA" w:rsidP="00371653">
            <w:pPr>
              <w:autoSpaceDE/>
              <w:autoSpaceDN/>
              <w:spacing w:line="276" w:lineRule="auto"/>
              <w:rPr>
                <w:b/>
                <w:bCs/>
                <w:sz w:val="22"/>
                <w:szCs w:val="22"/>
                <w:lang w:val="en-US"/>
              </w:rPr>
            </w:pPr>
            <w:r w:rsidRPr="005C6214">
              <w:rPr>
                <w:b/>
                <w:bCs/>
                <w:sz w:val="22"/>
                <w:szCs w:val="22"/>
                <w:lang w:val="en-US"/>
              </w:rPr>
              <w:t>Assets</w:t>
            </w:r>
          </w:p>
        </w:tc>
        <w:tc>
          <w:tcPr>
            <w:tcW w:w="394" w:type="pct"/>
            <w:shd w:val="clear" w:color="auto" w:fill="auto"/>
            <w:noWrap/>
            <w:vAlign w:val="center"/>
            <w:hideMark/>
          </w:tcPr>
          <w:p w14:paraId="4D4DE39B" w14:textId="77777777" w:rsidR="00E74D3F" w:rsidRPr="005C6214" w:rsidRDefault="00E74D3F" w:rsidP="00371653">
            <w:pPr>
              <w:autoSpaceDE/>
              <w:autoSpaceDN/>
              <w:spacing w:line="276" w:lineRule="auto"/>
              <w:jc w:val="center"/>
              <w:rPr>
                <w:sz w:val="22"/>
                <w:szCs w:val="22"/>
                <w:lang w:val="en-US"/>
              </w:rPr>
            </w:pPr>
          </w:p>
        </w:tc>
        <w:tc>
          <w:tcPr>
            <w:tcW w:w="1158" w:type="pct"/>
            <w:shd w:val="clear" w:color="auto" w:fill="auto"/>
            <w:noWrap/>
            <w:vAlign w:val="center"/>
            <w:hideMark/>
          </w:tcPr>
          <w:p w14:paraId="40218980" w14:textId="77777777" w:rsidR="00E74D3F" w:rsidRPr="005C6214" w:rsidRDefault="00E74D3F" w:rsidP="00794285">
            <w:pPr>
              <w:autoSpaceDE/>
              <w:autoSpaceDN/>
              <w:spacing w:line="276" w:lineRule="auto"/>
              <w:jc w:val="center"/>
              <w:rPr>
                <w:sz w:val="22"/>
                <w:szCs w:val="22"/>
                <w:lang w:val="en-US"/>
              </w:rPr>
            </w:pPr>
          </w:p>
        </w:tc>
        <w:tc>
          <w:tcPr>
            <w:tcW w:w="1159" w:type="pct"/>
            <w:shd w:val="clear" w:color="auto" w:fill="auto"/>
            <w:noWrap/>
            <w:vAlign w:val="center"/>
            <w:hideMark/>
          </w:tcPr>
          <w:p w14:paraId="61A4C552" w14:textId="77777777" w:rsidR="00E74D3F" w:rsidRPr="005C6214" w:rsidRDefault="00E74D3F" w:rsidP="00794285">
            <w:pPr>
              <w:autoSpaceDE/>
              <w:autoSpaceDN/>
              <w:spacing w:line="276" w:lineRule="auto"/>
              <w:jc w:val="center"/>
              <w:rPr>
                <w:sz w:val="22"/>
                <w:szCs w:val="22"/>
                <w:lang w:val="en-US"/>
              </w:rPr>
            </w:pPr>
          </w:p>
        </w:tc>
      </w:tr>
      <w:tr w:rsidR="008C689E" w:rsidRPr="005C6214" w14:paraId="1A91BEFB" w14:textId="77777777" w:rsidTr="00794285">
        <w:trPr>
          <w:trHeight w:val="340"/>
        </w:trPr>
        <w:tc>
          <w:tcPr>
            <w:tcW w:w="2289" w:type="pct"/>
            <w:shd w:val="clear" w:color="auto" w:fill="auto"/>
            <w:noWrap/>
            <w:vAlign w:val="center"/>
            <w:hideMark/>
          </w:tcPr>
          <w:p w14:paraId="7B4DBEE1" w14:textId="36F2609F" w:rsidR="00E74D3F" w:rsidRPr="005C6214" w:rsidRDefault="004270EA" w:rsidP="00371653">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Assets</w:t>
            </w:r>
          </w:p>
        </w:tc>
        <w:tc>
          <w:tcPr>
            <w:tcW w:w="394" w:type="pct"/>
            <w:shd w:val="clear" w:color="auto" w:fill="auto"/>
            <w:noWrap/>
            <w:vAlign w:val="center"/>
            <w:hideMark/>
          </w:tcPr>
          <w:p w14:paraId="70A0B09A" w14:textId="06D98543" w:rsidR="00E74D3F" w:rsidRPr="005C6214" w:rsidRDefault="00E74D3F" w:rsidP="00371653">
            <w:pPr>
              <w:autoSpaceDE/>
              <w:autoSpaceDN/>
              <w:spacing w:line="276" w:lineRule="auto"/>
              <w:jc w:val="center"/>
              <w:rPr>
                <w:sz w:val="22"/>
                <w:szCs w:val="22"/>
                <w:lang w:val="en-US"/>
              </w:rPr>
            </w:pPr>
          </w:p>
        </w:tc>
        <w:tc>
          <w:tcPr>
            <w:tcW w:w="1158" w:type="pct"/>
            <w:shd w:val="clear" w:color="auto" w:fill="auto"/>
            <w:noWrap/>
            <w:vAlign w:val="center"/>
            <w:hideMark/>
          </w:tcPr>
          <w:p w14:paraId="5FA3EF51" w14:textId="61DA193B" w:rsidR="00E74D3F" w:rsidRPr="005C6214" w:rsidRDefault="00E74D3F" w:rsidP="00794285">
            <w:pPr>
              <w:autoSpaceDE/>
              <w:autoSpaceDN/>
              <w:spacing w:line="276" w:lineRule="auto"/>
              <w:jc w:val="center"/>
              <w:rPr>
                <w:sz w:val="22"/>
                <w:szCs w:val="22"/>
                <w:lang w:val="en-US"/>
              </w:rPr>
            </w:pPr>
          </w:p>
        </w:tc>
        <w:tc>
          <w:tcPr>
            <w:tcW w:w="1159" w:type="pct"/>
            <w:shd w:val="clear" w:color="auto" w:fill="auto"/>
            <w:noWrap/>
            <w:vAlign w:val="center"/>
            <w:hideMark/>
          </w:tcPr>
          <w:p w14:paraId="2F20DB81" w14:textId="0706C7A0" w:rsidR="00E74D3F" w:rsidRPr="005C6214" w:rsidRDefault="00E74D3F" w:rsidP="00794285">
            <w:pPr>
              <w:autoSpaceDE/>
              <w:autoSpaceDN/>
              <w:spacing w:line="276" w:lineRule="auto"/>
              <w:jc w:val="center"/>
              <w:rPr>
                <w:sz w:val="22"/>
                <w:szCs w:val="22"/>
                <w:lang w:val="en-US"/>
              </w:rPr>
            </w:pPr>
          </w:p>
        </w:tc>
      </w:tr>
      <w:tr w:rsidR="008C689E" w:rsidRPr="005C6214" w14:paraId="70BB360D" w14:textId="77777777" w:rsidTr="00794285">
        <w:trPr>
          <w:trHeight w:val="340"/>
        </w:trPr>
        <w:tc>
          <w:tcPr>
            <w:tcW w:w="2289" w:type="pct"/>
            <w:shd w:val="clear" w:color="auto" w:fill="auto"/>
            <w:noWrap/>
            <w:vAlign w:val="center"/>
            <w:hideMark/>
          </w:tcPr>
          <w:p w14:paraId="645851DD" w14:textId="114187E8" w:rsidR="00E74D3F" w:rsidRPr="005C6214" w:rsidRDefault="00B923A5" w:rsidP="00371653">
            <w:pPr>
              <w:autoSpaceDE/>
              <w:autoSpaceDN/>
              <w:spacing w:line="276" w:lineRule="auto"/>
              <w:rPr>
                <w:sz w:val="22"/>
                <w:szCs w:val="22"/>
                <w:lang w:val="en-US"/>
              </w:rPr>
            </w:pPr>
            <w:r w:rsidRPr="005C6214">
              <w:rPr>
                <w:sz w:val="22"/>
                <w:szCs w:val="22"/>
                <w:lang w:val="en-US"/>
              </w:rPr>
              <w:t>Cash and Cash e</w:t>
            </w:r>
            <w:r w:rsidR="004270EA" w:rsidRPr="005C6214">
              <w:rPr>
                <w:sz w:val="22"/>
                <w:szCs w:val="22"/>
                <w:lang w:val="en-US"/>
              </w:rPr>
              <w:t>quivalents</w:t>
            </w:r>
          </w:p>
        </w:tc>
        <w:tc>
          <w:tcPr>
            <w:tcW w:w="394" w:type="pct"/>
            <w:shd w:val="clear" w:color="auto" w:fill="auto"/>
            <w:noWrap/>
            <w:vAlign w:val="center"/>
            <w:hideMark/>
          </w:tcPr>
          <w:p w14:paraId="2B496B58" w14:textId="1F80452A" w:rsidR="00E74D3F" w:rsidRPr="005C6214" w:rsidRDefault="009703B8" w:rsidP="00371653">
            <w:pPr>
              <w:autoSpaceDE/>
              <w:autoSpaceDN/>
              <w:spacing w:line="276" w:lineRule="auto"/>
              <w:jc w:val="center"/>
              <w:rPr>
                <w:sz w:val="22"/>
                <w:szCs w:val="22"/>
                <w:lang w:val="en-US"/>
              </w:rPr>
            </w:pPr>
            <w:r w:rsidRPr="005C6214">
              <w:rPr>
                <w:sz w:val="22"/>
                <w:szCs w:val="22"/>
                <w:lang w:val="en-US"/>
              </w:rPr>
              <w:t>2</w:t>
            </w:r>
            <w:r w:rsidR="00B60676">
              <w:rPr>
                <w:sz w:val="22"/>
                <w:szCs w:val="22"/>
                <w:lang w:val="en-US"/>
              </w:rPr>
              <w:t>7</w:t>
            </w:r>
          </w:p>
        </w:tc>
        <w:tc>
          <w:tcPr>
            <w:tcW w:w="1158" w:type="pct"/>
            <w:shd w:val="clear" w:color="auto" w:fill="auto"/>
            <w:noWrap/>
            <w:vAlign w:val="center"/>
            <w:hideMark/>
          </w:tcPr>
          <w:p w14:paraId="3AA7E390" w14:textId="2BD7AB81"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55D1E7EC" w14:textId="72F99555"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r>
      <w:tr w:rsidR="008C689E" w:rsidRPr="005C6214" w14:paraId="095D7F41" w14:textId="77777777" w:rsidTr="00794285">
        <w:trPr>
          <w:trHeight w:val="340"/>
        </w:trPr>
        <w:tc>
          <w:tcPr>
            <w:tcW w:w="2289" w:type="pct"/>
            <w:shd w:val="clear" w:color="auto" w:fill="auto"/>
            <w:noWrap/>
            <w:vAlign w:val="center"/>
            <w:hideMark/>
          </w:tcPr>
          <w:p w14:paraId="59159173" w14:textId="497883F5" w:rsidR="00E74D3F" w:rsidRPr="007D0B19" w:rsidRDefault="00B923A5" w:rsidP="00371653">
            <w:pPr>
              <w:autoSpaceDE/>
              <w:autoSpaceDN/>
              <w:spacing w:line="276" w:lineRule="auto"/>
              <w:rPr>
                <w:sz w:val="22"/>
                <w:szCs w:val="22"/>
                <w:lang w:val="en-US"/>
              </w:rPr>
            </w:pPr>
            <w:r w:rsidRPr="007D0B19">
              <w:rPr>
                <w:sz w:val="22"/>
                <w:szCs w:val="22"/>
                <w:lang w:val="en-US"/>
              </w:rPr>
              <w:t>Receivables f</w:t>
            </w:r>
            <w:r w:rsidR="004270EA" w:rsidRPr="007D0B19">
              <w:rPr>
                <w:sz w:val="22"/>
                <w:szCs w:val="22"/>
                <w:lang w:val="en-US"/>
              </w:rPr>
              <w:t>rom Exchange Transactions</w:t>
            </w:r>
          </w:p>
        </w:tc>
        <w:tc>
          <w:tcPr>
            <w:tcW w:w="394" w:type="pct"/>
            <w:shd w:val="clear" w:color="auto" w:fill="auto"/>
            <w:noWrap/>
            <w:vAlign w:val="center"/>
            <w:hideMark/>
          </w:tcPr>
          <w:p w14:paraId="2B79C504" w14:textId="2205D258" w:rsidR="00E74D3F" w:rsidRPr="005C6214" w:rsidRDefault="00F40FD7" w:rsidP="00371653">
            <w:pPr>
              <w:autoSpaceDE/>
              <w:autoSpaceDN/>
              <w:spacing w:line="276" w:lineRule="auto"/>
              <w:jc w:val="center"/>
              <w:rPr>
                <w:sz w:val="22"/>
                <w:szCs w:val="22"/>
                <w:lang w:val="en-US"/>
              </w:rPr>
            </w:pPr>
            <w:r>
              <w:rPr>
                <w:sz w:val="22"/>
                <w:szCs w:val="22"/>
                <w:lang w:val="en-US"/>
              </w:rPr>
              <w:t>28</w:t>
            </w:r>
            <w:r w:rsidR="001D2CE4" w:rsidRPr="005C6214">
              <w:rPr>
                <w:sz w:val="22"/>
                <w:szCs w:val="22"/>
                <w:lang w:val="en-US"/>
              </w:rPr>
              <w:t xml:space="preserve"> </w:t>
            </w:r>
          </w:p>
        </w:tc>
        <w:tc>
          <w:tcPr>
            <w:tcW w:w="1158" w:type="pct"/>
            <w:shd w:val="clear" w:color="auto" w:fill="auto"/>
            <w:noWrap/>
            <w:vAlign w:val="center"/>
            <w:hideMark/>
          </w:tcPr>
          <w:p w14:paraId="7987F4EE" w14:textId="78F302DC"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6FCC3D6D" w14:textId="289C613D"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r>
      <w:tr w:rsidR="008C689E" w:rsidRPr="005C6214" w14:paraId="27654D99" w14:textId="77777777" w:rsidTr="00794285">
        <w:trPr>
          <w:trHeight w:val="340"/>
        </w:trPr>
        <w:tc>
          <w:tcPr>
            <w:tcW w:w="2289" w:type="pct"/>
            <w:shd w:val="clear" w:color="auto" w:fill="auto"/>
            <w:noWrap/>
            <w:vAlign w:val="center"/>
            <w:hideMark/>
          </w:tcPr>
          <w:p w14:paraId="62E78F71" w14:textId="3479FB36" w:rsidR="00E74D3F" w:rsidRPr="007D0B19" w:rsidRDefault="00B923A5" w:rsidP="00371653">
            <w:pPr>
              <w:autoSpaceDE/>
              <w:autoSpaceDN/>
              <w:spacing w:line="276" w:lineRule="auto"/>
              <w:rPr>
                <w:sz w:val="22"/>
                <w:szCs w:val="22"/>
                <w:lang w:val="en-US"/>
              </w:rPr>
            </w:pPr>
            <w:r w:rsidRPr="007D0B19">
              <w:rPr>
                <w:sz w:val="22"/>
                <w:szCs w:val="22"/>
                <w:lang w:val="en-US"/>
              </w:rPr>
              <w:t>Receivables f</w:t>
            </w:r>
            <w:r w:rsidR="004270EA" w:rsidRPr="007D0B19">
              <w:rPr>
                <w:sz w:val="22"/>
                <w:szCs w:val="22"/>
                <w:lang w:val="en-US"/>
              </w:rPr>
              <w:t>rom Non-Exchange Transactions</w:t>
            </w:r>
          </w:p>
        </w:tc>
        <w:tc>
          <w:tcPr>
            <w:tcW w:w="394" w:type="pct"/>
            <w:shd w:val="clear" w:color="auto" w:fill="auto"/>
            <w:noWrap/>
            <w:vAlign w:val="center"/>
            <w:hideMark/>
          </w:tcPr>
          <w:p w14:paraId="6876D00B" w14:textId="388F6355" w:rsidR="00E74D3F" w:rsidRPr="005C6214" w:rsidRDefault="00555964" w:rsidP="00371653">
            <w:pPr>
              <w:autoSpaceDE/>
              <w:autoSpaceDN/>
              <w:spacing w:line="276" w:lineRule="auto"/>
              <w:jc w:val="center"/>
              <w:rPr>
                <w:sz w:val="22"/>
                <w:szCs w:val="22"/>
                <w:lang w:val="en-US"/>
              </w:rPr>
            </w:pPr>
            <w:r>
              <w:rPr>
                <w:sz w:val="22"/>
                <w:szCs w:val="22"/>
                <w:lang w:val="en-US"/>
              </w:rPr>
              <w:t>29</w:t>
            </w:r>
          </w:p>
        </w:tc>
        <w:tc>
          <w:tcPr>
            <w:tcW w:w="1158" w:type="pct"/>
            <w:shd w:val="clear" w:color="auto" w:fill="auto"/>
            <w:noWrap/>
            <w:vAlign w:val="center"/>
            <w:hideMark/>
          </w:tcPr>
          <w:p w14:paraId="311828B6" w14:textId="6926778F"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06DEAB7B" w14:textId="50F9EEB6"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r>
      <w:tr w:rsidR="008C689E" w:rsidRPr="005C6214" w14:paraId="1B3356A9" w14:textId="77777777" w:rsidTr="00794285">
        <w:trPr>
          <w:trHeight w:val="340"/>
        </w:trPr>
        <w:tc>
          <w:tcPr>
            <w:tcW w:w="2289" w:type="pct"/>
            <w:shd w:val="clear" w:color="auto" w:fill="auto"/>
            <w:noWrap/>
            <w:vAlign w:val="center"/>
            <w:hideMark/>
          </w:tcPr>
          <w:p w14:paraId="10FEE8DB" w14:textId="5BC96257" w:rsidR="00E74D3F" w:rsidRPr="005C6214" w:rsidRDefault="004270EA" w:rsidP="00371653">
            <w:pPr>
              <w:autoSpaceDE/>
              <w:autoSpaceDN/>
              <w:spacing w:line="276" w:lineRule="auto"/>
              <w:rPr>
                <w:sz w:val="22"/>
                <w:szCs w:val="22"/>
                <w:lang w:val="en-US"/>
              </w:rPr>
            </w:pPr>
            <w:r w:rsidRPr="005C6214">
              <w:rPr>
                <w:sz w:val="22"/>
                <w:szCs w:val="22"/>
                <w:lang w:val="en-US"/>
              </w:rPr>
              <w:t>Inventories</w:t>
            </w:r>
          </w:p>
        </w:tc>
        <w:tc>
          <w:tcPr>
            <w:tcW w:w="394" w:type="pct"/>
            <w:shd w:val="clear" w:color="auto" w:fill="auto"/>
            <w:noWrap/>
            <w:vAlign w:val="center"/>
            <w:hideMark/>
          </w:tcPr>
          <w:p w14:paraId="1E37DF78" w14:textId="5F5B17A4" w:rsidR="00E74D3F" w:rsidRPr="005C6214" w:rsidRDefault="00555964" w:rsidP="00371653">
            <w:pPr>
              <w:autoSpaceDE/>
              <w:autoSpaceDN/>
              <w:spacing w:line="276" w:lineRule="auto"/>
              <w:jc w:val="center"/>
              <w:rPr>
                <w:sz w:val="22"/>
                <w:szCs w:val="22"/>
                <w:lang w:val="en-US"/>
              </w:rPr>
            </w:pPr>
            <w:r>
              <w:rPr>
                <w:sz w:val="22"/>
                <w:szCs w:val="22"/>
                <w:lang w:val="en-US"/>
              </w:rPr>
              <w:t>30</w:t>
            </w:r>
          </w:p>
        </w:tc>
        <w:tc>
          <w:tcPr>
            <w:tcW w:w="1158" w:type="pct"/>
            <w:shd w:val="clear" w:color="auto" w:fill="auto"/>
            <w:noWrap/>
            <w:vAlign w:val="center"/>
            <w:hideMark/>
          </w:tcPr>
          <w:p w14:paraId="6084C420" w14:textId="17A15191"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6064EF0B" w14:textId="2B7A7505"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r>
      <w:tr w:rsidR="008C689E" w:rsidRPr="005C6214" w14:paraId="4C882180" w14:textId="77777777" w:rsidTr="00794285">
        <w:trPr>
          <w:trHeight w:val="340"/>
        </w:trPr>
        <w:tc>
          <w:tcPr>
            <w:tcW w:w="2289" w:type="pct"/>
            <w:shd w:val="clear" w:color="auto" w:fill="auto"/>
            <w:noWrap/>
            <w:vAlign w:val="center"/>
            <w:hideMark/>
          </w:tcPr>
          <w:p w14:paraId="1B9046D2" w14:textId="54AFA2DE" w:rsidR="00E74D3F" w:rsidRPr="005C6214" w:rsidRDefault="004270EA" w:rsidP="00371653">
            <w:pPr>
              <w:autoSpaceDE/>
              <w:autoSpaceDN/>
              <w:spacing w:line="276" w:lineRule="auto"/>
              <w:rPr>
                <w:sz w:val="22"/>
                <w:szCs w:val="22"/>
                <w:lang w:val="en-US"/>
              </w:rPr>
            </w:pPr>
            <w:r w:rsidRPr="005C6214">
              <w:rPr>
                <w:sz w:val="22"/>
                <w:szCs w:val="22"/>
                <w:lang w:val="en-US"/>
              </w:rPr>
              <w:t>Investments</w:t>
            </w:r>
            <w:r w:rsidR="00B569B4">
              <w:rPr>
                <w:sz w:val="22"/>
                <w:szCs w:val="22"/>
                <w:lang w:val="en-US"/>
              </w:rPr>
              <w:t xml:space="preserve"> in financial assets</w:t>
            </w:r>
          </w:p>
        </w:tc>
        <w:tc>
          <w:tcPr>
            <w:tcW w:w="394" w:type="pct"/>
            <w:shd w:val="clear" w:color="auto" w:fill="auto"/>
            <w:noWrap/>
            <w:vAlign w:val="center"/>
            <w:hideMark/>
          </w:tcPr>
          <w:p w14:paraId="08F9AD53" w14:textId="4D58030F" w:rsidR="00E74D3F" w:rsidRPr="005C6214" w:rsidRDefault="009703B8" w:rsidP="00371653">
            <w:pPr>
              <w:autoSpaceDE/>
              <w:autoSpaceDN/>
              <w:spacing w:line="276" w:lineRule="auto"/>
              <w:jc w:val="center"/>
              <w:rPr>
                <w:sz w:val="22"/>
                <w:szCs w:val="22"/>
                <w:lang w:val="en-US"/>
              </w:rPr>
            </w:pPr>
            <w:r w:rsidRPr="005C6214">
              <w:rPr>
                <w:sz w:val="22"/>
                <w:szCs w:val="22"/>
                <w:lang w:val="en-US"/>
              </w:rPr>
              <w:t>3</w:t>
            </w:r>
            <w:r w:rsidR="00555964">
              <w:rPr>
                <w:sz w:val="22"/>
                <w:szCs w:val="22"/>
                <w:lang w:val="en-US"/>
              </w:rPr>
              <w:t>1</w:t>
            </w:r>
          </w:p>
        </w:tc>
        <w:tc>
          <w:tcPr>
            <w:tcW w:w="1158" w:type="pct"/>
            <w:shd w:val="clear" w:color="auto" w:fill="auto"/>
            <w:noWrap/>
            <w:vAlign w:val="center"/>
            <w:hideMark/>
          </w:tcPr>
          <w:p w14:paraId="6D7B041E" w14:textId="45E9C387"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2359F13B" w14:textId="56D9E131"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r>
      <w:tr w:rsidR="008C689E" w:rsidRPr="005C6214" w14:paraId="4568A7D0" w14:textId="77777777" w:rsidTr="00794285">
        <w:trPr>
          <w:trHeight w:val="340"/>
        </w:trPr>
        <w:tc>
          <w:tcPr>
            <w:tcW w:w="2289" w:type="pct"/>
            <w:shd w:val="clear" w:color="auto" w:fill="auto"/>
            <w:noWrap/>
            <w:vAlign w:val="center"/>
            <w:hideMark/>
          </w:tcPr>
          <w:p w14:paraId="1D7A06C4" w14:textId="28675668" w:rsidR="00E74D3F" w:rsidRPr="005C6214" w:rsidRDefault="004270EA" w:rsidP="00371653">
            <w:pPr>
              <w:autoSpaceDE/>
              <w:autoSpaceDN/>
              <w:spacing w:line="276" w:lineRule="auto"/>
              <w:rPr>
                <w:b/>
                <w:bCs/>
                <w:sz w:val="22"/>
                <w:szCs w:val="22"/>
                <w:lang w:val="en-US"/>
              </w:rPr>
            </w:pPr>
            <w:r w:rsidRPr="005C6214">
              <w:rPr>
                <w:b/>
                <w:bCs/>
                <w:sz w:val="22"/>
                <w:szCs w:val="22"/>
                <w:lang w:val="en-US"/>
              </w:rPr>
              <w:t>Total Current Assets</w:t>
            </w:r>
          </w:p>
        </w:tc>
        <w:tc>
          <w:tcPr>
            <w:tcW w:w="394" w:type="pct"/>
            <w:shd w:val="clear" w:color="auto" w:fill="auto"/>
            <w:noWrap/>
            <w:vAlign w:val="center"/>
            <w:hideMark/>
          </w:tcPr>
          <w:p w14:paraId="6D6249D1" w14:textId="0A96C2B9" w:rsidR="00E74D3F" w:rsidRPr="005C6214" w:rsidRDefault="00E74D3F" w:rsidP="00371653">
            <w:pPr>
              <w:autoSpaceDE/>
              <w:autoSpaceDN/>
              <w:spacing w:line="276" w:lineRule="auto"/>
              <w:jc w:val="center"/>
              <w:rPr>
                <w:sz w:val="22"/>
                <w:szCs w:val="22"/>
                <w:lang w:val="en-US"/>
              </w:rPr>
            </w:pPr>
          </w:p>
        </w:tc>
        <w:tc>
          <w:tcPr>
            <w:tcW w:w="1158" w:type="pct"/>
            <w:shd w:val="clear" w:color="auto" w:fill="auto"/>
            <w:noWrap/>
            <w:vAlign w:val="center"/>
            <w:hideMark/>
          </w:tcPr>
          <w:p w14:paraId="6EB6D51A" w14:textId="60034C4E" w:rsidR="00E74D3F" w:rsidRPr="005C6214" w:rsidRDefault="008E4334" w:rsidP="00794285">
            <w:pPr>
              <w:autoSpaceDE/>
              <w:autoSpaceDN/>
              <w:spacing w:line="276" w:lineRule="auto"/>
              <w:jc w:val="center"/>
              <w:rPr>
                <w:b/>
                <w:bCs/>
                <w:sz w:val="22"/>
                <w:szCs w:val="22"/>
                <w:lang w:val="en-US"/>
              </w:rPr>
            </w:pPr>
            <w:r w:rsidRPr="005C6214">
              <w:rPr>
                <w:b/>
                <w:bCs/>
                <w:sz w:val="22"/>
                <w:szCs w:val="22"/>
                <w:lang w:val="en-US"/>
              </w:rPr>
              <w:t>xxx</w:t>
            </w:r>
          </w:p>
        </w:tc>
        <w:tc>
          <w:tcPr>
            <w:tcW w:w="1159" w:type="pct"/>
            <w:shd w:val="clear" w:color="auto" w:fill="auto"/>
            <w:noWrap/>
            <w:vAlign w:val="center"/>
            <w:hideMark/>
          </w:tcPr>
          <w:p w14:paraId="771A4226" w14:textId="1D269E48" w:rsidR="00E74D3F" w:rsidRPr="005C6214" w:rsidRDefault="008E4334" w:rsidP="00794285">
            <w:pPr>
              <w:autoSpaceDE/>
              <w:autoSpaceDN/>
              <w:spacing w:line="276" w:lineRule="auto"/>
              <w:jc w:val="center"/>
              <w:rPr>
                <w:b/>
                <w:bCs/>
                <w:sz w:val="22"/>
                <w:szCs w:val="22"/>
                <w:lang w:val="en-US"/>
              </w:rPr>
            </w:pPr>
            <w:r w:rsidRPr="005C6214">
              <w:rPr>
                <w:b/>
                <w:bCs/>
                <w:sz w:val="22"/>
                <w:szCs w:val="22"/>
                <w:lang w:val="en-US"/>
              </w:rPr>
              <w:t>xxx</w:t>
            </w:r>
          </w:p>
        </w:tc>
      </w:tr>
      <w:tr w:rsidR="008C689E" w:rsidRPr="005C6214" w14:paraId="55ABDC7E" w14:textId="77777777" w:rsidTr="00794285">
        <w:trPr>
          <w:trHeight w:val="340"/>
        </w:trPr>
        <w:tc>
          <w:tcPr>
            <w:tcW w:w="2289" w:type="pct"/>
            <w:shd w:val="clear" w:color="auto" w:fill="auto"/>
            <w:noWrap/>
            <w:vAlign w:val="center"/>
          </w:tcPr>
          <w:p w14:paraId="08BCC7D9" w14:textId="77777777" w:rsidR="0057205A" w:rsidRPr="005C6214" w:rsidRDefault="0057205A" w:rsidP="00371653">
            <w:pPr>
              <w:autoSpaceDE/>
              <w:autoSpaceDN/>
              <w:spacing w:line="276" w:lineRule="auto"/>
              <w:rPr>
                <w:b/>
                <w:bCs/>
                <w:sz w:val="22"/>
                <w:szCs w:val="22"/>
                <w:lang w:val="en-US"/>
              </w:rPr>
            </w:pPr>
          </w:p>
        </w:tc>
        <w:tc>
          <w:tcPr>
            <w:tcW w:w="394" w:type="pct"/>
            <w:shd w:val="clear" w:color="auto" w:fill="auto"/>
            <w:noWrap/>
            <w:vAlign w:val="center"/>
          </w:tcPr>
          <w:p w14:paraId="4D4B9238" w14:textId="77777777" w:rsidR="0057205A" w:rsidRPr="005C6214" w:rsidRDefault="0057205A" w:rsidP="00371653">
            <w:pPr>
              <w:autoSpaceDE/>
              <w:autoSpaceDN/>
              <w:spacing w:line="276" w:lineRule="auto"/>
              <w:jc w:val="center"/>
              <w:rPr>
                <w:sz w:val="22"/>
                <w:szCs w:val="22"/>
                <w:lang w:val="en-US"/>
              </w:rPr>
            </w:pPr>
          </w:p>
        </w:tc>
        <w:tc>
          <w:tcPr>
            <w:tcW w:w="1158" w:type="pct"/>
            <w:shd w:val="clear" w:color="auto" w:fill="auto"/>
            <w:noWrap/>
            <w:vAlign w:val="center"/>
          </w:tcPr>
          <w:p w14:paraId="673545A2" w14:textId="77777777" w:rsidR="0057205A" w:rsidRPr="005C6214" w:rsidRDefault="0057205A" w:rsidP="00794285">
            <w:pPr>
              <w:autoSpaceDE/>
              <w:autoSpaceDN/>
              <w:spacing w:line="276" w:lineRule="auto"/>
              <w:jc w:val="center"/>
              <w:rPr>
                <w:b/>
                <w:bCs/>
                <w:sz w:val="22"/>
                <w:szCs w:val="22"/>
                <w:lang w:val="en-US"/>
              </w:rPr>
            </w:pPr>
          </w:p>
        </w:tc>
        <w:tc>
          <w:tcPr>
            <w:tcW w:w="1159" w:type="pct"/>
            <w:shd w:val="clear" w:color="auto" w:fill="auto"/>
            <w:noWrap/>
            <w:vAlign w:val="center"/>
          </w:tcPr>
          <w:p w14:paraId="01BD4926" w14:textId="77777777" w:rsidR="0057205A" w:rsidRPr="005C6214" w:rsidRDefault="0057205A" w:rsidP="00794285">
            <w:pPr>
              <w:autoSpaceDE/>
              <w:autoSpaceDN/>
              <w:spacing w:line="276" w:lineRule="auto"/>
              <w:jc w:val="center"/>
              <w:rPr>
                <w:b/>
                <w:bCs/>
                <w:sz w:val="22"/>
                <w:szCs w:val="22"/>
                <w:lang w:val="en-US"/>
              </w:rPr>
            </w:pPr>
          </w:p>
        </w:tc>
      </w:tr>
      <w:tr w:rsidR="008C689E" w:rsidRPr="005C6214" w14:paraId="1932DF78" w14:textId="77777777" w:rsidTr="00794285">
        <w:trPr>
          <w:trHeight w:val="340"/>
        </w:trPr>
        <w:tc>
          <w:tcPr>
            <w:tcW w:w="2289" w:type="pct"/>
            <w:shd w:val="clear" w:color="auto" w:fill="auto"/>
            <w:noWrap/>
            <w:vAlign w:val="center"/>
            <w:hideMark/>
          </w:tcPr>
          <w:p w14:paraId="5AFAA1B7" w14:textId="75E83928" w:rsidR="00E74D3F" w:rsidRPr="005C6214" w:rsidRDefault="004270EA" w:rsidP="00371653">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Assets</w:t>
            </w:r>
          </w:p>
        </w:tc>
        <w:tc>
          <w:tcPr>
            <w:tcW w:w="394" w:type="pct"/>
            <w:shd w:val="clear" w:color="auto" w:fill="auto"/>
            <w:noWrap/>
            <w:vAlign w:val="center"/>
            <w:hideMark/>
          </w:tcPr>
          <w:p w14:paraId="5C1ACA70" w14:textId="089345B6" w:rsidR="00E74D3F" w:rsidRPr="005C6214" w:rsidRDefault="00E74D3F" w:rsidP="00371653">
            <w:pPr>
              <w:autoSpaceDE/>
              <w:autoSpaceDN/>
              <w:spacing w:line="276" w:lineRule="auto"/>
              <w:jc w:val="center"/>
              <w:rPr>
                <w:sz w:val="22"/>
                <w:szCs w:val="22"/>
                <w:lang w:val="en-US"/>
              </w:rPr>
            </w:pPr>
          </w:p>
        </w:tc>
        <w:tc>
          <w:tcPr>
            <w:tcW w:w="1158" w:type="pct"/>
            <w:shd w:val="clear" w:color="auto" w:fill="auto"/>
            <w:noWrap/>
            <w:vAlign w:val="center"/>
            <w:hideMark/>
          </w:tcPr>
          <w:p w14:paraId="0AD5062E" w14:textId="14E61A42" w:rsidR="00E74D3F" w:rsidRPr="005C6214" w:rsidRDefault="00E74D3F" w:rsidP="00794285">
            <w:pPr>
              <w:autoSpaceDE/>
              <w:autoSpaceDN/>
              <w:spacing w:line="276" w:lineRule="auto"/>
              <w:jc w:val="center"/>
              <w:rPr>
                <w:sz w:val="22"/>
                <w:szCs w:val="22"/>
                <w:lang w:val="en-US"/>
              </w:rPr>
            </w:pPr>
          </w:p>
        </w:tc>
        <w:tc>
          <w:tcPr>
            <w:tcW w:w="1159" w:type="pct"/>
            <w:shd w:val="clear" w:color="auto" w:fill="auto"/>
            <w:noWrap/>
            <w:vAlign w:val="center"/>
            <w:hideMark/>
          </w:tcPr>
          <w:p w14:paraId="295ABDDF" w14:textId="5A89FFDC" w:rsidR="00E74D3F" w:rsidRPr="005C6214" w:rsidRDefault="00E74D3F" w:rsidP="00794285">
            <w:pPr>
              <w:autoSpaceDE/>
              <w:autoSpaceDN/>
              <w:spacing w:line="276" w:lineRule="auto"/>
              <w:jc w:val="center"/>
              <w:rPr>
                <w:sz w:val="22"/>
                <w:szCs w:val="22"/>
                <w:lang w:val="en-US"/>
              </w:rPr>
            </w:pPr>
          </w:p>
        </w:tc>
      </w:tr>
      <w:tr w:rsidR="003F77ED" w:rsidRPr="005C6214" w14:paraId="48EA766D" w14:textId="77777777" w:rsidTr="00794285">
        <w:trPr>
          <w:trHeight w:val="340"/>
        </w:trPr>
        <w:tc>
          <w:tcPr>
            <w:tcW w:w="2289" w:type="pct"/>
            <w:shd w:val="clear" w:color="auto" w:fill="auto"/>
            <w:noWrap/>
            <w:vAlign w:val="center"/>
          </w:tcPr>
          <w:p w14:paraId="1C0D2805" w14:textId="079BCD02" w:rsidR="003F77ED" w:rsidRPr="005C6214" w:rsidRDefault="003F77ED" w:rsidP="003F77ED">
            <w:pPr>
              <w:autoSpaceDE/>
              <w:autoSpaceDN/>
              <w:spacing w:line="276" w:lineRule="auto"/>
              <w:rPr>
                <w:sz w:val="22"/>
                <w:szCs w:val="22"/>
                <w:lang w:val="en-US"/>
              </w:rPr>
            </w:pPr>
            <w:r w:rsidRPr="002F0804">
              <w:rPr>
                <w:sz w:val="22"/>
                <w:szCs w:val="22"/>
                <w:lang w:val="en-US"/>
              </w:rPr>
              <w:t>Receivables from Exchange Transactions</w:t>
            </w:r>
          </w:p>
        </w:tc>
        <w:tc>
          <w:tcPr>
            <w:tcW w:w="394" w:type="pct"/>
            <w:shd w:val="clear" w:color="auto" w:fill="auto"/>
            <w:noWrap/>
            <w:vAlign w:val="center"/>
          </w:tcPr>
          <w:p w14:paraId="3FC50508" w14:textId="5378B4B0" w:rsidR="003F77ED" w:rsidRPr="002F0804" w:rsidRDefault="003F77ED" w:rsidP="003F77ED">
            <w:pPr>
              <w:autoSpaceDE/>
              <w:autoSpaceDN/>
              <w:spacing w:line="276" w:lineRule="auto"/>
              <w:jc w:val="center"/>
              <w:rPr>
                <w:sz w:val="22"/>
                <w:szCs w:val="22"/>
                <w:lang w:val="en-US"/>
              </w:rPr>
            </w:pPr>
            <w:r w:rsidRPr="002F0804">
              <w:rPr>
                <w:sz w:val="22"/>
                <w:szCs w:val="22"/>
                <w:lang w:val="en-US"/>
              </w:rPr>
              <w:t>2</w:t>
            </w:r>
            <w:r w:rsidR="007D0B19">
              <w:rPr>
                <w:sz w:val="22"/>
                <w:szCs w:val="22"/>
                <w:lang w:val="en-US"/>
              </w:rPr>
              <w:t>8</w:t>
            </w:r>
          </w:p>
        </w:tc>
        <w:tc>
          <w:tcPr>
            <w:tcW w:w="1158" w:type="pct"/>
            <w:shd w:val="clear" w:color="auto" w:fill="auto"/>
            <w:noWrap/>
            <w:vAlign w:val="center"/>
          </w:tcPr>
          <w:p w14:paraId="045EED1C" w14:textId="4DA326C5"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tcPr>
          <w:p w14:paraId="48BAFF8C" w14:textId="071344A3"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703BEC2B" w14:textId="77777777" w:rsidTr="00794285">
        <w:trPr>
          <w:trHeight w:val="340"/>
        </w:trPr>
        <w:tc>
          <w:tcPr>
            <w:tcW w:w="2289" w:type="pct"/>
            <w:shd w:val="clear" w:color="auto" w:fill="auto"/>
            <w:noWrap/>
            <w:vAlign w:val="center"/>
          </w:tcPr>
          <w:p w14:paraId="00ADDE20" w14:textId="51B2D713" w:rsidR="003F77ED" w:rsidRPr="005C6214" w:rsidRDefault="003F77ED" w:rsidP="003F77ED">
            <w:pPr>
              <w:autoSpaceDE/>
              <w:autoSpaceDN/>
              <w:spacing w:line="276" w:lineRule="auto"/>
              <w:rPr>
                <w:sz w:val="22"/>
                <w:szCs w:val="22"/>
                <w:lang w:val="en-US"/>
              </w:rPr>
            </w:pPr>
            <w:r w:rsidRPr="005C6214">
              <w:rPr>
                <w:sz w:val="22"/>
                <w:szCs w:val="22"/>
                <w:lang w:val="en-US"/>
              </w:rPr>
              <w:t>Investments</w:t>
            </w:r>
            <w:r>
              <w:rPr>
                <w:sz w:val="22"/>
                <w:szCs w:val="22"/>
                <w:lang w:val="en-US"/>
              </w:rPr>
              <w:t xml:space="preserve"> in financial assets</w:t>
            </w:r>
          </w:p>
        </w:tc>
        <w:tc>
          <w:tcPr>
            <w:tcW w:w="394" w:type="pct"/>
            <w:shd w:val="clear" w:color="auto" w:fill="auto"/>
            <w:noWrap/>
            <w:vAlign w:val="center"/>
          </w:tcPr>
          <w:p w14:paraId="292F1D4F" w14:textId="54F1C413" w:rsidR="003F77ED" w:rsidRPr="002F0804" w:rsidRDefault="003F77ED" w:rsidP="003F77ED">
            <w:pPr>
              <w:autoSpaceDE/>
              <w:autoSpaceDN/>
              <w:spacing w:line="276" w:lineRule="auto"/>
              <w:jc w:val="center"/>
              <w:rPr>
                <w:sz w:val="22"/>
                <w:szCs w:val="22"/>
                <w:lang w:val="en-US"/>
              </w:rPr>
            </w:pPr>
            <w:r w:rsidRPr="002F0804">
              <w:rPr>
                <w:sz w:val="22"/>
                <w:szCs w:val="22"/>
                <w:lang w:val="en-US"/>
              </w:rPr>
              <w:t>31</w:t>
            </w:r>
          </w:p>
        </w:tc>
        <w:tc>
          <w:tcPr>
            <w:tcW w:w="1158" w:type="pct"/>
            <w:shd w:val="clear" w:color="auto" w:fill="auto"/>
            <w:noWrap/>
            <w:vAlign w:val="center"/>
          </w:tcPr>
          <w:p w14:paraId="0F843592" w14:textId="59FBF461"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tcPr>
          <w:p w14:paraId="5E07E729" w14:textId="31DB0129"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4FA811CA" w14:textId="77777777" w:rsidTr="00794285">
        <w:trPr>
          <w:trHeight w:val="340"/>
        </w:trPr>
        <w:tc>
          <w:tcPr>
            <w:tcW w:w="2289" w:type="pct"/>
            <w:shd w:val="clear" w:color="auto" w:fill="auto"/>
            <w:noWrap/>
            <w:vAlign w:val="center"/>
            <w:hideMark/>
          </w:tcPr>
          <w:p w14:paraId="4FB3AEB2" w14:textId="7BFFEA00" w:rsidR="003F77ED" w:rsidRPr="005C6214" w:rsidRDefault="003F77ED" w:rsidP="003F77ED">
            <w:pPr>
              <w:autoSpaceDE/>
              <w:autoSpaceDN/>
              <w:spacing w:line="276" w:lineRule="auto"/>
              <w:rPr>
                <w:sz w:val="22"/>
                <w:szCs w:val="22"/>
                <w:lang w:val="en-US"/>
              </w:rPr>
            </w:pPr>
            <w:r w:rsidRPr="005C6214">
              <w:rPr>
                <w:sz w:val="22"/>
                <w:szCs w:val="22"/>
                <w:lang w:val="en-US"/>
              </w:rPr>
              <w:t>Property, Plant and Equipment</w:t>
            </w:r>
          </w:p>
        </w:tc>
        <w:tc>
          <w:tcPr>
            <w:tcW w:w="394" w:type="pct"/>
            <w:shd w:val="clear" w:color="auto" w:fill="auto"/>
            <w:noWrap/>
            <w:vAlign w:val="center"/>
            <w:hideMark/>
          </w:tcPr>
          <w:p w14:paraId="3B41D408" w14:textId="21027CE2" w:rsidR="003F77ED" w:rsidRPr="002F0804" w:rsidRDefault="003F77ED" w:rsidP="003F77ED">
            <w:pPr>
              <w:autoSpaceDE/>
              <w:autoSpaceDN/>
              <w:spacing w:line="276" w:lineRule="auto"/>
              <w:jc w:val="center"/>
              <w:rPr>
                <w:sz w:val="22"/>
                <w:szCs w:val="22"/>
                <w:lang w:val="en-US"/>
              </w:rPr>
            </w:pPr>
            <w:r w:rsidRPr="002F0804">
              <w:rPr>
                <w:sz w:val="22"/>
                <w:szCs w:val="22"/>
                <w:lang w:val="en-US"/>
              </w:rPr>
              <w:t>32</w:t>
            </w:r>
          </w:p>
        </w:tc>
        <w:tc>
          <w:tcPr>
            <w:tcW w:w="1158" w:type="pct"/>
            <w:shd w:val="clear" w:color="auto" w:fill="auto"/>
            <w:noWrap/>
            <w:vAlign w:val="center"/>
            <w:hideMark/>
          </w:tcPr>
          <w:p w14:paraId="677009ED" w14:textId="385E8213"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5039ACD4" w14:textId="496E9298"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1877F54A" w14:textId="77777777" w:rsidTr="00794285">
        <w:trPr>
          <w:trHeight w:val="340"/>
        </w:trPr>
        <w:tc>
          <w:tcPr>
            <w:tcW w:w="2289" w:type="pct"/>
            <w:shd w:val="clear" w:color="auto" w:fill="auto"/>
            <w:noWrap/>
            <w:vAlign w:val="center"/>
            <w:hideMark/>
          </w:tcPr>
          <w:p w14:paraId="5407C504" w14:textId="1FDF3EC0" w:rsidR="003F77ED" w:rsidRPr="005C6214" w:rsidRDefault="003F77ED" w:rsidP="003F77ED">
            <w:pPr>
              <w:autoSpaceDE/>
              <w:autoSpaceDN/>
              <w:spacing w:line="276" w:lineRule="auto"/>
              <w:rPr>
                <w:sz w:val="22"/>
                <w:szCs w:val="22"/>
                <w:lang w:val="en-US"/>
              </w:rPr>
            </w:pPr>
            <w:r w:rsidRPr="005C6214">
              <w:rPr>
                <w:sz w:val="22"/>
                <w:szCs w:val="22"/>
                <w:lang w:val="en-US"/>
              </w:rPr>
              <w:t>Intangible Assets</w:t>
            </w:r>
          </w:p>
        </w:tc>
        <w:tc>
          <w:tcPr>
            <w:tcW w:w="394" w:type="pct"/>
            <w:shd w:val="clear" w:color="auto" w:fill="auto"/>
            <w:noWrap/>
            <w:vAlign w:val="center"/>
            <w:hideMark/>
          </w:tcPr>
          <w:p w14:paraId="491E1A8C" w14:textId="24C8EFCF" w:rsidR="003F77ED" w:rsidRPr="002F0804" w:rsidRDefault="003F77ED" w:rsidP="003F77ED">
            <w:pPr>
              <w:autoSpaceDE/>
              <w:autoSpaceDN/>
              <w:spacing w:line="276" w:lineRule="auto"/>
              <w:jc w:val="center"/>
              <w:rPr>
                <w:sz w:val="22"/>
                <w:szCs w:val="22"/>
                <w:lang w:val="en-US"/>
              </w:rPr>
            </w:pPr>
            <w:r w:rsidRPr="002F0804">
              <w:rPr>
                <w:sz w:val="22"/>
                <w:szCs w:val="22"/>
                <w:lang w:val="en-US"/>
              </w:rPr>
              <w:t>33</w:t>
            </w:r>
          </w:p>
        </w:tc>
        <w:tc>
          <w:tcPr>
            <w:tcW w:w="1158" w:type="pct"/>
            <w:shd w:val="clear" w:color="auto" w:fill="auto"/>
            <w:noWrap/>
            <w:vAlign w:val="center"/>
            <w:hideMark/>
          </w:tcPr>
          <w:p w14:paraId="22ED3C83" w14:textId="0F26801C"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0237244B" w14:textId="45ECECDD"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08E887CD" w14:textId="77777777" w:rsidTr="00794285">
        <w:trPr>
          <w:trHeight w:val="340"/>
        </w:trPr>
        <w:tc>
          <w:tcPr>
            <w:tcW w:w="2289" w:type="pct"/>
            <w:shd w:val="clear" w:color="auto" w:fill="auto"/>
            <w:noWrap/>
            <w:vAlign w:val="center"/>
            <w:hideMark/>
          </w:tcPr>
          <w:p w14:paraId="4D09D986" w14:textId="3D29A336" w:rsidR="003F77ED" w:rsidRPr="005C6214" w:rsidRDefault="003F77ED" w:rsidP="003F77ED">
            <w:pPr>
              <w:autoSpaceDE/>
              <w:autoSpaceDN/>
              <w:spacing w:line="276" w:lineRule="auto"/>
              <w:rPr>
                <w:sz w:val="22"/>
                <w:szCs w:val="22"/>
                <w:lang w:val="en-US"/>
              </w:rPr>
            </w:pPr>
            <w:r w:rsidRPr="005C6214">
              <w:rPr>
                <w:sz w:val="22"/>
                <w:szCs w:val="22"/>
                <w:lang w:val="en-US"/>
              </w:rPr>
              <w:t>Investment Property</w:t>
            </w:r>
          </w:p>
        </w:tc>
        <w:tc>
          <w:tcPr>
            <w:tcW w:w="394" w:type="pct"/>
            <w:shd w:val="clear" w:color="auto" w:fill="auto"/>
            <w:noWrap/>
            <w:vAlign w:val="center"/>
            <w:hideMark/>
          </w:tcPr>
          <w:p w14:paraId="0DEAB8A8" w14:textId="05A2DA17" w:rsidR="003F77ED" w:rsidRPr="002F0804" w:rsidRDefault="003F77ED" w:rsidP="003F77ED">
            <w:pPr>
              <w:autoSpaceDE/>
              <w:autoSpaceDN/>
              <w:spacing w:line="276" w:lineRule="auto"/>
              <w:jc w:val="center"/>
              <w:rPr>
                <w:sz w:val="22"/>
                <w:szCs w:val="22"/>
                <w:lang w:val="en-US"/>
              </w:rPr>
            </w:pPr>
            <w:r w:rsidRPr="002F0804">
              <w:rPr>
                <w:sz w:val="22"/>
                <w:szCs w:val="22"/>
                <w:lang w:val="en-US"/>
              </w:rPr>
              <w:t>34</w:t>
            </w:r>
          </w:p>
        </w:tc>
        <w:tc>
          <w:tcPr>
            <w:tcW w:w="1158" w:type="pct"/>
            <w:shd w:val="clear" w:color="auto" w:fill="auto"/>
            <w:noWrap/>
            <w:vAlign w:val="center"/>
            <w:hideMark/>
          </w:tcPr>
          <w:p w14:paraId="00BAC9BF" w14:textId="30A57A84"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18DA4728" w14:textId="308BA8B0"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4BD26353" w14:textId="77777777" w:rsidTr="00794285">
        <w:trPr>
          <w:trHeight w:val="340"/>
        </w:trPr>
        <w:tc>
          <w:tcPr>
            <w:tcW w:w="2289" w:type="pct"/>
            <w:shd w:val="clear" w:color="auto" w:fill="auto"/>
            <w:noWrap/>
            <w:vAlign w:val="center"/>
          </w:tcPr>
          <w:p w14:paraId="6C9AFFCA" w14:textId="4F08A942" w:rsidR="003F77ED" w:rsidRPr="005C6214" w:rsidRDefault="003F77ED" w:rsidP="003F77ED">
            <w:pPr>
              <w:autoSpaceDE/>
              <w:autoSpaceDN/>
              <w:spacing w:line="276" w:lineRule="auto"/>
              <w:rPr>
                <w:b/>
                <w:bCs/>
                <w:sz w:val="22"/>
                <w:szCs w:val="22"/>
                <w:lang w:val="en-US"/>
              </w:rPr>
            </w:pPr>
            <w:r w:rsidRPr="005C6214">
              <w:rPr>
                <w:b/>
                <w:bCs/>
                <w:sz w:val="22"/>
                <w:szCs w:val="22"/>
                <w:lang w:val="en-US"/>
              </w:rPr>
              <w:t>Total Non- Current Assets</w:t>
            </w:r>
          </w:p>
        </w:tc>
        <w:tc>
          <w:tcPr>
            <w:tcW w:w="394" w:type="pct"/>
            <w:shd w:val="clear" w:color="auto" w:fill="auto"/>
            <w:noWrap/>
            <w:vAlign w:val="center"/>
          </w:tcPr>
          <w:p w14:paraId="1153C872" w14:textId="77777777" w:rsidR="003F77ED" w:rsidRPr="005C6214" w:rsidRDefault="003F77ED" w:rsidP="003F77ED">
            <w:pPr>
              <w:autoSpaceDE/>
              <w:autoSpaceDN/>
              <w:spacing w:line="276" w:lineRule="auto"/>
              <w:jc w:val="center"/>
              <w:rPr>
                <w:sz w:val="22"/>
                <w:szCs w:val="22"/>
                <w:lang w:val="en-US"/>
              </w:rPr>
            </w:pPr>
          </w:p>
        </w:tc>
        <w:tc>
          <w:tcPr>
            <w:tcW w:w="1158" w:type="pct"/>
            <w:shd w:val="clear" w:color="auto" w:fill="auto"/>
            <w:noWrap/>
            <w:vAlign w:val="center"/>
          </w:tcPr>
          <w:p w14:paraId="563D6BCB" w14:textId="0553D7CD" w:rsidR="003F77ED" w:rsidRPr="005C6214" w:rsidRDefault="003F77ED" w:rsidP="00794285">
            <w:pPr>
              <w:autoSpaceDE/>
              <w:autoSpaceDN/>
              <w:spacing w:line="276" w:lineRule="auto"/>
              <w:jc w:val="center"/>
              <w:rPr>
                <w:sz w:val="22"/>
                <w:szCs w:val="22"/>
                <w:lang w:val="en-US"/>
              </w:rPr>
            </w:pPr>
            <w:r w:rsidRPr="005C6214">
              <w:rPr>
                <w:b/>
                <w:bCs/>
                <w:sz w:val="22"/>
                <w:szCs w:val="22"/>
                <w:lang w:val="en-US"/>
              </w:rPr>
              <w:t>xxx</w:t>
            </w:r>
          </w:p>
        </w:tc>
        <w:tc>
          <w:tcPr>
            <w:tcW w:w="1159" w:type="pct"/>
            <w:shd w:val="clear" w:color="auto" w:fill="auto"/>
            <w:noWrap/>
            <w:vAlign w:val="center"/>
          </w:tcPr>
          <w:p w14:paraId="0D5D354C" w14:textId="6BD4CE03" w:rsidR="003F77ED" w:rsidRPr="005C6214" w:rsidRDefault="003F77ED" w:rsidP="00794285">
            <w:pPr>
              <w:autoSpaceDE/>
              <w:autoSpaceDN/>
              <w:spacing w:line="276" w:lineRule="auto"/>
              <w:jc w:val="center"/>
              <w:rPr>
                <w:sz w:val="22"/>
                <w:szCs w:val="22"/>
                <w:lang w:val="en-US"/>
              </w:rPr>
            </w:pPr>
            <w:r w:rsidRPr="005C6214">
              <w:rPr>
                <w:b/>
                <w:bCs/>
                <w:sz w:val="22"/>
                <w:szCs w:val="22"/>
                <w:lang w:val="en-US"/>
              </w:rPr>
              <w:t>xxx</w:t>
            </w:r>
          </w:p>
        </w:tc>
      </w:tr>
      <w:tr w:rsidR="003F77ED" w:rsidRPr="005C6214" w14:paraId="0B463883" w14:textId="77777777" w:rsidTr="00794285">
        <w:trPr>
          <w:trHeight w:val="340"/>
        </w:trPr>
        <w:tc>
          <w:tcPr>
            <w:tcW w:w="2289" w:type="pct"/>
            <w:shd w:val="clear" w:color="auto" w:fill="auto"/>
            <w:noWrap/>
            <w:vAlign w:val="center"/>
            <w:hideMark/>
          </w:tcPr>
          <w:p w14:paraId="0409F9AC" w14:textId="7F81B40E" w:rsidR="003F77ED" w:rsidRPr="005C6214" w:rsidRDefault="003F77ED" w:rsidP="003F77ED">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Assets</w:t>
            </w:r>
            <w:r w:rsidR="00F07E4F">
              <w:rPr>
                <w:b/>
                <w:bCs/>
                <w:sz w:val="22"/>
                <w:szCs w:val="22"/>
                <w:lang w:val="en-US"/>
              </w:rPr>
              <w:t xml:space="preserve"> (A)</w:t>
            </w:r>
          </w:p>
        </w:tc>
        <w:tc>
          <w:tcPr>
            <w:tcW w:w="394" w:type="pct"/>
            <w:shd w:val="clear" w:color="auto" w:fill="auto"/>
            <w:noWrap/>
            <w:vAlign w:val="center"/>
            <w:hideMark/>
          </w:tcPr>
          <w:p w14:paraId="0DBBEFB6" w14:textId="4FA062EB" w:rsidR="003F77ED" w:rsidRPr="005C6214" w:rsidRDefault="003F77ED" w:rsidP="003F77ED">
            <w:pPr>
              <w:autoSpaceDE/>
              <w:autoSpaceDN/>
              <w:spacing w:line="276" w:lineRule="auto"/>
              <w:jc w:val="center"/>
              <w:rPr>
                <w:sz w:val="22"/>
                <w:szCs w:val="22"/>
                <w:lang w:val="en-US"/>
              </w:rPr>
            </w:pPr>
          </w:p>
        </w:tc>
        <w:tc>
          <w:tcPr>
            <w:tcW w:w="1158" w:type="pct"/>
            <w:shd w:val="clear" w:color="auto" w:fill="auto"/>
            <w:noWrap/>
            <w:vAlign w:val="center"/>
            <w:hideMark/>
          </w:tcPr>
          <w:p w14:paraId="7DE7E3BE" w14:textId="650221F5" w:rsidR="003F77ED" w:rsidRPr="005C6214" w:rsidRDefault="003F77ED" w:rsidP="00794285">
            <w:pPr>
              <w:autoSpaceDE/>
              <w:autoSpaceDN/>
              <w:spacing w:line="276" w:lineRule="auto"/>
              <w:jc w:val="center"/>
              <w:rPr>
                <w:b/>
                <w:bCs/>
                <w:sz w:val="22"/>
                <w:szCs w:val="22"/>
                <w:lang w:val="en-US"/>
              </w:rPr>
            </w:pPr>
            <w:r w:rsidRPr="005C6214">
              <w:rPr>
                <w:b/>
                <w:bCs/>
                <w:sz w:val="22"/>
                <w:szCs w:val="22"/>
                <w:lang w:val="en-US"/>
              </w:rPr>
              <w:t>xxx</w:t>
            </w:r>
          </w:p>
        </w:tc>
        <w:tc>
          <w:tcPr>
            <w:tcW w:w="1159" w:type="pct"/>
            <w:shd w:val="clear" w:color="auto" w:fill="auto"/>
            <w:noWrap/>
            <w:vAlign w:val="center"/>
            <w:hideMark/>
          </w:tcPr>
          <w:p w14:paraId="4418ECEE" w14:textId="5C06D60E" w:rsidR="003F77ED" w:rsidRPr="005C6214" w:rsidRDefault="003F77ED" w:rsidP="00794285">
            <w:pPr>
              <w:autoSpaceDE/>
              <w:autoSpaceDN/>
              <w:spacing w:line="276" w:lineRule="auto"/>
              <w:jc w:val="center"/>
              <w:rPr>
                <w:b/>
                <w:bCs/>
                <w:sz w:val="22"/>
                <w:szCs w:val="22"/>
                <w:lang w:val="en-US"/>
              </w:rPr>
            </w:pPr>
            <w:r w:rsidRPr="005C6214">
              <w:rPr>
                <w:b/>
                <w:bCs/>
                <w:sz w:val="22"/>
                <w:szCs w:val="22"/>
                <w:lang w:val="en-US"/>
              </w:rPr>
              <w:t>xxx</w:t>
            </w:r>
          </w:p>
        </w:tc>
      </w:tr>
      <w:tr w:rsidR="003F77ED" w:rsidRPr="005C6214" w14:paraId="5DDC4980" w14:textId="77777777" w:rsidTr="00794285">
        <w:trPr>
          <w:trHeight w:val="340"/>
        </w:trPr>
        <w:tc>
          <w:tcPr>
            <w:tcW w:w="2289" w:type="pct"/>
            <w:shd w:val="clear" w:color="auto" w:fill="auto"/>
            <w:noWrap/>
            <w:vAlign w:val="center"/>
          </w:tcPr>
          <w:p w14:paraId="27C768FA" w14:textId="77777777" w:rsidR="003F77ED" w:rsidRPr="005C6214" w:rsidRDefault="003F77ED" w:rsidP="003F77ED">
            <w:pPr>
              <w:autoSpaceDE/>
              <w:autoSpaceDN/>
              <w:spacing w:line="276" w:lineRule="auto"/>
              <w:rPr>
                <w:b/>
                <w:bCs/>
                <w:sz w:val="22"/>
                <w:szCs w:val="22"/>
                <w:lang w:val="en-US"/>
              </w:rPr>
            </w:pPr>
          </w:p>
        </w:tc>
        <w:tc>
          <w:tcPr>
            <w:tcW w:w="394" w:type="pct"/>
            <w:shd w:val="clear" w:color="auto" w:fill="auto"/>
            <w:noWrap/>
            <w:vAlign w:val="center"/>
          </w:tcPr>
          <w:p w14:paraId="2812FEF6" w14:textId="77777777" w:rsidR="003F77ED" w:rsidRPr="005C6214" w:rsidRDefault="003F77ED" w:rsidP="003F77ED">
            <w:pPr>
              <w:autoSpaceDE/>
              <w:autoSpaceDN/>
              <w:spacing w:line="276" w:lineRule="auto"/>
              <w:jc w:val="center"/>
              <w:rPr>
                <w:sz w:val="22"/>
                <w:szCs w:val="22"/>
                <w:lang w:val="en-US"/>
              </w:rPr>
            </w:pPr>
          </w:p>
        </w:tc>
        <w:tc>
          <w:tcPr>
            <w:tcW w:w="1158" w:type="pct"/>
            <w:shd w:val="clear" w:color="auto" w:fill="auto"/>
            <w:noWrap/>
            <w:vAlign w:val="center"/>
          </w:tcPr>
          <w:p w14:paraId="7BCBE96C" w14:textId="77777777" w:rsidR="003F77ED" w:rsidRPr="005C6214" w:rsidRDefault="003F77ED" w:rsidP="00794285">
            <w:pPr>
              <w:autoSpaceDE/>
              <w:autoSpaceDN/>
              <w:spacing w:line="276" w:lineRule="auto"/>
              <w:jc w:val="center"/>
              <w:rPr>
                <w:b/>
                <w:bCs/>
                <w:sz w:val="22"/>
                <w:szCs w:val="22"/>
                <w:lang w:val="en-US"/>
              </w:rPr>
            </w:pPr>
          </w:p>
        </w:tc>
        <w:tc>
          <w:tcPr>
            <w:tcW w:w="1159" w:type="pct"/>
            <w:shd w:val="clear" w:color="auto" w:fill="auto"/>
            <w:noWrap/>
            <w:vAlign w:val="center"/>
          </w:tcPr>
          <w:p w14:paraId="58C6CE11" w14:textId="77777777" w:rsidR="003F77ED" w:rsidRPr="005C6214" w:rsidRDefault="003F77ED" w:rsidP="00794285">
            <w:pPr>
              <w:autoSpaceDE/>
              <w:autoSpaceDN/>
              <w:spacing w:line="276" w:lineRule="auto"/>
              <w:jc w:val="center"/>
              <w:rPr>
                <w:b/>
                <w:bCs/>
                <w:sz w:val="22"/>
                <w:szCs w:val="22"/>
                <w:lang w:val="en-US"/>
              </w:rPr>
            </w:pPr>
          </w:p>
        </w:tc>
      </w:tr>
      <w:tr w:rsidR="003F77ED" w:rsidRPr="005C6214" w14:paraId="3C68DA05" w14:textId="77777777" w:rsidTr="00794285">
        <w:trPr>
          <w:trHeight w:val="340"/>
        </w:trPr>
        <w:tc>
          <w:tcPr>
            <w:tcW w:w="2289" w:type="pct"/>
            <w:shd w:val="clear" w:color="auto" w:fill="auto"/>
            <w:noWrap/>
            <w:vAlign w:val="center"/>
            <w:hideMark/>
          </w:tcPr>
          <w:p w14:paraId="1FF2A919" w14:textId="43FB66F0" w:rsidR="003F77ED" w:rsidRPr="005C6214" w:rsidRDefault="003F77ED" w:rsidP="003F77ED">
            <w:pPr>
              <w:autoSpaceDE/>
              <w:autoSpaceDN/>
              <w:spacing w:line="276" w:lineRule="auto"/>
              <w:rPr>
                <w:b/>
                <w:bCs/>
                <w:sz w:val="22"/>
                <w:szCs w:val="22"/>
                <w:lang w:val="en-US"/>
              </w:rPr>
            </w:pPr>
            <w:r w:rsidRPr="005C6214">
              <w:rPr>
                <w:b/>
                <w:bCs/>
                <w:sz w:val="22"/>
                <w:szCs w:val="22"/>
                <w:lang w:val="en-US"/>
              </w:rPr>
              <w:t>Liabilities</w:t>
            </w:r>
          </w:p>
        </w:tc>
        <w:tc>
          <w:tcPr>
            <w:tcW w:w="394" w:type="pct"/>
            <w:shd w:val="clear" w:color="auto" w:fill="auto"/>
            <w:noWrap/>
            <w:vAlign w:val="center"/>
            <w:hideMark/>
          </w:tcPr>
          <w:p w14:paraId="3B4DDDB4" w14:textId="704F663D" w:rsidR="003F77ED" w:rsidRPr="005C6214" w:rsidRDefault="003F77ED" w:rsidP="003F77ED">
            <w:pPr>
              <w:autoSpaceDE/>
              <w:autoSpaceDN/>
              <w:spacing w:line="276" w:lineRule="auto"/>
              <w:jc w:val="center"/>
              <w:rPr>
                <w:sz w:val="22"/>
                <w:szCs w:val="22"/>
                <w:lang w:val="en-US"/>
              </w:rPr>
            </w:pPr>
          </w:p>
        </w:tc>
        <w:tc>
          <w:tcPr>
            <w:tcW w:w="1158" w:type="pct"/>
            <w:shd w:val="clear" w:color="auto" w:fill="auto"/>
            <w:noWrap/>
            <w:vAlign w:val="center"/>
            <w:hideMark/>
          </w:tcPr>
          <w:p w14:paraId="353F1004" w14:textId="31122002" w:rsidR="003F77ED" w:rsidRPr="005C6214" w:rsidRDefault="003F77ED" w:rsidP="00794285">
            <w:pPr>
              <w:autoSpaceDE/>
              <w:autoSpaceDN/>
              <w:spacing w:line="276" w:lineRule="auto"/>
              <w:jc w:val="center"/>
              <w:rPr>
                <w:sz w:val="22"/>
                <w:szCs w:val="22"/>
                <w:lang w:val="en-US"/>
              </w:rPr>
            </w:pPr>
          </w:p>
        </w:tc>
        <w:tc>
          <w:tcPr>
            <w:tcW w:w="1159" w:type="pct"/>
            <w:shd w:val="clear" w:color="auto" w:fill="auto"/>
            <w:noWrap/>
            <w:vAlign w:val="center"/>
            <w:hideMark/>
          </w:tcPr>
          <w:p w14:paraId="4F564A2F" w14:textId="1F62AB4B" w:rsidR="003F77ED" w:rsidRPr="005C6214" w:rsidRDefault="003F77ED" w:rsidP="00794285">
            <w:pPr>
              <w:autoSpaceDE/>
              <w:autoSpaceDN/>
              <w:spacing w:line="276" w:lineRule="auto"/>
              <w:jc w:val="center"/>
              <w:rPr>
                <w:sz w:val="22"/>
                <w:szCs w:val="22"/>
                <w:lang w:val="en-US"/>
              </w:rPr>
            </w:pPr>
          </w:p>
        </w:tc>
      </w:tr>
      <w:tr w:rsidR="003F77ED" w:rsidRPr="005C6214" w14:paraId="775B78A6" w14:textId="77777777" w:rsidTr="00794285">
        <w:trPr>
          <w:trHeight w:val="340"/>
        </w:trPr>
        <w:tc>
          <w:tcPr>
            <w:tcW w:w="2289" w:type="pct"/>
            <w:shd w:val="clear" w:color="auto" w:fill="auto"/>
            <w:noWrap/>
            <w:vAlign w:val="center"/>
            <w:hideMark/>
          </w:tcPr>
          <w:p w14:paraId="1D80CFB4" w14:textId="3DA27275" w:rsidR="003F77ED" w:rsidRPr="005C6214" w:rsidRDefault="003F77ED" w:rsidP="003F77ED">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Liabilities</w:t>
            </w:r>
          </w:p>
        </w:tc>
        <w:tc>
          <w:tcPr>
            <w:tcW w:w="394" w:type="pct"/>
            <w:shd w:val="clear" w:color="auto" w:fill="auto"/>
            <w:noWrap/>
            <w:vAlign w:val="center"/>
            <w:hideMark/>
          </w:tcPr>
          <w:p w14:paraId="71ACF6B7" w14:textId="2752296D" w:rsidR="003F77ED" w:rsidRPr="005C6214" w:rsidRDefault="003F77ED" w:rsidP="003F77ED">
            <w:pPr>
              <w:autoSpaceDE/>
              <w:autoSpaceDN/>
              <w:spacing w:line="276" w:lineRule="auto"/>
              <w:jc w:val="center"/>
              <w:rPr>
                <w:sz w:val="22"/>
                <w:szCs w:val="22"/>
                <w:lang w:val="en-US"/>
              </w:rPr>
            </w:pPr>
          </w:p>
        </w:tc>
        <w:tc>
          <w:tcPr>
            <w:tcW w:w="1158" w:type="pct"/>
            <w:shd w:val="clear" w:color="auto" w:fill="auto"/>
            <w:noWrap/>
            <w:vAlign w:val="center"/>
            <w:hideMark/>
          </w:tcPr>
          <w:p w14:paraId="1381D1E1" w14:textId="160BF186" w:rsidR="003F77ED" w:rsidRPr="005C6214" w:rsidRDefault="003F77ED" w:rsidP="00794285">
            <w:pPr>
              <w:autoSpaceDE/>
              <w:autoSpaceDN/>
              <w:spacing w:line="276" w:lineRule="auto"/>
              <w:jc w:val="center"/>
              <w:rPr>
                <w:sz w:val="22"/>
                <w:szCs w:val="22"/>
                <w:lang w:val="en-US"/>
              </w:rPr>
            </w:pPr>
          </w:p>
        </w:tc>
        <w:tc>
          <w:tcPr>
            <w:tcW w:w="1159" w:type="pct"/>
            <w:shd w:val="clear" w:color="auto" w:fill="auto"/>
            <w:noWrap/>
            <w:vAlign w:val="center"/>
            <w:hideMark/>
          </w:tcPr>
          <w:p w14:paraId="765D60E7" w14:textId="633D5AA0" w:rsidR="003F77ED" w:rsidRPr="005C6214" w:rsidRDefault="003F77ED" w:rsidP="00794285">
            <w:pPr>
              <w:autoSpaceDE/>
              <w:autoSpaceDN/>
              <w:spacing w:line="276" w:lineRule="auto"/>
              <w:jc w:val="center"/>
              <w:rPr>
                <w:sz w:val="22"/>
                <w:szCs w:val="22"/>
                <w:lang w:val="en-US"/>
              </w:rPr>
            </w:pPr>
          </w:p>
        </w:tc>
      </w:tr>
      <w:tr w:rsidR="003F77ED" w:rsidRPr="005C6214" w14:paraId="1125668D" w14:textId="77777777" w:rsidTr="00794285">
        <w:trPr>
          <w:trHeight w:val="340"/>
        </w:trPr>
        <w:tc>
          <w:tcPr>
            <w:tcW w:w="2289" w:type="pct"/>
            <w:shd w:val="clear" w:color="auto" w:fill="auto"/>
            <w:noWrap/>
            <w:vAlign w:val="center"/>
            <w:hideMark/>
          </w:tcPr>
          <w:p w14:paraId="0B306687" w14:textId="3205E6F9" w:rsidR="003F77ED" w:rsidRPr="005C6214" w:rsidRDefault="003F77ED" w:rsidP="003F77ED">
            <w:pPr>
              <w:autoSpaceDE/>
              <w:autoSpaceDN/>
              <w:spacing w:line="276" w:lineRule="auto"/>
              <w:rPr>
                <w:sz w:val="22"/>
                <w:szCs w:val="22"/>
                <w:lang w:val="en-US"/>
              </w:rPr>
            </w:pPr>
            <w:r w:rsidRPr="005C6214">
              <w:rPr>
                <w:sz w:val="22"/>
                <w:szCs w:val="22"/>
                <w:lang w:val="en-US"/>
              </w:rPr>
              <w:t xml:space="preserve">Trade and Other Payables </w:t>
            </w:r>
          </w:p>
        </w:tc>
        <w:tc>
          <w:tcPr>
            <w:tcW w:w="394" w:type="pct"/>
            <w:shd w:val="clear" w:color="auto" w:fill="auto"/>
            <w:noWrap/>
            <w:vAlign w:val="center"/>
            <w:hideMark/>
          </w:tcPr>
          <w:p w14:paraId="5ADA0403" w14:textId="68FB3B76" w:rsidR="003F77ED" w:rsidRPr="005C6214" w:rsidRDefault="003F77ED" w:rsidP="003F77ED">
            <w:pPr>
              <w:autoSpaceDE/>
              <w:autoSpaceDN/>
              <w:spacing w:line="276" w:lineRule="auto"/>
              <w:jc w:val="center"/>
              <w:rPr>
                <w:sz w:val="22"/>
                <w:szCs w:val="22"/>
                <w:lang w:val="en-US"/>
              </w:rPr>
            </w:pPr>
            <w:r w:rsidRPr="005C6214">
              <w:rPr>
                <w:sz w:val="22"/>
                <w:szCs w:val="22"/>
                <w:lang w:val="en-US"/>
              </w:rPr>
              <w:t>3</w:t>
            </w:r>
            <w:r>
              <w:rPr>
                <w:sz w:val="22"/>
                <w:szCs w:val="22"/>
                <w:lang w:val="en-US"/>
              </w:rPr>
              <w:t>5</w:t>
            </w:r>
          </w:p>
        </w:tc>
        <w:tc>
          <w:tcPr>
            <w:tcW w:w="1158" w:type="pct"/>
            <w:shd w:val="clear" w:color="auto" w:fill="auto"/>
            <w:noWrap/>
            <w:vAlign w:val="center"/>
            <w:hideMark/>
          </w:tcPr>
          <w:p w14:paraId="78D8BF0D" w14:textId="221980EA"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2E265F5E" w14:textId="2E3C2205"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301FD2D6" w14:textId="77777777" w:rsidTr="00794285">
        <w:trPr>
          <w:trHeight w:val="340"/>
        </w:trPr>
        <w:tc>
          <w:tcPr>
            <w:tcW w:w="2289" w:type="pct"/>
            <w:shd w:val="clear" w:color="auto" w:fill="auto"/>
            <w:noWrap/>
            <w:vAlign w:val="center"/>
            <w:hideMark/>
          </w:tcPr>
          <w:p w14:paraId="62DBFB0C" w14:textId="3DE03DAD" w:rsidR="003F77ED" w:rsidRPr="005C6214" w:rsidRDefault="003F77ED" w:rsidP="003F77ED">
            <w:pPr>
              <w:autoSpaceDE/>
              <w:autoSpaceDN/>
              <w:spacing w:line="276" w:lineRule="auto"/>
              <w:rPr>
                <w:sz w:val="22"/>
                <w:szCs w:val="22"/>
                <w:lang w:val="en-US"/>
              </w:rPr>
            </w:pPr>
            <w:r w:rsidRPr="005C6214">
              <w:rPr>
                <w:sz w:val="22"/>
                <w:szCs w:val="22"/>
                <w:lang w:val="en-US"/>
              </w:rPr>
              <w:t>Refundable Deposits from Customers</w:t>
            </w:r>
          </w:p>
        </w:tc>
        <w:tc>
          <w:tcPr>
            <w:tcW w:w="394" w:type="pct"/>
            <w:shd w:val="clear" w:color="auto" w:fill="auto"/>
            <w:noWrap/>
            <w:vAlign w:val="center"/>
            <w:hideMark/>
          </w:tcPr>
          <w:p w14:paraId="2C3AF4AB" w14:textId="1C3D1AA9" w:rsidR="003F77ED" w:rsidRPr="005C6214" w:rsidRDefault="003F77ED" w:rsidP="003F77ED">
            <w:pPr>
              <w:autoSpaceDE/>
              <w:autoSpaceDN/>
              <w:spacing w:line="276" w:lineRule="auto"/>
              <w:jc w:val="center"/>
              <w:rPr>
                <w:sz w:val="22"/>
                <w:szCs w:val="22"/>
                <w:lang w:val="en-US"/>
              </w:rPr>
            </w:pPr>
            <w:r w:rsidRPr="005C6214">
              <w:rPr>
                <w:sz w:val="22"/>
                <w:szCs w:val="22"/>
                <w:lang w:val="en-US"/>
              </w:rPr>
              <w:t>3</w:t>
            </w:r>
            <w:r>
              <w:rPr>
                <w:sz w:val="22"/>
                <w:szCs w:val="22"/>
                <w:lang w:val="en-US"/>
              </w:rPr>
              <w:t>6</w:t>
            </w:r>
          </w:p>
        </w:tc>
        <w:tc>
          <w:tcPr>
            <w:tcW w:w="1158" w:type="pct"/>
            <w:shd w:val="clear" w:color="auto" w:fill="auto"/>
            <w:noWrap/>
            <w:vAlign w:val="center"/>
            <w:hideMark/>
          </w:tcPr>
          <w:p w14:paraId="6CC920E1" w14:textId="011248C1"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7AFF52FE" w14:textId="35F156EF"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7618FEDC" w14:textId="77777777" w:rsidTr="00794285">
        <w:trPr>
          <w:trHeight w:val="340"/>
        </w:trPr>
        <w:tc>
          <w:tcPr>
            <w:tcW w:w="2289" w:type="pct"/>
            <w:shd w:val="clear" w:color="auto" w:fill="auto"/>
            <w:noWrap/>
            <w:vAlign w:val="center"/>
            <w:hideMark/>
          </w:tcPr>
          <w:p w14:paraId="4FE81942" w14:textId="0A6F2D8C" w:rsidR="003F77ED" w:rsidRPr="005C6214" w:rsidRDefault="003F77ED" w:rsidP="003F77ED">
            <w:pPr>
              <w:autoSpaceDE/>
              <w:autoSpaceDN/>
              <w:spacing w:line="276" w:lineRule="auto"/>
              <w:rPr>
                <w:sz w:val="22"/>
                <w:szCs w:val="22"/>
                <w:lang w:val="en-US"/>
              </w:rPr>
            </w:pPr>
            <w:r w:rsidRPr="005C6214">
              <w:rPr>
                <w:sz w:val="22"/>
                <w:szCs w:val="22"/>
                <w:lang w:val="en-US"/>
              </w:rPr>
              <w:t>Current Provision</w:t>
            </w:r>
          </w:p>
        </w:tc>
        <w:tc>
          <w:tcPr>
            <w:tcW w:w="394" w:type="pct"/>
            <w:shd w:val="clear" w:color="auto" w:fill="auto"/>
            <w:noWrap/>
            <w:vAlign w:val="center"/>
            <w:hideMark/>
          </w:tcPr>
          <w:p w14:paraId="161DD7B0" w14:textId="53CB36FE" w:rsidR="003F77ED" w:rsidRPr="005C6214" w:rsidRDefault="003F77ED" w:rsidP="003F77ED">
            <w:pPr>
              <w:autoSpaceDE/>
              <w:autoSpaceDN/>
              <w:spacing w:line="276" w:lineRule="auto"/>
              <w:jc w:val="center"/>
              <w:rPr>
                <w:sz w:val="22"/>
                <w:szCs w:val="22"/>
                <w:lang w:val="en-US"/>
              </w:rPr>
            </w:pPr>
            <w:r>
              <w:rPr>
                <w:sz w:val="22"/>
                <w:szCs w:val="22"/>
                <w:lang w:val="en-US"/>
              </w:rPr>
              <w:t>37</w:t>
            </w:r>
          </w:p>
        </w:tc>
        <w:tc>
          <w:tcPr>
            <w:tcW w:w="1158" w:type="pct"/>
            <w:shd w:val="clear" w:color="auto" w:fill="auto"/>
            <w:noWrap/>
            <w:vAlign w:val="center"/>
            <w:hideMark/>
          </w:tcPr>
          <w:p w14:paraId="11E84532" w14:textId="64F0E01A"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16B342DE" w14:textId="25FDE30D"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49F1CA77" w14:textId="77777777" w:rsidTr="00794285">
        <w:trPr>
          <w:trHeight w:val="340"/>
        </w:trPr>
        <w:tc>
          <w:tcPr>
            <w:tcW w:w="2289" w:type="pct"/>
            <w:shd w:val="clear" w:color="auto" w:fill="auto"/>
            <w:noWrap/>
            <w:vAlign w:val="center"/>
            <w:hideMark/>
          </w:tcPr>
          <w:p w14:paraId="37F63150" w14:textId="500BF023" w:rsidR="003F77ED" w:rsidRPr="005C6214" w:rsidRDefault="003F77ED" w:rsidP="003F77ED">
            <w:pPr>
              <w:autoSpaceDE/>
              <w:autoSpaceDN/>
              <w:spacing w:line="276" w:lineRule="auto"/>
              <w:rPr>
                <w:sz w:val="22"/>
                <w:szCs w:val="22"/>
                <w:lang w:val="en-US"/>
              </w:rPr>
            </w:pPr>
            <w:r w:rsidRPr="005C6214">
              <w:rPr>
                <w:sz w:val="22"/>
                <w:szCs w:val="22"/>
                <w:lang w:val="en-US"/>
              </w:rPr>
              <w:t>Finance Lease Obligation</w:t>
            </w:r>
          </w:p>
        </w:tc>
        <w:tc>
          <w:tcPr>
            <w:tcW w:w="394" w:type="pct"/>
            <w:shd w:val="clear" w:color="auto" w:fill="auto"/>
            <w:noWrap/>
            <w:vAlign w:val="center"/>
            <w:hideMark/>
          </w:tcPr>
          <w:p w14:paraId="7ACE9969" w14:textId="5FD1F6BF" w:rsidR="003F77ED" w:rsidRPr="005C6214" w:rsidRDefault="003F77ED" w:rsidP="003F77ED">
            <w:pPr>
              <w:autoSpaceDE/>
              <w:autoSpaceDN/>
              <w:spacing w:line="276" w:lineRule="auto"/>
              <w:jc w:val="center"/>
              <w:rPr>
                <w:sz w:val="22"/>
                <w:szCs w:val="22"/>
                <w:lang w:val="en-US"/>
              </w:rPr>
            </w:pPr>
            <w:r>
              <w:rPr>
                <w:sz w:val="22"/>
                <w:szCs w:val="22"/>
                <w:lang w:val="en-US"/>
              </w:rPr>
              <w:t>38</w:t>
            </w:r>
          </w:p>
        </w:tc>
        <w:tc>
          <w:tcPr>
            <w:tcW w:w="1158" w:type="pct"/>
            <w:shd w:val="clear" w:color="auto" w:fill="auto"/>
            <w:noWrap/>
            <w:vAlign w:val="center"/>
            <w:hideMark/>
          </w:tcPr>
          <w:p w14:paraId="62E038B2" w14:textId="4196958E"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4EEBDFB4" w14:textId="5FEF86E3"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08155C12" w14:textId="77777777" w:rsidTr="00794285">
        <w:trPr>
          <w:trHeight w:val="340"/>
        </w:trPr>
        <w:tc>
          <w:tcPr>
            <w:tcW w:w="2289" w:type="pct"/>
            <w:shd w:val="clear" w:color="auto" w:fill="auto"/>
            <w:noWrap/>
            <w:vAlign w:val="center"/>
            <w:hideMark/>
          </w:tcPr>
          <w:p w14:paraId="13C5E852" w14:textId="473289F3" w:rsidR="003F77ED" w:rsidRPr="005C6214" w:rsidRDefault="003F77ED" w:rsidP="003F77ED">
            <w:pPr>
              <w:autoSpaceDE/>
              <w:autoSpaceDN/>
              <w:spacing w:line="276" w:lineRule="auto"/>
              <w:rPr>
                <w:sz w:val="22"/>
                <w:szCs w:val="22"/>
                <w:lang w:val="en-US"/>
              </w:rPr>
            </w:pPr>
            <w:r w:rsidRPr="005C6214">
              <w:rPr>
                <w:sz w:val="22"/>
                <w:szCs w:val="22"/>
                <w:lang w:val="en-US"/>
              </w:rPr>
              <w:t>Deferred Income</w:t>
            </w:r>
          </w:p>
        </w:tc>
        <w:tc>
          <w:tcPr>
            <w:tcW w:w="394" w:type="pct"/>
            <w:shd w:val="clear" w:color="auto" w:fill="auto"/>
            <w:noWrap/>
            <w:vAlign w:val="center"/>
            <w:hideMark/>
          </w:tcPr>
          <w:p w14:paraId="2A6E5946" w14:textId="29F64C0B" w:rsidR="003F77ED" w:rsidRPr="005C6214" w:rsidRDefault="003F77ED" w:rsidP="003F77ED">
            <w:pPr>
              <w:autoSpaceDE/>
              <w:autoSpaceDN/>
              <w:spacing w:line="276" w:lineRule="auto"/>
              <w:jc w:val="center"/>
              <w:rPr>
                <w:sz w:val="22"/>
                <w:szCs w:val="22"/>
                <w:lang w:val="en-US"/>
              </w:rPr>
            </w:pPr>
            <w:r>
              <w:rPr>
                <w:sz w:val="22"/>
                <w:szCs w:val="22"/>
                <w:lang w:val="en-US"/>
              </w:rPr>
              <w:t>39</w:t>
            </w:r>
          </w:p>
        </w:tc>
        <w:tc>
          <w:tcPr>
            <w:tcW w:w="1158" w:type="pct"/>
            <w:shd w:val="clear" w:color="auto" w:fill="auto"/>
            <w:noWrap/>
            <w:vAlign w:val="center"/>
            <w:hideMark/>
          </w:tcPr>
          <w:p w14:paraId="666390D8" w14:textId="7B8A1354"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14B89413" w14:textId="5A44E351"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615D6049" w14:textId="77777777" w:rsidTr="00794285">
        <w:trPr>
          <w:trHeight w:val="340"/>
        </w:trPr>
        <w:tc>
          <w:tcPr>
            <w:tcW w:w="2289" w:type="pct"/>
            <w:shd w:val="clear" w:color="auto" w:fill="auto"/>
            <w:noWrap/>
            <w:vAlign w:val="center"/>
            <w:hideMark/>
          </w:tcPr>
          <w:p w14:paraId="3679D6BC" w14:textId="2FA7D2D0" w:rsidR="003F77ED" w:rsidRPr="005C6214" w:rsidRDefault="003F77ED" w:rsidP="003F77ED">
            <w:pPr>
              <w:autoSpaceDE/>
              <w:autoSpaceDN/>
              <w:spacing w:line="276" w:lineRule="auto"/>
              <w:rPr>
                <w:sz w:val="22"/>
                <w:szCs w:val="22"/>
                <w:lang w:val="en-US"/>
              </w:rPr>
            </w:pPr>
            <w:r w:rsidRPr="005C6214">
              <w:rPr>
                <w:sz w:val="22"/>
                <w:szCs w:val="22"/>
                <w:lang w:val="en-US"/>
              </w:rPr>
              <w:t>Employee Benefit Obligation</w:t>
            </w:r>
            <w:r w:rsidR="00DE6089">
              <w:rPr>
                <w:sz w:val="22"/>
                <w:szCs w:val="22"/>
                <w:lang w:val="en-US"/>
              </w:rPr>
              <w:t>s</w:t>
            </w:r>
          </w:p>
        </w:tc>
        <w:tc>
          <w:tcPr>
            <w:tcW w:w="394" w:type="pct"/>
            <w:shd w:val="clear" w:color="auto" w:fill="auto"/>
            <w:noWrap/>
            <w:vAlign w:val="center"/>
            <w:hideMark/>
          </w:tcPr>
          <w:p w14:paraId="7B2FCCF9" w14:textId="701E86F6" w:rsidR="003F77ED" w:rsidRPr="005C6214" w:rsidRDefault="003F77ED" w:rsidP="003F77ED">
            <w:pPr>
              <w:autoSpaceDE/>
              <w:autoSpaceDN/>
              <w:spacing w:line="276" w:lineRule="auto"/>
              <w:jc w:val="center"/>
              <w:rPr>
                <w:sz w:val="22"/>
                <w:szCs w:val="22"/>
                <w:lang w:val="en-US"/>
              </w:rPr>
            </w:pPr>
            <w:r>
              <w:rPr>
                <w:sz w:val="22"/>
                <w:szCs w:val="22"/>
                <w:lang w:val="en-US"/>
              </w:rPr>
              <w:t>40</w:t>
            </w:r>
          </w:p>
        </w:tc>
        <w:tc>
          <w:tcPr>
            <w:tcW w:w="1158" w:type="pct"/>
            <w:shd w:val="clear" w:color="auto" w:fill="auto"/>
            <w:noWrap/>
            <w:vAlign w:val="center"/>
            <w:hideMark/>
          </w:tcPr>
          <w:p w14:paraId="73D77520" w14:textId="42A817E4"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2BB53274" w14:textId="0D88B7A4"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2B78EA7C" w14:textId="77777777" w:rsidTr="00794285">
        <w:trPr>
          <w:trHeight w:val="340"/>
        </w:trPr>
        <w:tc>
          <w:tcPr>
            <w:tcW w:w="2289" w:type="pct"/>
            <w:shd w:val="clear" w:color="auto" w:fill="auto"/>
            <w:noWrap/>
            <w:vAlign w:val="center"/>
          </w:tcPr>
          <w:p w14:paraId="1E69A021" w14:textId="7A68AD10" w:rsidR="003F77ED" w:rsidRPr="005C6214" w:rsidRDefault="003F77ED" w:rsidP="003F77ED">
            <w:pPr>
              <w:autoSpaceDE/>
              <w:autoSpaceDN/>
              <w:spacing w:line="276" w:lineRule="auto"/>
              <w:rPr>
                <w:sz w:val="22"/>
                <w:szCs w:val="22"/>
                <w:lang w:val="en-US"/>
              </w:rPr>
            </w:pPr>
            <w:r w:rsidRPr="005C6214">
              <w:rPr>
                <w:sz w:val="22"/>
                <w:szCs w:val="22"/>
                <w:lang w:val="en-US"/>
              </w:rPr>
              <w:t>Current Portion of Borrowings</w:t>
            </w:r>
          </w:p>
        </w:tc>
        <w:tc>
          <w:tcPr>
            <w:tcW w:w="394" w:type="pct"/>
            <w:shd w:val="clear" w:color="auto" w:fill="auto"/>
            <w:noWrap/>
            <w:vAlign w:val="center"/>
          </w:tcPr>
          <w:p w14:paraId="5530C9BC" w14:textId="75F80AF3" w:rsidR="003F77ED" w:rsidRDefault="003F77ED" w:rsidP="003F77ED">
            <w:pPr>
              <w:autoSpaceDE/>
              <w:autoSpaceDN/>
              <w:spacing w:line="276" w:lineRule="auto"/>
              <w:jc w:val="center"/>
              <w:rPr>
                <w:sz w:val="22"/>
                <w:szCs w:val="22"/>
                <w:lang w:val="en-US"/>
              </w:rPr>
            </w:pPr>
            <w:r>
              <w:rPr>
                <w:sz w:val="22"/>
                <w:szCs w:val="22"/>
                <w:lang w:val="en-US"/>
              </w:rPr>
              <w:t>41</w:t>
            </w:r>
          </w:p>
        </w:tc>
        <w:tc>
          <w:tcPr>
            <w:tcW w:w="1158" w:type="pct"/>
            <w:shd w:val="clear" w:color="auto" w:fill="auto"/>
            <w:noWrap/>
            <w:vAlign w:val="center"/>
          </w:tcPr>
          <w:p w14:paraId="4BB81088" w14:textId="2CAFB117"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tcPr>
          <w:p w14:paraId="6F5F0613" w14:textId="6B29894F"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57CAA20E" w14:textId="77777777" w:rsidTr="00794285">
        <w:trPr>
          <w:trHeight w:val="340"/>
        </w:trPr>
        <w:tc>
          <w:tcPr>
            <w:tcW w:w="2289" w:type="pct"/>
            <w:shd w:val="clear" w:color="auto" w:fill="auto"/>
            <w:noWrap/>
            <w:vAlign w:val="center"/>
            <w:hideMark/>
          </w:tcPr>
          <w:p w14:paraId="060BE22C" w14:textId="0021F17C" w:rsidR="003F77ED" w:rsidRPr="005C6214" w:rsidRDefault="003F77ED" w:rsidP="003F77ED">
            <w:pPr>
              <w:autoSpaceDE/>
              <w:autoSpaceDN/>
              <w:spacing w:line="276" w:lineRule="auto"/>
              <w:rPr>
                <w:sz w:val="22"/>
                <w:szCs w:val="22"/>
                <w:lang w:val="en-US"/>
              </w:rPr>
            </w:pPr>
            <w:r w:rsidRPr="005C6214">
              <w:rPr>
                <w:sz w:val="22"/>
                <w:szCs w:val="22"/>
                <w:lang w:val="en-US"/>
              </w:rPr>
              <w:t>Taxation</w:t>
            </w:r>
          </w:p>
        </w:tc>
        <w:tc>
          <w:tcPr>
            <w:tcW w:w="394" w:type="pct"/>
            <w:shd w:val="clear" w:color="auto" w:fill="auto"/>
            <w:noWrap/>
            <w:vAlign w:val="center"/>
            <w:hideMark/>
          </w:tcPr>
          <w:p w14:paraId="10F06996" w14:textId="69B6A58C" w:rsidR="003F77ED" w:rsidRPr="005C6214" w:rsidRDefault="003F77ED" w:rsidP="003F77ED">
            <w:pPr>
              <w:autoSpaceDE/>
              <w:autoSpaceDN/>
              <w:spacing w:line="276" w:lineRule="auto"/>
              <w:jc w:val="center"/>
              <w:rPr>
                <w:sz w:val="22"/>
                <w:szCs w:val="22"/>
                <w:lang w:val="en-US"/>
              </w:rPr>
            </w:pPr>
            <w:r>
              <w:rPr>
                <w:sz w:val="22"/>
                <w:szCs w:val="22"/>
                <w:lang w:val="en-US"/>
              </w:rPr>
              <w:t>42</w:t>
            </w:r>
          </w:p>
        </w:tc>
        <w:tc>
          <w:tcPr>
            <w:tcW w:w="1158" w:type="pct"/>
            <w:shd w:val="clear" w:color="auto" w:fill="auto"/>
            <w:noWrap/>
            <w:vAlign w:val="center"/>
            <w:hideMark/>
          </w:tcPr>
          <w:p w14:paraId="720F4A6C" w14:textId="1A9BCD7B"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4FA71482" w14:textId="75DB5A5E"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36D18284" w14:textId="77777777" w:rsidTr="00794285">
        <w:trPr>
          <w:trHeight w:val="340"/>
        </w:trPr>
        <w:tc>
          <w:tcPr>
            <w:tcW w:w="2289" w:type="pct"/>
            <w:shd w:val="clear" w:color="auto" w:fill="auto"/>
            <w:noWrap/>
            <w:vAlign w:val="center"/>
            <w:hideMark/>
          </w:tcPr>
          <w:p w14:paraId="13B7E355" w14:textId="13737F56" w:rsidR="003F77ED" w:rsidRPr="005C6214" w:rsidRDefault="003F77ED" w:rsidP="003F77ED">
            <w:pPr>
              <w:autoSpaceDE/>
              <w:autoSpaceDN/>
              <w:spacing w:line="276" w:lineRule="auto"/>
              <w:rPr>
                <w:b/>
                <w:bCs/>
                <w:sz w:val="22"/>
                <w:szCs w:val="22"/>
                <w:lang w:val="en-US"/>
              </w:rPr>
            </w:pPr>
            <w:r w:rsidRPr="005C6214">
              <w:rPr>
                <w:b/>
                <w:bCs/>
                <w:sz w:val="22"/>
                <w:szCs w:val="22"/>
                <w:lang w:val="en-US"/>
              </w:rPr>
              <w:t>Total Current Liabilities</w:t>
            </w:r>
          </w:p>
        </w:tc>
        <w:tc>
          <w:tcPr>
            <w:tcW w:w="394" w:type="pct"/>
            <w:shd w:val="clear" w:color="auto" w:fill="auto"/>
            <w:noWrap/>
            <w:vAlign w:val="center"/>
            <w:hideMark/>
          </w:tcPr>
          <w:p w14:paraId="1098EB1B" w14:textId="01E2071F" w:rsidR="003F77ED" w:rsidRPr="005C6214" w:rsidRDefault="003F77ED" w:rsidP="003F77ED">
            <w:pPr>
              <w:autoSpaceDE/>
              <w:autoSpaceDN/>
              <w:spacing w:line="276" w:lineRule="auto"/>
              <w:jc w:val="center"/>
              <w:rPr>
                <w:sz w:val="22"/>
                <w:szCs w:val="22"/>
                <w:lang w:val="en-US"/>
              </w:rPr>
            </w:pPr>
          </w:p>
        </w:tc>
        <w:tc>
          <w:tcPr>
            <w:tcW w:w="1158" w:type="pct"/>
            <w:shd w:val="clear" w:color="auto" w:fill="auto"/>
            <w:noWrap/>
            <w:vAlign w:val="center"/>
            <w:hideMark/>
          </w:tcPr>
          <w:p w14:paraId="55801943" w14:textId="1A81EF34" w:rsidR="003F77ED" w:rsidRPr="005C6214" w:rsidRDefault="003F77ED" w:rsidP="00794285">
            <w:pPr>
              <w:autoSpaceDE/>
              <w:autoSpaceDN/>
              <w:spacing w:line="276" w:lineRule="auto"/>
              <w:jc w:val="center"/>
              <w:rPr>
                <w:b/>
                <w:bCs/>
                <w:sz w:val="22"/>
                <w:szCs w:val="22"/>
                <w:lang w:val="en-US"/>
              </w:rPr>
            </w:pPr>
            <w:r w:rsidRPr="005C6214">
              <w:rPr>
                <w:b/>
                <w:bCs/>
                <w:sz w:val="22"/>
                <w:szCs w:val="22"/>
                <w:lang w:val="en-US"/>
              </w:rPr>
              <w:t>xxx</w:t>
            </w:r>
          </w:p>
        </w:tc>
        <w:tc>
          <w:tcPr>
            <w:tcW w:w="1159" w:type="pct"/>
            <w:shd w:val="clear" w:color="auto" w:fill="auto"/>
            <w:noWrap/>
            <w:vAlign w:val="center"/>
            <w:hideMark/>
          </w:tcPr>
          <w:p w14:paraId="2E5610DC" w14:textId="0B9E4A7A" w:rsidR="003F77ED" w:rsidRPr="005C6214" w:rsidRDefault="003F77ED" w:rsidP="00794285">
            <w:pPr>
              <w:autoSpaceDE/>
              <w:autoSpaceDN/>
              <w:spacing w:line="276" w:lineRule="auto"/>
              <w:jc w:val="center"/>
              <w:rPr>
                <w:b/>
                <w:bCs/>
                <w:sz w:val="22"/>
                <w:szCs w:val="22"/>
                <w:lang w:val="en-US"/>
              </w:rPr>
            </w:pPr>
            <w:r w:rsidRPr="005C6214">
              <w:rPr>
                <w:b/>
                <w:bCs/>
                <w:sz w:val="22"/>
                <w:szCs w:val="22"/>
                <w:lang w:val="en-US"/>
              </w:rPr>
              <w:t>xxx</w:t>
            </w:r>
          </w:p>
        </w:tc>
      </w:tr>
      <w:tr w:rsidR="003F77ED" w:rsidRPr="005C6214" w14:paraId="55DC28DB" w14:textId="77777777" w:rsidTr="00794285">
        <w:trPr>
          <w:trHeight w:val="340"/>
        </w:trPr>
        <w:tc>
          <w:tcPr>
            <w:tcW w:w="2289" w:type="pct"/>
            <w:shd w:val="clear" w:color="auto" w:fill="auto"/>
            <w:noWrap/>
            <w:vAlign w:val="center"/>
          </w:tcPr>
          <w:p w14:paraId="6E75E2DE" w14:textId="77777777" w:rsidR="003F77ED" w:rsidRPr="005C6214" w:rsidRDefault="003F77ED" w:rsidP="003F77ED">
            <w:pPr>
              <w:autoSpaceDE/>
              <w:autoSpaceDN/>
              <w:spacing w:line="276" w:lineRule="auto"/>
              <w:rPr>
                <w:sz w:val="22"/>
                <w:szCs w:val="22"/>
                <w:lang w:val="en-US"/>
              </w:rPr>
            </w:pPr>
          </w:p>
        </w:tc>
        <w:tc>
          <w:tcPr>
            <w:tcW w:w="394" w:type="pct"/>
            <w:shd w:val="clear" w:color="auto" w:fill="auto"/>
            <w:noWrap/>
            <w:vAlign w:val="center"/>
          </w:tcPr>
          <w:p w14:paraId="3B8D5C4E" w14:textId="77777777" w:rsidR="003F77ED" w:rsidRPr="005C6214" w:rsidRDefault="003F77ED" w:rsidP="003F77ED">
            <w:pPr>
              <w:autoSpaceDE/>
              <w:autoSpaceDN/>
              <w:spacing w:line="276" w:lineRule="auto"/>
              <w:jc w:val="center"/>
              <w:rPr>
                <w:sz w:val="22"/>
                <w:szCs w:val="22"/>
                <w:lang w:val="en-US"/>
              </w:rPr>
            </w:pPr>
          </w:p>
        </w:tc>
        <w:tc>
          <w:tcPr>
            <w:tcW w:w="1158" w:type="pct"/>
            <w:shd w:val="clear" w:color="auto" w:fill="auto"/>
            <w:noWrap/>
            <w:vAlign w:val="center"/>
          </w:tcPr>
          <w:p w14:paraId="391AE757" w14:textId="77777777" w:rsidR="003F77ED" w:rsidRPr="005C6214" w:rsidRDefault="003F77ED" w:rsidP="00794285">
            <w:pPr>
              <w:autoSpaceDE/>
              <w:autoSpaceDN/>
              <w:spacing w:line="276" w:lineRule="auto"/>
              <w:jc w:val="center"/>
              <w:rPr>
                <w:b/>
                <w:bCs/>
                <w:sz w:val="22"/>
                <w:szCs w:val="22"/>
                <w:lang w:val="en-US"/>
              </w:rPr>
            </w:pPr>
          </w:p>
        </w:tc>
        <w:tc>
          <w:tcPr>
            <w:tcW w:w="1159" w:type="pct"/>
            <w:shd w:val="clear" w:color="auto" w:fill="auto"/>
            <w:noWrap/>
            <w:vAlign w:val="center"/>
          </w:tcPr>
          <w:p w14:paraId="5829C7A0" w14:textId="77777777" w:rsidR="003F77ED" w:rsidRPr="005C6214" w:rsidRDefault="003F77ED" w:rsidP="00794285">
            <w:pPr>
              <w:autoSpaceDE/>
              <w:autoSpaceDN/>
              <w:spacing w:line="276" w:lineRule="auto"/>
              <w:jc w:val="center"/>
              <w:rPr>
                <w:b/>
                <w:bCs/>
                <w:sz w:val="22"/>
                <w:szCs w:val="22"/>
                <w:lang w:val="en-US"/>
              </w:rPr>
            </w:pPr>
          </w:p>
        </w:tc>
      </w:tr>
      <w:tr w:rsidR="003F77ED" w:rsidRPr="005C6214" w14:paraId="1730EE8D" w14:textId="77777777" w:rsidTr="00794285">
        <w:trPr>
          <w:trHeight w:val="340"/>
        </w:trPr>
        <w:tc>
          <w:tcPr>
            <w:tcW w:w="2289" w:type="pct"/>
            <w:shd w:val="clear" w:color="auto" w:fill="auto"/>
            <w:noWrap/>
            <w:vAlign w:val="center"/>
            <w:hideMark/>
          </w:tcPr>
          <w:p w14:paraId="1E88DD71" w14:textId="70111AAA" w:rsidR="003F77ED" w:rsidRPr="005C6214" w:rsidRDefault="003F77ED" w:rsidP="003F77ED">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Liabilities</w:t>
            </w:r>
          </w:p>
        </w:tc>
        <w:tc>
          <w:tcPr>
            <w:tcW w:w="394" w:type="pct"/>
            <w:shd w:val="clear" w:color="auto" w:fill="auto"/>
            <w:noWrap/>
            <w:vAlign w:val="center"/>
            <w:hideMark/>
          </w:tcPr>
          <w:p w14:paraId="03A40994" w14:textId="29275015" w:rsidR="003F77ED" w:rsidRPr="005C6214" w:rsidRDefault="003F77ED" w:rsidP="003F77ED">
            <w:pPr>
              <w:autoSpaceDE/>
              <w:autoSpaceDN/>
              <w:spacing w:line="276" w:lineRule="auto"/>
              <w:jc w:val="center"/>
              <w:rPr>
                <w:sz w:val="22"/>
                <w:szCs w:val="22"/>
                <w:lang w:val="en-US"/>
              </w:rPr>
            </w:pPr>
          </w:p>
        </w:tc>
        <w:tc>
          <w:tcPr>
            <w:tcW w:w="1158" w:type="pct"/>
            <w:shd w:val="clear" w:color="auto" w:fill="auto"/>
            <w:noWrap/>
            <w:vAlign w:val="center"/>
            <w:hideMark/>
          </w:tcPr>
          <w:p w14:paraId="471017DB" w14:textId="6437F8B0" w:rsidR="003F77ED" w:rsidRPr="005C6214" w:rsidRDefault="003F77ED" w:rsidP="00794285">
            <w:pPr>
              <w:autoSpaceDE/>
              <w:autoSpaceDN/>
              <w:spacing w:line="276" w:lineRule="auto"/>
              <w:jc w:val="center"/>
              <w:rPr>
                <w:sz w:val="22"/>
                <w:szCs w:val="22"/>
                <w:lang w:val="en-US"/>
              </w:rPr>
            </w:pPr>
          </w:p>
        </w:tc>
        <w:tc>
          <w:tcPr>
            <w:tcW w:w="1159" w:type="pct"/>
            <w:shd w:val="clear" w:color="auto" w:fill="auto"/>
            <w:noWrap/>
            <w:vAlign w:val="center"/>
            <w:hideMark/>
          </w:tcPr>
          <w:p w14:paraId="4F700306" w14:textId="524C6794" w:rsidR="003F77ED" w:rsidRPr="005C6214" w:rsidRDefault="003F77ED" w:rsidP="00794285">
            <w:pPr>
              <w:autoSpaceDE/>
              <w:autoSpaceDN/>
              <w:spacing w:line="276" w:lineRule="auto"/>
              <w:jc w:val="center"/>
              <w:rPr>
                <w:sz w:val="22"/>
                <w:szCs w:val="22"/>
                <w:lang w:val="en-US"/>
              </w:rPr>
            </w:pPr>
          </w:p>
        </w:tc>
      </w:tr>
      <w:tr w:rsidR="00C233CF" w:rsidRPr="005C6214" w14:paraId="25A539F8" w14:textId="77777777" w:rsidTr="00794285">
        <w:trPr>
          <w:trHeight w:val="340"/>
        </w:trPr>
        <w:tc>
          <w:tcPr>
            <w:tcW w:w="2289" w:type="pct"/>
            <w:shd w:val="clear" w:color="auto" w:fill="auto"/>
            <w:noWrap/>
            <w:vAlign w:val="center"/>
          </w:tcPr>
          <w:p w14:paraId="1AB9D342" w14:textId="6E9FEF4B" w:rsidR="00C233CF" w:rsidRPr="005C6214" w:rsidRDefault="00C233CF" w:rsidP="00C233CF">
            <w:pPr>
              <w:autoSpaceDE/>
              <w:autoSpaceDN/>
              <w:spacing w:line="276" w:lineRule="auto"/>
              <w:rPr>
                <w:sz w:val="22"/>
                <w:szCs w:val="22"/>
                <w:lang w:val="en-US"/>
              </w:rPr>
            </w:pPr>
            <w:r w:rsidRPr="005C6214">
              <w:rPr>
                <w:sz w:val="22"/>
                <w:szCs w:val="22"/>
                <w:lang w:val="en-US"/>
              </w:rPr>
              <w:t>Non-Current Provisions</w:t>
            </w:r>
          </w:p>
        </w:tc>
        <w:tc>
          <w:tcPr>
            <w:tcW w:w="394" w:type="pct"/>
            <w:shd w:val="clear" w:color="auto" w:fill="auto"/>
            <w:noWrap/>
            <w:vAlign w:val="center"/>
          </w:tcPr>
          <w:p w14:paraId="65EA469E" w14:textId="08AC01EB" w:rsidR="00C233CF" w:rsidRPr="00C233CF" w:rsidRDefault="00C233CF" w:rsidP="00C233CF">
            <w:pPr>
              <w:autoSpaceDE/>
              <w:autoSpaceDN/>
              <w:spacing w:line="276" w:lineRule="auto"/>
              <w:jc w:val="center"/>
              <w:rPr>
                <w:sz w:val="22"/>
                <w:szCs w:val="22"/>
                <w:lang w:val="en-US"/>
              </w:rPr>
            </w:pPr>
            <w:r w:rsidRPr="00C233CF">
              <w:rPr>
                <w:sz w:val="22"/>
                <w:szCs w:val="22"/>
                <w:lang w:val="en-US"/>
              </w:rPr>
              <w:t>37</w:t>
            </w:r>
          </w:p>
        </w:tc>
        <w:tc>
          <w:tcPr>
            <w:tcW w:w="1158" w:type="pct"/>
            <w:shd w:val="clear" w:color="auto" w:fill="auto"/>
            <w:noWrap/>
            <w:vAlign w:val="center"/>
          </w:tcPr>
          <w:p w14:paraId="67A40BB7" w14:textId="49D2369D"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tcPr>
          <w:p w14:paraId="1B625009" w14:textId="2085FF40"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r>
      <w:tr w:rsidR="00C233CF" w:rsidRPr="005C6214" w14:paraId="6B4EC154" w14:textId="77777777" w:rsidTr="00794285">
        <w:trPr>
          <w:trHeight w:val="340"/>
        </w:trPr>
        <w:tc>
          <w:tcPr>
            <w:tcW w:w="2289" w:type="pct"/>
            <w:shd w:val="clear" w:color="auto" w:fill="auto"/>
            <w:noWrap/>
            <w:vAlign w:val="center"/>
            <w:hideMark/>
          </w:tcPr>
          <w:p w14:paraId="4B3C43E1" w14:textId="30681DA2" w:rsidR="00C233CF" w:rsidRPr="005C6214" w:rsidRDefault="00C233CF" w:rsidP="00C233CF">
            <w:pPr>
              <w:autoSpaceDE/>
              <w:autoSpaceDN/>
              <w:spacing w:line="276" w:lineRule="auto"/>
              <w:rPr>
                <w:sz w:val="22"/>
                <w:szCs w:val="22"/>
                <w:lang w:val="en-US"/>
              </w:rPr>
            </w:pPr>
            <w:r w:rsidRPr="005C6214">
              <w:rPr>
                <w:sz w:val="22"/>
                <w:szCs w:val="22"/>
                <w:lang w:val="en-US"/>
              </w:rPr>
              <w:lastRenderedPageBreak/>
              <w:t>Non-Current Employee Benefit Obligation</w:t>
            </w:r>
          </w:p>
        </w:tc>
        <w:tc>
          <w:tcPr>
            <w:tcW w:w="394" w:type="pct"/>
            <w:shd w:val="clear" w:color="auto" w:fill="auto"/>
            <w:noWrap/>
            <w:vAlign w:val="center"/>
            <w:hideMark/>
          </w:tcPr>
          <w:p w14:paraId="6204F277" w14:textId="442CFAE7" w:rsidR="00C233CF" w:rsidRPr="00C233CF" w:rsidRDefault="00C233CF" w:rsidP="00C233CF">
            <w:pPr>
              <w:autoSpaceDE/>
              <w:autoSpaceDN/>
              <w:spacing w:line="276" w:lineRule="auto"/>
              <w:jc w:val="center"/>
              <w:rPr>
                <w:sz w:val="22"/>
                <w:szCs w:val="22"/>
                <w:lang w:val="en-US"/>
              </w:rPr>
            </w:pPr>
            <w:r w:rsidRPr="00C233CF">
              <w:rPr>
                <w:sz w:val="22"/>
                <w:szCs w:val="22"/>
                <w:lang w:val="en-US"/>
              </w:rPr>
              <w:t>40</w:t>
            </w:r>
          </w:p>
        </w:tc>
        <w:tc>
          <w:tcPr>
            <w:tcW w:w="1158" w:type="pct"/>
            <w:shd w:val="clear" w:color="auto" w:fill="auto"/>
            <w:noWrap/>
            <w:vAlign w:val="center"/>
            <w:hideMark/>
          </w:tcPr>
          <w:p w14:paraId="72D6B65D" w14:textId="42DD52A8"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321F06A5" w14:textId="31DB398B"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r>
      <w:tr w:rsidR="00C233CF" w:rsidRPr="005C6214" w14:paraId="05D3CABE" w14:textId="77777777" w:rsidTr="00794285">
        <w:trPr>
          <w:trHeight w:val="340"/>
        </w:trPr>
        <w:tc>
          <w:tcPr>
            <w:tcW w:w="2289" w:type="pct"/>
            <w:shd w:val="clear" w:color="auto" w:fill="auto"/>
            <w:noWrap/>
            <w:vAlign w:val="center"/>
            <w:hideMark/>
          </w:tcPr>
          <w:p w14:paraId="4E64D3B8" w14:textId="0C3C8A59" w:rsidR="00C233CF" w:rsidRPr="005C6214" w:rsidRDefault="00C233CF" w:rsidP="00C233CF">
            <w:pPr>
              <w:autoSpaceDE/>
              <w:autoSpaceDN/>
              <w:spacing w:line="276" w:lineRule="auto"/>
              <w:rPr>
                <w:sz w:val="22"/>
                <w:szCs w:val="22"/>
                <w:lang w:val="en-US"/>
              </w:rPr>
            </w:pPr>
            <w:r w:rsidRPr="005C6214">
              <w:rPr>
                <w:sz w:val="22"/>
                <w:szCs w:val="22"/>
                <w:lang w:val="en-US"/>
              </w:rPr>
              <w:t>Borrowings</w:t>
            </w:r>
          </w:p>
        </w:tc>
        <w:tc>
          <w:tcPr>
            <w:tcW w:w="394" w:type="pct"/>
            <w:shd w:val="clear" w:color="auto" w:fill="auto"/>
            <w:noWrap/>
            <w:vAlign w:val="center"/>
            <w:hideMark/>
          </w:tcPr>
          <w:p w14:paraId="0D1B272B" w14:textId="44BB5583" w:rsidR="00C233CF" w:rsidRPr="00C233CF" w:rsidRDefault="00C233CF" w:rsidP="00C233CF">
            <w:pPr>
              <w:autoSpaceDE/>
              <w:autoSpaceDN/>
              <w:spacing w:line="276" w:lineRule="auto"/>
              <w:jc w:val="center"/>
              <w:rPr>
                <w:sz w:val="22"/>
                <w:szCs w:val="22"/>
                <w:lang w:val="en-US"/>
              </w:rPr>
            </w:pPr>
            <w:r w:rsidRPr="00C233CF">
              <w:rPr>
                <w:sz w:val="22"/>
                <w:szCs w:val="22"/>
                <w:lang w:val="en-US"/>
              </w:rPr>
              <w:t>41</w:t>
            </w:r>
          </w:p>
        </w:tc>
        <w:tc>
          <w:tcPr>
            <w:tcW w:w="1158" w:type="pct"/>
            <w:shd w:val="clear" w:color="auto" w:fill="auto"/>
            <w:noWrap/>
            <w:vAlign w:val="center"/>
            <w:hideMark/>
          </w:tcPr>
          <w:p w14:paraId="65BA509F" w14:textId="16648336"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37B3BFD9" w14:textId="10EBA72B"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r>
      <w:tr w:rsidR="00C233CF" w:rsidRPr="005C6214" w14:paraId="4BDE30EB" w14:textId="77777777" w:rsidTr="00794285">
        <w:trPr>
          <w:trHeight w:val="340"/>
        </w:trPr>
        <w:tc>
          <w:tcPr>
            <w:tcW w:w="2289" w:type="pct"/>
            <w:shd w:val="clear" w:color="auto" w:fill="auto"/>
            <w:noWrap/>
            <w:vAlign w:val="center"/>
            <w:hideMark/>
          </w:tcPr>
          <w:p w14:paraId="29158582" w14:textId="33B6F8BF" w:rsidR="00C233CF" w:rsidRPr="005C6214" w:rsidRDefault="00C233CF" w:rsidP="00C233CF">
            <w:pPr>
              <w:autoSpaceDE/>
              <w:autoSpaceDN/>
              <w:spacing w:line="276" w:lineRule="auto"/>
              <w:rPr>
                <w:sz w:val="22"/>
                <w:szCs w:val="22"/>
                <w:lang w:val="en-US"/>
              </w:rPr>
            </w:pPr>
            <w:r w:rsidRPr="005C6214">
              <w:rPr>
                <w:sz w:val="22"/>
                <w:szCs w:val="22"/>
                <w:lang w:val="en-US"/>
              </w:rPr>
              <w:t>Service Concession Liability</w:t>
            </w:r>
          </w:p>
        </w:tc>
        <w:tc>
          <w:tcPr>
            <w:tcW w:w="394" w:type="pct"/>
            <w:shd w:val="clear" w:color="auto" w:fill="auto"/>
            <w:noWrap/>
            <w:vAlign w:val="center"/>
            <w:hideMark/>
          </w:tcPr>
          <w:p w14:paraId="39AFA5B1" w14:textId="74FEB230" w:rsidR="00C233CF" w:rsidRPr="005C6214" w:rsidRDefault="00C233CF" w:rsidP="00C233CF">
            <w:pPr>
              <w:autoSpaceDE/>
              <w:autoSpaceDN/>
              <w:spacing w:line="276" w:lineRule="auto"/>
              <w:jc w:val="center"/>
              <w:rPr>
                <w:sz w:val="22"/>
                <w:szCs w:val="22"/>
                <w:lang w:val="en-US"/>
              </w:rPr>
            </w:pPr>
            <w:r w:rsidRPr="005C6214">
              <w:rPr>
                <w:sz w:val="22"/>
                <w:szCs w:val="22"/>
                <w:lang w:val="en-US"/>
              </w:rPr>
              <w:t>4</w:t>
            </w:r>
            <w:r>
              <w:rPr>
                <w:sz w:val="22"/>
                <w:szCs w:val="22"/>
                <w:lang w:val="en-US"/>
              </w:rPr>
              <w:t>3</w:t>
            </w:r>
          </w:p>
        </w:tc>
        <w:tc>
          <w:tcPr>
            <w:tcW w:w="1158" w:type="pct"/>
            <w:shd w:val="clear" w:color="auto" w:fill="auto"/>
            <w:noWrap/>
            <w:vAlign w:val="center"/>
            <w:hideMark/>
          </w:tcPr>
          <w:p w14:paraId="22744C7F" w14:textId="232AB3E5"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62A76BC4" w14:textId="753E70D3" w:rsidR="00C233CF" w:rsidRPr="005C6214" w:rsidRDefault="00C233CF" w:rsidP="00794285">
            <w:pPr>
              <w:autoSpaceDE/>
              <w:autoSpaceDN/>
              <w:spacing w:line="276" w:lineRule="auto"/>
              <w:jc w:val="center"/>
              <w:rPr>
                <w:sz w:val="22"/>
                <w:szCs w:val="22"/>
                <w:lang w:val="en-US"/>
              </w:rPr>
            </w:pPr>
            <w:r>
              <w:rPr>
                <w:sz w:val="22"/>
                <w:szCs w:val="22"/>
                <w:lang w:val="en-US"/>
              </w:rPr>
              <w:t>xxx</w:t>
            </w:r>
          </w:p>
        </w:tc>
      </w:tr>
      <w:tr w:rsidR="00C233CF" w:rsidRPr="005C6214" w14:paraId="3AB91034" w14:textId="77777777" w:rsidTr="00794285">
        <w:trPr>
          <w:trHeight w:val="340"/>
        </w:trPr>
        <w:tc>
          <w:tcPr>
            <w:tcW w:w="2289" w:type="pct"/>
            <w:shd w:val="clear" w:color="auto" w:fill="auto"/>
            <w:noWrap/>
            <w:vAlign w:val="center"/>
            <w:hideMark/>
          </w:tcPr>
          <w:p w14:paraId="260784BC" w14:textId="56424DBF" w:rsidR="00C233CF" w:rsidRPr="005C6214" w:rsidRDefault="00C233CF" w:rsidP="00C233CF">
            <w:pPr>
              <w:autoSpaceDE/>
              <w:autoSpaceDN/>
              <w:spacing w:line="276" w:lineRule="auto"/>
              <w:rPr>
                <w:sz w:val="22"/>
                <w:szCs w:val="22"/>
                <w:lang w:val="en-US"/>
              </w:rPr>
            </w:pPr>
            <w:r w:rsidRPr="005C6214">
              <w:rPr>
                <w:sz w:val="22"/>
                <w:szCs w:val="22"/>
                <w:lang w:val="en-US"/>
              </w:rPr>
              <w:t>Deferred Tax Liabilities</w:t>
            </w:r>
          </w:p>
        </w:tc>
        <w:tc>
          <w:tcPr>
            <w:tcW w:w="394" w:type="pct"/>
            <w:shd w:val="clear" w:color="auto" w:fill="auto"/>
            <w:noWrap/>
            <w:vAlign w:val="center"/>
            <w:hideMark/>
          </w:tcPr>
          <w:p w14:paraId="097BE037" w14:textId="23A67A04" w:rsidR="00C233CF" w:rsidRPr="005C6214" w:rsidRDefault="00C233CF" w:rsidP="00C233CF">
            <w:pPr>
              <w:autoSpaceDE/>
              <w:autoSpaceDN/>
              <w:spacing w:line="276" w:lineRule="auto"/>
              <w:jc w:val="center"/>
              <w:rPr>
                <w:sz w:val="22"/>
                <w:szCs w:val="22"/>
                <w:lang w:val="en-US"/>
              </w:rPr>
            </w:pPr>
            <w:r>
              <w:rPr>
                <w:sz w:val="22"/>
                <w:szCs w:val="22"/>
                <w:lang w:val="en-US"/>
              </w:rPr>
              <w:t>44</w:t>
            </w:r>
          </w:p>
        </w:tc>
        <w:tc>
          <w:tcPr>
            <w:tcW w:w="1158" w:type="pct"/>
            <w:shd w:val="clear" w:color="auto" w:fill="auto"/>
            <w:noWrap/>
            <w:vAlign w:val="center"/>
            <w:hideMark/>
          </w:tcPr>
          <w:p w14:paraId="70554F21" w14:textId="13E64A00"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13C9AB30" w14:textId="2B80FDD7"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r>
      <w:tr w:rsidR="00C233CF" w:rsidRPr="005C6214" w14:paraId="0E13494C" w14:textId="77777777" w:rsidTr="00794285">
        <w:trPr>
          <w:trHeight w:val="340"/>
        </w:trPr>
        <w:tc>
          <w:tcPr>
            <w:tcW w:w="2289" w:type="pct"/>
            <w:shd w:val="clear" w:color="auto" w:fill="auto"/>
            <w:noWrap/>
            <w:vAlign w:val="center"/>
            <w:hideMark/>
          </w:tcPr>
          <w:p w14:paraId="68AF6478" w14:textId="407FB2B1" w:rsidR="00C233CF" w:rsidRPr="005C6214" w:rsidRDefault="00C233CF" w:rsidP="00C233CF">
            <w:pPr>
              <w:autoSpaceDE/>
              <w:autoSpaceDN/>
              <w:spacing w:line="276" w:lineRule="auto"/>
              <w:rPr>
                <w:b/>
                <w:bCs/>
                <w:sz w:val="22"/>
                <w:szCs w:val="22"/>
                <w:lang w:val="en-US"/>
              </w:rPr>
            </w:pPr>
            <w:r w:rsidRPr="005C6214">
              <w:rPr>
                <w:b/>
                <w:bCs/>
                <w:sz w:val="22"/>
                <w:szCs w:val="22"/>
                <w:lang w:val="en-US"/>
              </w:rPr>
              <w:t>Total Non- Current Liabilities</w:t>
            </w:r>
          </w:p>
        </w:tc>
        <w:tc>
          <w:tcPr>
            <w:tcW w:w="394" w:type="pct"/>
            <w:shd w:val="clear" w:color="auto" w:fill="auto"/>
            <w:noWrap/>
            <w:vAlign w:val="center"/>
            <w:hideMark/>
          </w:tcPr>
          <w:p w14:paraId="2BAE37AC" w14:textId="0FB77433" w:rsidR="00C233CF" w:rsidRPr="005C6214" w:rsidRDefault="00C233CF" w:rsidP="00C233CF">
            <w:pPr>
              <w:autoSpaceDE/>
              <w:autoSpaceDN/>
              <w:spacing w:line="276" w:lineRule="auto"/>
              <w:jc w:val="center"/>
              <w:rPr>
                <w:sz w:val="22"/>
                <w:szCs w:val="22"/>
                <w:lang w:val="en-US"/>
              </w:rPr>
            </w:pPr>
          </w:p>
        </w:tc>
        <w:tc>
          <w:tcPr>
            <w:tcW w:w="1158" w:type="pct"/>
            <w:shd w:val="clear" w:color="auto" w:fill="auto"/>
            <w:noWrap/>
            <w:vAlign w:val="center"/>
            <w:hideMark/>
          </w:tcPr>
          <w:p w14:paraId="559A806C" w14:textId="4D6B9286" w:rsidR="00C233CF" w:rsidRPr="005C6214" w:rsidRDefault="00C233CF" w:rsidP="00794285">
            <w:pPr>
              <w:autoSpaceDE/>
              <w:autoSpaceDN/>
              <w:spacing w:line="276" w:lineRule="auto"/>
              <w:jc w:val="center"/>
              <w:rPr>
                <w:b/>
                <w:bCs/>
                <w:sz w:val="22"/>
                <w:szCs w:val="22"/>
                <w:lang w:val="en-US"/>
              </w:rPr>
            </w:pPr>
            <w:r w:rsidRPr="005C6214">
              <w:rPr>
                <w:b/>
                <w:bCs/>
                <w:sz w:val="22"/>
                <w:szCs w:val="22"/>
                <w:lang w:val="en-US"/>
              </w:rPr>
              <w:t>xxx</w:t>
            </w:r>
          </w:p>
        </w:tc>
        <w:tc>
          <w:tcPr>
            <w:tcW w:w="1159" w:type="pct"/>
            <w:shd w:val="clear" w:color="auto" w:fill="auto"/>
            <w:noWrap/>
            <w:vAlign w:val="center"/>
            <w:hideMark/>
          </w:tcPr>
          <w:p w14:paraId="233D9F41" w14:textId="79AB2F01" w:rsidR="00C233CF" w:rsidRPr="005C6214" w:rsidRDefault="00C233CF" w:rsidP="00794285">
            <w:pPr>
              <w:autoSpaceDE/>
              <w:autoSpaceDN/>
              <w:spacing w:line="276" w:lineRule="auto"/>
              <w:jc w:val="center"/>
              <w:rPr>
                <w:b/>
                <w:bCs/>
                <w:sz w:val="22"/>
                <w:szCs w:val="22"/>
                <w:lang w:val="en-US"/>
              </w:rPr>
            </w:pPr>
            <w:r w:rsidRPr="005C6214">
              <w:rPr>
                <w:b/>
                <w:bCs/>
                <w:sz w:val="22"/>
                <w:szCs w:val="22"/>
                <w:lang w:val="en-US"/>
              </w:rPr>
              <w:t>xxx</w:t>
            </w:r>
          </w:p>
        </w:tc>
      </w:tr>
      <w:tr w:rsidR="00C233CF" w:rsidRPr="005C6214" w14:paraId="471208D2" w14:textId="77777777" w:rsidTr="00794285">
        <w:trPr>
          <w:trHeight w:val="340"/>
        </w:trPr>
        <w:tc>
          <w:tcPr>
            <w:tcW w:w="2289" w:type="pct"/>
            <w:shd w:val="clear" w:color="auto" w:fill="auto"/>
            <w:noWrap/>
            <w:vAlign w:val="center"/>
            <w:hideMark/>
          </w:tcPr>
          <w:p w14:paraId="14EFA36E" w14:textId="143596CE" w:rsidR="00C233CF" w:rsidRPr="005C6214" w:rsidRDefault="00C233CF" w:rsidP="00C233CF">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Liabilities</w:t>
            </w:r>
            <w:r w:rsidR="00F07E4F">
              <w:rPr>
                <w:b/>
                <w:bCs/>
                <w:sz w:val="22"/>
                <w:szCs w:val="22"/>
                <w:lang w:val="en-US"/>
              </w:rPr>
              <w:t xml:space="preserve"> (B)</w:t>
            </w:r>
          </w:p>
        </w:tc>
        <w:tc>
          <w:tcPr>
            <w:tcW w:w="394" w:type="pct"/>
            <w:shd w:val="clear" w:color="auto" w:fill="auto"/>
            <w:noWrap/>
            <w:vAlign w:val="center"/>
            <w:hideMark/>
          </w:tcPr>
          <w:p w14:paraId="485D7CFD" w14:textId="0C6951AF" w:rsidR="00C233CF" w:rsidRPr="005C6214" w:rsidRDefault="00C233CF" w:rsidP="00C233CF">
            <w:pPr>
              <w:autoSpaceDE/>
              <w:autoSpaceDN/>
              <w:spacing w:line="276" w:lineRule="auto"/>
              <w:jc w:val="center"/>
              <w:rPr>
                <w:sz w:val="22"/>
                <w:szCs w:val="22"/>
                <w:lang w:val="en-US"/>
              </w:rPr>
            </w:pPr>
          </w:p>
        </w:tc>
        <w:tc>
          <w:tcPr>
            <w:tcW w:w="1158" w:type="pct"/>
            <w:shd w:val="clear" w:color="auto" w:fill="auto"/>
            <w:noWrap/>
            <w:vAlign w:val="center"/>
            <w:hideMark/>
          </w:tcPr>
          <w:p w14:paraId="4590E16F" w14:textId="3D94ACC3" w:rsidR="00C233CF" w:rsidRPr="005C6214" w:rsidRDefault="00C233CF" w:rsidP="00794285">
            <w:pPr>
              <w:autoSpaceDE/>
              <w:autoSpaceDN/>
              <w:spacing w:line="276" w:lineRule="auto"/>
              <w:jc w:val="center"/>
              <w:rPr>
                <w:b/>
                <w:bCs/>
                <w:sz w:val="22"/>
                <w:szCs w:val="22"/>
                <w:lang w:val="en-US"/>
              </w:rPr>
            </w:pPr>
            <w:r w:rsidRPr="005C6214">
              <w:rPr>
                <w:b/>
                <w:sz w:val="22"/>
                <w:szCs w:val="22"/>
                <w:lang w:val="en-US"/>
              </w:rPr>
              <w:t>xxx</w:t>
            </w:r>
          </w:p>
        </w:tc>
        <w:tc>
          <w:tcPr>
            <w:tcW w:w="1159" w:type="pct"/>
            <w:shd w:val="clear" w:color="auto" w:fill="auto"/>
            <w:noWrap/>
            <w:vAlign w:val="center"/>
            <w:hideMark/>
          </w:tcPr>
          <w:p w14:paraId="62252BE6" w14:textId="74B598AD" w:rsidR="00C233CF" w:rsidRPr="005C6214" w:rsidRDefault="00C233CF" w:rsidP="00794285">
            <w:pPr>
              <w:autoSpaceDE/>
              <w:autoSpaceDN/>
              <w:spacing w:line="276" w:lineRule="auto"/>
              <w:jc w:val="center"/>
              <w:rPr>
                <w:b/>
                <w:bCs/>
                <w:sz w:val="22"/>
                <w:szCs w:val="22"/>
                <w:lang w:val="en-US"/>
              </w:rPr>
            </w:pPr>
            <w:r w:rsidRPr="005C6214">
              <w:rPr>
                <w:b/>
                <w:bCs/>
                <w:sz w:val="22"/>
                <w:szCs w:val="22"/>
                <w:lang w:val="en-US"/>
              </w:rPr>
              <w:t>xxx</w:t>
            </w:r>
          </w:p>
        </w:tc>
      </w:tr>
      <w:tr w:rsidR="00C233CF" w:rsidRPr="005C6214" w14:paraId="1160E203" w14:textId="77777777" w:rsidTr="00794285">
        <w:trPr>
          <w:trHeight w:val="340"/>
        </w:trPr>
        <w:tc>
          <w:tcPr>
            <w:tcW w:w="2289" w:type="pct"/>
            <w:shd w:val="clear" w:color="auto" w:fill="auto"/>
            <w:noWrap/>
            <w:vAlign w:val="center"/>
            <w:hideMark/>
          </w:tcPr>
          <w:p w14:paraId="19E93A35" w14:textId="4DAB708C" w:rsidR="00C233CF" w:rsidRPr="005C6214" w:rsidRDefault="00C233CF" w:rsidP="00C233CF">
            <w:pPr>
              <w:autoSpaceDE/>
              <w:autoSpaceDN/>
              <w:spacing w:line="276" w:lineRule="auto"/>
              <w:rPr>
                <w:sz w:val="22"/>
                <w:szCs w:val="22"/>
                <w:lang w:val="en-US"/>
              </w:rPr>
            </w:pPr>
            <w:r w:rsidRPr="005C6214">
              <w:rPr>
                <w:b/>
                <w:bCs/>
                <w:sz w:val="22"/>
                <w:szCs w:val="22"/>
                <w:lang w:val="en-US"/>
              </w:rPr>
              <w:t>Net</w:t>
            </w:r>
            <w:r w:rsidRPr="005C6214">
              <w:rPr>
                <w:sz w:val="22"/>
                <w:szCs w:val="22"/>
                <w:lang w:val="en-US"/>
              </w:rPr>
              <w:t xml:space="preserve"> </w:t>
            </w:r>
            <w:r w:rsidRPr="005C6214">
              <w:rPr>
                <w:b/>
                <w:bCs/>
                <w:sz w:val="22"/>
                <w:szCs w:val="22"/>
                <w:lang w:val="en-US"/>
              </w:rPr>
              <w:t>Assets</w:t>
            </w:r>
            <w:r w:rsidR="00F07E4F">
              <w:rPr>
                <w:b/>
                <w:bCs/>
                <w:sz w:val="22"/>
                <w:szCs w:val="22"/>
                <w:lang w:val="en-US"/>
              </w:rPr>
              <w:t xml:space="preserve"> (A-B)</w:t>
            </w:r>
          </w:p>
        </w:tc>
        <w:tc>
          <w:tcPr>
            <w:tcW w:w="394" w:type="pct"/>
            <w:shd w:val="clear" w:color="auto" w:fill="auto"/>
            <w:noWrap/>
            <w:vAlign w:val="center"/>
            <w:hideMark/>
          </w:tcPr>
          <w:p w14:paraId="236AB588" w14:textId="0B644C1E" w:rsidR="00C233CF" w:rsidRPr="005C6214" w:rsidRDefault="00C233CF" w:rsidP="00C233CF">
            <w:pPr>
              <w:autoSpaceDE/>
              <w:autoSpaceDN/>
              <w:spacing w:line="276" w:lineRule="auto"/>
              <w:jc w:val="center"/>
              <w:rPr>
                <w:sz w:val="22"/>
                <w:szCs w:val="22"/>
                <w:lang w:val="en-US"/>
              </w:rPr>
            </w:pPr>
          </w:p>
        </w:tc>
        <w:tc>
          <w:tcPr>
            <w:tcW w:w="1158" w:type="pct"/>
            <w:shd w:val="clear" w:color="auto" w:fill="auto"/>
            <w:noWrap/>
            <w:vAlign w:val="center"/>
          </w:tcPr>
          <w:p w14:paraId="4FC2F7AD" w14:textId="4C17B091" w:rsidR="00C233CF" w:rsidRPr="005C6214" w:rsidRDefault="00F07E4F" w:rsidP="00794285">
            <w:pPr>
              <w:autoSpaceDE/>
              <w:autoSpaceDN/>
              <w:spacing w:line="276" w:lineRule="auto"/>
              <w:jc w:val="center"/>
              <w:rPr>
                <w:b/>
                <w:bCs/>
                <w:sz w:val="22"/>
                <w:szCs w:val="22"/>
                <w:lang w:val="en-US"/>
              </w:rPr>
            </w:pPr>
            <w:r>
              <w:rPr>
                <w:b/>
                <w:bCs/>
                <w:sz w:val="22"/>
                <w:szCs w:val="22"/>
                <w:lang w:val="en-US"/>
              </w:rPr>
              <w:t>xxx</w:t>
            </w:r>
          </w:p>
        </w:tc>
        <w:tc>
          <w:tcPr>
            <w:tcW w:w="1159" w:type="pct"/>
            <w:shd w:val="clear" w:color="auto" w:fill="auto"/>
            <w:noWrap/>
            <w:vAlign w:val="center"/>
          </w:tcPr>
          <w:p w14:paraId="05A47674" w14:textId="104C5CD0" w:rsidR="00C233CF" w:rsidRPr="005C6214" w:rsidRDefault="00F07E4F" w:rsidP="00794285">
            <w:pPr>
              <w:autoSpaceDE/>
              <w:autoSpaceDN/>
              <w:spacing w:line="276" w:lineRule="auto"/>
              <w:jc w:val="center"/>
              <w:rPr>
                <w:b/>
                <w:bCs/>
                <w:sz w:val="22"/>
                <w:szCs w:val="22"/>
                <w:lang w:val="en-US"/>
              </w:rPr>
            </w:pPr>
            <w:r>
              <w:rPr>
                <w:b/>
                <w:bCs/>
                <w:sz w:val="22"/>
                <w:szCs w:val="22"/>
                <w:lang w:val="en-US"/>
              </w:rPr>
              <w:t>xxx</w:t>
            </w:r>
          </w:p>
        </w:tc>
      </w:tr>
      <w:tr w:rsidR="00F07E4F" w:rsidRPr="005C6214" w14:paraId="04A79AC5" w14:textId="77777777" w:rsidTr="00794285">
        <w:trPr>
          <w:trHeight w:val="340"/>
        </w:trPr>
        <w:tc>
          <w:tcPr>
            <w:tcW w:w="2289" w:type="pct"/>
            <w:shd w:val="clear" w:color="auto" w:fill="auto"/>
            <w:noWrap/>
            <w:vAlign w:val="center"/>
          </w:tcPr>
          <w:p w14:paraId="04B798DA" w14:textId="77777777" w:rsidR="00F07E4F" w:rsidRPr="005C6214" w:rsidRDefault="00F07E4F" w:rsidP="00C233CF">
            <w:pPr>
              <w:autoSpaceDE/>
              <w:autoSpaceDN/>
              <w:spacing w:line="276" w:lineRule="auto"/>
              <w:rPr>
                <w:b/>
                <w:bCs/>
                <w:sz w:val="22"/>
                <w:szCs w:val="22"/>
                <w:lang w:val="en-US"/>
              </w:rPr>
            </w:pPr>
          </w:p>
        </w:tc>
        <w:tc>
          <w:tcPr>
            <w:tcW w:w="394" w:type="pct"/>
            <w:shd w:val="clear" w:color="auto" w:fill="auto"/>
            <w:noWrap/>
            <w:vAlign w:val="center"/>
          </w:tcPr>
          <w:p w14:paraId="126FA1B0" w14:textId="77777777" w:rsidR="00F07E4F" w:rsidRPr="005C6214" w:rsidRDefault="00F07E4F" w:rsidP="00C233CF">
            <w:pPr>
              <w:autoSpaceDE/>
              <w:autoSpaceDN/>
              <w:spacing w:line="276" w:lineRule="auto"/>
              <w:jc w:val="center"/>
              <w:rPr>
                <w:sz w:val="22"/>
                <w:szCs w:val="22"/>
                <w:lang w:val="en-US"/>
              </w:rPr>
            </w:pPr>
          </w:p>
        </w:tc>
        <w:tc>
          <w:tcPr>
            <w:tcW w:w="1158" w:type="pct"/>
            <w:shd w:val="clear" w:color="auto" w:fill="auto"/>
            <w:noWrap/>
            <w:vAlign w:val="center"/>
          </w:tcPr>
          <w:p w14:paraId="5F9AA325" w14:textId="77777777" w:rsidR="00F07E4F" w:rsidRDefault="00F07E4F" w:rsidP="00794285">
            <w:pPr>
              <w:autoSpaceDE/>
              <w:autoSpaceDN/>
              <w:spacing w:line="276" w:lineRule="auto"/>
              <w:jc w:val="center"/>
              <w:rPr>
                <w:b/>
                <w:bCs/>
                <w:sz w:val="22"/>
                <w:szCs w:val="22"/>
                <w:lang w:val="en-US"/>
              </w:rPr>
            </w:pPr>
          </w:p>
        </w:tc>
        <w:tc>
          <w:tcPr>
            <w:tcW w:w="1159" w:type="pct"/>
            <w:shd w:val="clear" w:color="auto" w:fill="auto"/>
            <w:noWrap/>
            <w:vAlign w:val="center"/>
          </w:tcPr>
          <w:p w14:paraId="4A71A3D9" w14:textId="77777777" w:rsidR="00F07E4F" w:rsidRDefault="00F07E4F" w:rsidP="00794285">
            <w:pPr>
              <w:autoSpaceDE/>
              <w:autoSpaceDN/>
              <w:spacing w:line="276" w:lineRule="auto"/>
              <w:jc w:val="center"/>
              <w:rPr>
                <w:b/>
                <w:bCs/>
                <w:sz w:val="22"/>
                <w:szCs w:val="22"/>
                <w:lang w:val="en-US"/>
              </w:rPr>
            </w:pPr>
          </w:p>
        </w:tc>
      </w:tr>
      <w:tr w:rsidR="00F07E4F" w:rsidRPr="005C6214" w14:paraId="1B048600" w14:textId="77777777" w:rsidTr="00794285">
        <w:trPr>
          <w:trHeight w:val="340"/>
        </w:trPr>
        <w:tc>
          <w:tcPr>
            <w:tcW w:w="2289" w:type="pct"/>
            <w:shd w:val="clear" w:color="auto" w:fill="auto"/>
            <w:noWrap/>
            <w:vAlign w:val="center"/>
          </w:tcPr>
          <w:p w14:paraId="78EB7150" w14:textId="41C04766" w:rsidR="00F07E4F" w:rsidRPr="005C6214" w:rsidRDefault="00F07E4F" w:rsidP="00C233CF">
            <w:pPr>
              <w:autoSpaceDE/>
              <w:autoSpaceDN/>
              <w:spacing w:line="276" w:lineRule="auto"/>
              <w:rPr>
                <w:b/>
                <w:bCs/>
                <w:sz w:val="22"/>
                <w:szCs w:val="22"/>
                <w:lang w:val="en-US"/>
              </w:rPr>
            </w:pPr>
            <w:r>
              <w:rPr>
                <w:b/>
                <w:bCs/>
                <w:sz w:val="22"/>
                <w:szCs w:val="22"/>
                <w:lang w:val="en-US"/>
              </w:rPr>
              <w:t>Represented By:</w:t>
            </w:r>
          </w:p>
        </w:tc>
        <w:tc>
          <w:tcPr>
            <w:tcW w:w="394" w:type="pct"/>
            <w:shd w:val="clear" w:color="auto" w:fill="auto"/>
            <w:noWrap/>
            <w:vAlign w:val="center"/>
          </w:tcPr>
          <w:p w14:paraId="7B66F788" w14:textId="77777777" w:rsidR="00F07E4F" w:rsidRPr="005C6214" w:rsidRDefault="00F07E4F" w:rsidP="00C233CF">
            <w:pPr>
              <w:autoSpaceDE/>
              <w:autoSpaceDN/>
              <w:spacing w:line="276" w:lineRule="auto"/>
              <w:jc w:val="center"/>
              <w:rPr>
                <w:sz w:val="22"/>
                <w:szCs w:val="22"/>
                <w:lang w:val="en-US"/>
              </w:rPr>
            </w:pPr>
          </w:p>
        </w:tc>
        <w:tc>
          <w:tcPr>
            <w:tcW w:w="1158" w:type="pct"/>
            <w:shd w:val="clear" w:color="auto" w:fill="auto"/>
            <w:noWrap/>
            <w:vAlign w:val="center"/>
          </w:tcPr>
          <w:p w14:paraId="383304C8" w14:textId="77777777" w:rsidR="00F07E4F" w:rsidRPr="005C6214" w:rsidRDefault="00F07E4F" w:rsidP="00794285">
            <w:pPr>
              <w:autoSpaceDE/>
              <w:autoSpaceDN/>
              <w:spacing w:line="276" w:lineRule="auto"/>
              <w:jc w:val="center"/>
              <w:rPr>
                <w:b/>
                <w:bCs/>
                <w:sz w:val="22"/>
                <w:szCs w:val="22"/>
                <w:lang w:val="en-US"/>
              </w:rPr>
            </w:pPr>
          </w:p>
        </w:tc>
        <w:tc>
          <w:tcPr>
            <w:tcW w:w="1159" w:type="pct"/>
            <w:shd w:val="clear" w:color="auto" w:fill="auto"/>
            <w:noWrap/>
            <w:vAlign w:val="center"/>
          </w:tcPr>
          <w:p w14:paraId="184B478C" w14:textId="77777777" w:rsidR="00F07E4F" w:rsidRPr="005C6214" w:rsidRDefault="00F07E4F" w:rsidP="00794285">
            <w:pPr>
              <w:autoSpaceDE/>
              <w:autoSpaceDN/>
              <w:spacing w:line="276" w:lineRule="auto"/>
              <w:jc w:val="center"/>
              <w:rPr>
                <w:b/>
                <w:bCs/>
                <w:sz w:val="22"/>
                <w:szCs w:val="22"/>
                <w:lang w:val="en-US"/>
              </w:rPr>
            </w:pPr>
          </w:p>
        </w:tc>
      </w:tr>
      <w:tr w:rsidR="00C233CF" w:rsidRPr="005C6214" w14:paraId="648A1B43" w14:textId="77777777" w:rsidTr="00794285">
        <w:trPr>
          <w:trHeight w:val="340"/>
        </w:trPr>
        <w:tc>
          <w:tcPr>
            <w:tcW w:w="2289" w:type="pct"/>
            <w:shd w:val="clear" w:color="auto" w:fill="auto"/>
            <w:noWrap/>
            <w:vAlign w:val="center"/>
            <w:hideMark/>
          </w:tcPr>
          <w:p w14:paraId="4CCB4476" w14:textId="13A4B7FE" w:rsidR="00C233CF" w:rsidRPr="005C6214" w:rsidRDefault="00C233CF" w:rsidP="00C233CF">
            <w:pPr>
              <w:autoSpaceDE/>
              <w:autoSpaceDN/>
              <w:spacing w:line="276" w:lineRule="auto"/>
              <w:rPr>
                <w:sz w:val="22"/>
                <w:szCs w:val="22"/>
                <w:lang w:val="en-US"/>
              </w:rPr>
            </w:pPr>
            <w:r w:rsidRPr="005C6214">
              <w:rPr>
                <w:sz w:val="22"/>
                <w:szCs w:val="22"/>
                <w:lang w:val="en-US"/>
              </w:rPr>
              <w:t>Reserves</w:t>
            </w:r>
          </w:p>
        </w:tc>
        <w:tc>
          <w:tcPr>
            <w:tcW w:w="394" w:type="pct"/>
            <w:shd w:val="clear" w:color="auto" w:fill="auto"/>
            <w:noWrap/>
            <w:vAlign w:val="center"/>
            <w:hideMark/>
          </w:tcPr>
          <w:p w14:paraId="2D0E45A0" w14:textId="21C8C982" w:rsidR="00C233CF" w:rsidRPr="005C6214" w:rsidRDefault="00C233CF" w:rsidP="00C233CF">
            <w:pPr>
              <w:autoSpaceDE/>
              <w:autoSpaceDN/>
              <w:spacing w:line="276" w:lineRule="auto"/>
              <w:jc w:val="center"/>
              <w:rPr>
                <w:sz w:val="22"/>
                <w:szCs w:val="22"/>
                <w:lang w:val="en-US"/>
              </w:rPr>
            </w:pPr>
          </w:p>
        </w:tc>
        <w:tc>
          <w:tcPr>
            <w:tcW w:w="1158" w:type="pct"/>
            <w:shd w:val="clear" w:color="auto" w:fill="auto"/>
            <w:noWrap/>
            <w:vAlign w:val="center"/>
            <w:hideMark/>
          </w:tcPr>
          <w:p w14:paraId="1791CE0A" w14:textId="4107F61C"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4F9A10FA" w14:textId="54411905"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r>
      <w:tr w:rsidR="00C233CF" w:rsidRPr="005C6214" w14:paraId="20537C33" w14:textId="77777777" w:rsidTr="00794285">
        <w:trPr>
          <w:trHeight w:val="340"/>
        </w:trPr>
        <w:tc>
          <w:tcPr>
            <w:tcW w:w="2289" w:type="pct"/>
            <w:shd w:val="clear" w:color="auto" w:fill="auto"/>
            <w:noWrap/>
            <w:vAlign w:val="center"/>
            <w:hideMark/>
          </w:tcPr>
          <w:p w14:paraId="2144CE61" w14:textId="1925B8F4" w:rsidR="00C233CF" w:rsidRPr="005C6214" w:rsidRDefault="00C233CF" w:rsidP="00C233CF">
            <w:pPr>
              <w:autoSpaceDE/>
              <w:autoSpaceDN/>
              <w:spacing w:line="276" w:lineRule="auto"/>
              <w:rPr>
                <w:sz w:val="22"/>
                <w:szCs w:val="22"/>
                <w:lang w:val="en-US"/>
              </w:rPr>
            </w:pPr>
            <w:r w:rsidRPr="005C6214">
              <w:rPr>
                <w:sz w:val="22"/>
                <w:szCs w:val="22"/>
                <w:lang w:val="en-US"/>
              </w:rPr>
              <w:t>Accumulated Surplus</w:t>
            </w:r>
          </w:p>
        </w:tc>
        <w:tc>
          <w:tcPr>
            <w:tcW w:w="394" w:type="pct"/>
            <w:shd w:val="clear" w:color="auto" w:fill="auto"/>
            <w:noWrap/>
            <w:vAlign w:val="center"/>
            <w:hideMark/>
          </w:tcPr>
          <w:p w14:paraId="67AE2E6F" w14:textId="2313E64C" w:rsidR="00C233CF" w:rsidRPr="005C6214" w:rsidRDefault="00C233CF" w:rsidP="00C233CF">
            <w:pPr>
              <w:autoSpaceDE/>
              <w:autoSpaceDN/>
              <w:spacing w:line="276" w:lineRule="auto"/>
              <w:jc w:val="center"/>
              <w:rPr>
                <w:sz w:val="22"/>
                <w:szCs w:val="22"/>
                <w:lang w:val="en-US"/>
              </w:rPr>
            </w:pPr>
          </w:p>
        </w:tc>
        <w:tc>
          <w:tcPr>
            <w:tcW w:w="1158" w:type="pct"/>
            <w:shd w:val="clear" w:color="auto" w:fill="auto"/>
            <w:noWrap/>
            <w:vAlign w:val="center"/>
            <w:hideMark/>
          </w:tcPr>
          <w:p w14:paraId="2038584E" w14:textId="3A27448E"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2CA0651B" w14:textId="2D063DFD"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r>
      <w:tr w:rsidR="00C233CF" w:rsidRPr="005C6214" w14:paraId="42DE7610" w14:textId="77777777" w:rsidTr="00794285">
        <w:trPr>
          <w:trHeight w:val="340"/>
        </w:trPr>
        <w:tc>
          <w:tcPr>
            <w:tcW w:w="2289" w:type="pct"/>
            <w:shd w:val="clear" w:color="auto" w:fill="auto"/>
            <w:noWrap/>
            <w:vAlign w:val="center"/>
          </w:tcPr>
          <w:p w14:paraId="7284E0AF" w14:textId="78206B26" w:rsidR="00C233CF" w:rsidRPr="005C6214" w:rsidRDefault="00C233CF" w:rsidP="00C233CF">
            <w:pPr>
              <w:autoSpaceDE/>
              <w:autoSpaceDN/>
              <w:spacing w:line="276" w:lineRule="auto"/>
              <w:rPr>
                <w:sz w:val="22"/>
                <w:szCs w:val="22"/>
                <w:lang w:val="en-US"/>
              </w:rPr>
            </w:pPr>
            <w:r>
              <w:rPr>
                <w:sz w:val="22"/>
                <w:szCs w:val="22"/>
                <w:lang w:val="en-US"/>
              </w:rPr>
              <w:t>Revolving Fund</w:t>
            </w:r>
          </w:p>
        </w:tc>
        <w:tc>
          <w:tcPr>
            <w:tcW w:w="394" w:type="pct"/>
            <w:shd w:val="clear" w:color="auto" w:fill="auto"/>
            <w:noWrap/>
            <w:vAlign w:val="center"/>
          </w:tcPr>
          <w:p w14:paraId="6EAC7F19" w14:textId="77777777" w:rsidR="00C233CF" w:rsidRPr="005C6214" w:rsidRDefault="00C233CF" w:rsidP="00C233CF">
            <w:pPr>
              <w:autoSpaceDE/>
              <w:autoSpaceDN/>
              <w:spacing w:line="276" w:lineRule="auto"/>
              <w:jc w:val="center"/>
              <w:rPr>
                <w:sz w:val="22"/>
                <w:szCs w:val="22"/>
                <w:lang w:val="en-US"/>
              </w:rPr>
            </w:pPr>
          </w:p>
        </w:tc>
        <w:tc>
          <w:tcPr>
            <w:tcW w:w="1158" w:type="pct"/>
            <w:shd w:val="clear" w:color="auto" w:fill="auto"/>
            <w:noWrap/>
            <w:vAlign w:val="center"/>
          </w:tcPr>
          <w:p w14:paraId="6A94E714" w14:textId="58EAA874" w:rsidR="00C233CF" w:rsidRPr="005C6214" w:rsidRDefault="00C233CF" w:rsidP="00794285">
            <w:pPr>
              <w:autoSpaceDE/>
              <w:autoSpaceDN/>
              <w:spacing w:line="276" w:lineRule="auto"/>
              <w:jc w:val="center"/>
              <w:rPr>
                <w:sz w:val="22"/>
                <w:szCs w:val="22"/>
                <w:lang w:val="en-US"/>
              </w:rPr>
            </w:pPr>
            <w:r>
              <w:rPr>
                <w:sz w:val="22"/>
                <w:szCs w:val="22"/>
                <w:lang w:val="en-US"/>
              </w:rPr>
              <w:t>xxx</w:t>
            </w:r>
          </w:p>
        </w:tc>
        <w:tc>
          <w:tcPr>
            <w:tcW w:w="1159" w:type="pct"/>
            <w:shd w:val="clear" w:color="auto" w:fill="auto"/>
            <w:noWrap/>
            <w:vAlign w:val="center"/>
          </w:tcPr>
          <w:p w14:paraId="6D71D3FD" w14:textId="295191FE" w:rsidR="00C233CF" w:rsidRPr="005C6214" w:rsidRDefault="00C233CF" w:rsidP="00794285">
            <w:pPr>
              <w:autoSpaceDE/>
              <w:autoSpaceDN/>
              <w:spacing w:line="276" w:lineRule="auto"/>
              <w:jc w:val="center"/>
              <w:rPr>
                <w:sz w:val="22"/>
                <w:szCs w:val="22"/>
                <w:lang w:val="en-US"/>
              </w:rPr>
            </w:pPr>
            <w:r>
              <w:rPr>
                <w:sz w:val="22"/>
                <w:szCs w:val="22"/>
                <w:lang w:val="en-US"/>
              </w:rPr>
              <w:t>xxx</w:t>
            </w:r>
          </w:p>
        </w:tc>
      </w:tr>
      <w:tr w:rsidR="00C233CF" w:rsidRPr="005C6214" w14:paraId="633229B6" w14:textId="77777777" w:rsidTr="00794285">
        <w:trPr>
          <w:trHeight w:val="340"/>
        </w:trPr>
        <w:tc>
          <w:tcPr>
            <w:tcW w:w="2289" w:type="pct"/>
            <w:shd w:val="clear" w:color="auto" w:fill="auto"/>
            <w:noWrap/>
            <w:vAlign w:val="center"/>
            <w:hideMark/>
          </w:tcPr>
          <w:p w14:paraId="3DD07DA1" w14:textId="2F83CE88" w:rsidR="00C233CF" w:rsidRPr="005C6214" w:rsidRDefault="00C233CF" w:rsidP="00C233CF">
            <w:pPr>
              <w:autoSpaceDE/>
              <w:autoSpaceDN/>
              <w:spacing w:line="276" w:lineRule="auto"/>
              <w:rPr>
                <w:sz w:val="22"/>
                <w:szCs w:val="22"/>
                <w:lang w:val="en-US"/>
              </w:rPr>
            </w:pPr>
            <w:r w:rsidRPr="005C6214">
              <w:rPr>
                <w:sz w:val="22"/>
                <w:szCs w:val="22"/>
                <w:lang w:val="en-US"/>
              </w:rPr>
              <w:t>Capital Fund</w:t>
            </w:r>
          </w:p>
        </w:tc>
        <w:tc>
          <w:tcPr>
            <w:tcW w:w="394" w:type="pct"/>
            <w:shd w:val="clear" w:color="auto" w:fill="auto"/>
            <w:noWrap/>
            <w:vAlign w:val="center"/>
            <w:hideMark/>
          </w:tcPr>
          <w:p w14:paraId="02705FCF" w14:textId="05FECF7A" w:rsidR="00C233CF" w:rsidRPr="005C6214" w:rsidRDefault="00C233CF" w:rsidP="00C233CF">
            <w:pPr>
              <w:autoSpaceDE/>
              <w:autoSpaceDN/>
              <w:spacing w:line="276" w:lineRule="auto"/>
              <w:jc w:val="center"/>
              <w:rPr>
                <w:sz w:val="22"/>
                <w:szCs w:val="22"/>
                <w:lang w:val="en-US"/>
              </w:rPr>
            </w:pPr>
          </w:p>
        </w:tc>
        <w:tc>
          <w:tcPr>
            <w:tcW w:w="1158" w:type="pct"/>
            <w:shd w:val="clear" w:color="auto" w:fill="auto"/>
            <w:noWrap/>
            <w:vAlign w:val="center"/>
            <w:hideMark/>
          </w:tcPr>
          <w:p w14:paraId="2C184544" w14:textId="0D0C5056"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3A261CF8" w14:textId="42A3703C"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r>
      <w:tr w:rsidR="00C233CF" w:rsidRPr="005C6214" w14:paraId="585307E7" w14:textId="77777777" w:rsidTr="00794285">
        <w:trPr>
          <w:trHeight w:val="340"/>
        </w:trPr>
        <w:tc>
          <w:tcPr>
            <w:tcW w:w="2289" w:type="pct"/>
            <w:shd w:val="clear" w:color="auto" w:fill="auto"/>
            <w:noWrap/>
            <w:vAlign w:val="center"/>
            <w:hideMark/>
          </w:tcPr>
          <w:p w14:paraId="1677203C" w14:textId="076835B1" w:rsidR="00C233CF" w:rsidRPr="005C6214" w:rsidRDefault="00C233CF" w:rsidP="00C233CF">
            <w:pPr>
              <w:autoSpaceDE/>
              <w:autoSpaceDN/>
              <w:spacing w:line="276" w:lineRule="auto"/>
              <w:rPr>
                <w:b/>
                <w:bCs/>
                <w:sz w:val="22"/>
                <w:szCs w:val="22"/>
                <w:lang w:val="en-US"/>
              </w:rPr>
            </w:pPr>
            <w:r w:rsidRPr="005C6214">
              <w:rPr>
                <w:b/>
                <w:bCs/>
                <w:sz w:val="22"/>
                <w:szCs w:val="22"/>
                <w:lang w:val="en-US"/>
              </w:rPr>
              <w:t>Net Assets</w:t>
            </w:r>
          </w:p>
        </w:tc>
        <w:tc>
          <w:tcPr>
            <w:tcW w:w="394" w:type="pct"/>
            <w:shd w:val="clear" w:color="auto" w:fill="auto"/>
            <w:noWrap/>
            <w:vAlign w:val="center"/>
            <w:hideMark/>
          </w:tcPr>
          <w:p w14:paraId="731C4D99" w14:textId="31798E87" w:rsidR="00C233CF" w:rsidRPr="005C6214" w:rsidRDefault="00C233CF" w:rsidP="00C233CF">
            <w:pPr>
              <w:autoSpaceDE/>
              <w:autoSpaceDN/>
              <w:spacing w:line="276" w:lineRule="auto"/>
              <w:jc w:val="center"/>
              <w:rPr>
                <w:sz w:val="22"/>
                <w:szCs w:val="22"/>
                <w:lang w:val="en-US"/>
              </w:rPr>
            </w:pPr>
          </w:p>
        </w:tc>
        <w:tc>
          <w:tcPr>
            <w:tcW w:w="1158" w:type="pct"/>
            <w:shd w:val="clear" w:color="auto" w:fill="auto"/>
            <w:noWrap/>
            <w:vAlign w:val="center"/>
            <w:hideMark/>
          </w:tcPr>
          <w:p w14:paraId="1FD9E271" w14:textId="48848573" w:rsidR="00C233CF" w:rsidRPr="005C6214" w:rsidRDefault="00C233CF" w:rsidP="00794285">
            <w:pPr>
              <w:autoSpaceDE/>
              <w:autoSpaceDN/>
              <w:spacing w:line="276" w:lineRule="auto"/>
              <w:jc w:val="center"/>
              <w:rPr>
                <w:b/>
                <w:bCs/>
                <w:sz w:val="22"/>
                <w:szCs w:val="22"/>
                <w:lang w:val="en-US"/>
              </w:rPr>
            </w:pPr>
            <w:r w:rsidRPr="005C6214">
              <w:rPr>
                <w:b/>
                <w:sz w:val="22"/>
                <w:szCs w:val="22"/>
                <w:lang w:val="en-US"/>
              </w:rPr>
              <w:t>xxx</w:t>
            </w:r>
          </w:p>
        </w:tc>
        <w:tc>
          <w:tcPr>
            <w:tcW w:w="1159" w:type="pct"/>
            <w:shd w:val="clear" w:color="auto" w:fill="auto"/>
            <w:noWrap/>
            <w:vAlign w:val="center"/>
            <w:hideMark/>
          </w:tcPr>
          <w:p w14:paraId="04D0C645" w14:textId="158C5CB6" w:rsidR="00C233CF" w:rsidRPr="005C6214" w:rsidRDefault="00C233CF" w:rsidP="00794285">
            <w:pPr>
              <w:autoSpaceDE/>
              <w:autoSpaceDN/>
              <w:spacing w:line="276" w:lineRule="auto"/>
              <w:jc w:val="center"/>
              <w:rPr>
                <w:b/>
                <w:bCs/>
                <w:sz w:val="22"/>
                <w:szCs w:val="22"/>
                <w:lang w:val="en-US"/>
              </w:rPr>
            </w:pPr>
            <w:r w:rsidRPr="005C6214">
              <w:rPr>
                <w:b/>
                <w:bCs/>
                <w:sz w:val="22"/>
                <w:szCs w:val="22"/>
                <w:lang w:val="en-US"/>
              </w:rPr>
              <w:t>xxx</w:t>
            </w:r>
          </w:p>
        </w:tc>
      </w:tr>
    </w:tbl>
    <w:p w14:paraId="74AC14ED" w14:textId="77777777" w:rsidR="00E85F3F" w:rsidRPr="00E85F3F" w:rsidRDefault="00E85F3F" w:rsidP="00E85F3F">
      <w:pPr>
        <w:spacing w:line="360" w:lineRule="auto"/>
        <w:jc w:val="both"/>
        <w:rPr>
          <w:sz w:val="10"/>
          <w:szCs w:val="10"/>
          <w:lang w:val="en-US"/>
        </w:rPr>
      </w:pPr>
    </w:p>
    <w:p w14:paraId="65901C98" w14:textId="46427493" w:rsidR="00C63AC2" w:rsidRPr="00650C14" w:rsidRDefault="003B0770" w:rsidP="00E85F3F">
      <w:pPr>
        <w:spacing w:line="360" w:lineRule="auto"/>
        <w:jc w:val="both"/>
        <w:rPr>
          <w:lang w:val="en-US"/>
        </w:rPr>
      </w:pPr>
      <w:r>
        <w:rPr>
          <w:lang w:val="en-US"/>
        </w:rPr>
        <w:t>The financial s</w:t>
      </w:r>
      <w:r w:rsidR="00270CF1" w:rsidRPr="00650C14">
        <w:rPr>
          <w:lang w:val="en-US"/>
        </w:rPr>
        <w:t>tatements set out on pages xxx to xxx were signed on behalf of the Board of Directors by:</w:t>
      </w:r>
    </w:p>
    <w:p w14:paraId="4BBD9BD2" w14:textId="00F500DB" w:rsidR="00270CF1" w:rsidRDefault="00270CF1" w:rsidP="00B2787A">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D4183F" w:rsidRPr="001F194E" w14:paraId="6847F4FF" w14:textId="77777777">
        <w:trPr>
          <w:trHeight w:val="283"/>
        </w:trPr>
        <w:tc>
          <w:tcPr>
            <w:tcW w:w="1666" w:type="pct"/>
            <w:vAlign w:val="center"/>
          </w:tcPr>
          <w:p w14:paraId="3C06EDB0" w14:textId="77777777" w:rsidR="00D4183F" w:rsidRPr="001F194E" w:rsidRDefault="00D4183F">
            <w:pPr>
              <w:rPr>
                <w:b/>
                <w:bCs/>
                <w:lang w:val="en-US"/>
              </w:rPr>
            </w:pPr>
            <w:r w:rsidRPr="001F194E">
              <w:rPr>
                <w:b/>
                <w:bCs/>
                <w:lang w:val="en-US"/>
              </w:rPr>
              <w:t>……………………………..</w:t>
            </w:r>
          </w:p>
        </w:tc>
        <w:tc>
          <w:tcPr>
            <w:tcW w:w="1667" w:type="pct"/>
            <w:vAlign w:val="center"/>
          </w:tcPr>
          <w:p w14:paraId="70D95D30" w14:textId="77777777" w:rsidR="00D4183F" w:rsidRPr="001F194E" w:rsidRDefault="00D4183F">
            <w:pPr>
              <w:rPr>
                <w:b/>
                <w:bCs/>
                <w:lang w:val="en-US"/>
              </w:rPr>
            </w:pPr>
            <w:r w:rsidRPr="001F194E">
              <w:rPr>
                <w:b/>
                <w:bCs/>
                <w:lang w:val="en-US"/>
              </w:rPr>
              <w:t>………………………………</w:t>
            </w:r>
          </w:p>
        </w:tc>
        <w:tc>
          <w:tcPr>
            <w:tcW w:w="1667" w:type="pct"/>
            <w:vAlign w:val="center"/>
          </w:tcPr>
          <w:p w14:paraId="5DD8FBFD" w14:textId="77777777" w:rsidR="00D4183F" w:rsidRPr="001F194E" w:rsidRDefault="00D4183F">
            <w:pPr>
              <w:rPr>
                <w:b/>
                <w:bCs/>
                <w:lang w:val="en-US"/>
              </w:rPr>
            </w:pPr>
            <w:r w:rsidRPr="001F194E">
              <w:rPr>
                <w:b/>
                <w:bCs/>
                <w:lang w:val="en-US"/>
              </w:rPr>
              <w:t>………………………………</w:t>
            </w:r>
          </w:p>
        </w:tc>
      </w:tr>
      <w:tr w:rsidR="00D4183F" w:rsidRPr="001F194E" w14:paraId="3495FA85" w14:textId="77777777">
        <w:trPr>
          <w:trHeight w:val="283"/>
        </w:trPr>
        <w:tc>
          <w:tcPr>
            <w:tcW w:w="1666" w:type="pct"/>
            <w:vAlign w:val="center"/>
          </w:tcPr>
          <w:p w14:paraId="2B8EBD8B" w14:textId="77777777" w:rsidR="00D4183F" w:rsidRPr="001F194E" w:rsidRDefault="00D4183F">
            <w:pPr>
              <w:rPr>
                <w:b/>
                <w:bCs/>
                <w:lang w:val="en-US"/>
              </w:rPr>
            </w:pPr>
            <w:r w:rsidRPr="001F194E">
              <w:rPr>
                <w:b/>
                <w:bCs/>
                <w:lang w:val="en-US"/>
              </w:rPr>
              <w:t>Name:</w:t>
            </w:r>
          </w:p>
        </w:tc>
        <w:tc>
          <w:tcPr>
            <w:tcW w:w="1667" w:type="pct"/>
            <w:vAlign w:val="center"/>
          </w:tcPr>
          <w:p w14:paraId="1E0A4E59" w14:textId="77777777" w:rsidR="00D4183F" w:rsidRPr="001F194E" w:rsidRDefault="00D4183F">
            <w:pPr>
              <w:rPr>
                <w:b/>
                <w:bCs/>
                <w:lang w:val="en-US"/>
              </w:rPr>
            </w:pPr>
            <w:r w:rsidRPr="001F194E">
              <w:rPr>
                <w:b/>
                <w:bCs/>
                <w:lang w:val="en-US"/>
              </w:rPr>
              <w:t>Name:</w:t>
            </w:r>
          </w:p>
        </w:tc>
        <w:tc>
          <w:tcPr>
            <w:tcW w:w="1667" w:type="pct"/>
            <w:vAlign w:val="center"/>
          </w:tcPr>
          <w:p w14:paraId="0C6C5F70" w14:textId="77777777" w:rsidR="00D4183F" w:rsidRPr="001F194E" w:rsidRDefault="00D4183F">
            <w:pPr>
              <w:rPr>
                <w:b/>
                <w:bCs/>
                <w:lang w:val="en-US"/>
              </w:rPr>
            </w:pPr>
            <w:r w:rsidRPr="001F194E">
              <w:rPr>
                <w:b/>
                <w:bCs/>
                <w:lang w:val="en-US"/>
              </w:rPr>
              <w:t>Name:</w:t>
            </w:r>
          </w:p>
        </w:tc>
      </w:tr>
      <w:tr w:rsidR="00D4183F" w:rsidRPr="001F194E" w14:paraId="37C23CFB" w14:textId="77777777">
        <w:trPr>
          <w:trHeight w:val="634"/>
        </w:trPr>
        <w:tc>
          <w:tcPr>
            <w:tcW w:w="1666" w:type="pct"/>
            <w:vAlign w:val="center"/>
          </w:tcPr>
          <w:p w14:paraId="78B887F2" w14:textId="77777777" w:rsidR="00D4183F" w:rsidRPr="001F194E" w:rsidRDefault="00D4183F">
            <w:pPr>
              <w:rPr>
                <w:b/>
                <w:bCs/>
                <w:lang w:val="en-US"/>
              </w:rPr>
            </w:pPr>
            <w:r w:rsidRPr="001F194E">
              <w:rPr>
                <w:b/>
                <w:bCs/>
                <w:lang w:val="en-US"/>
              </w:rPr>
              <w:t>Chairman Board/Fund</w:t>
            </w:r>
          </w:p>
        </w:tc>
        <w:tc>
          <w:tcPr>
            <w:tcW w:w="1667" w:type="pct"/>
            <w:vAlign w:val="center"/>
          </w:tcPr>
          <w:p w14:paraId="5A4441A1" w14:textId="77777777" w:rsidR="00D4183F" w:rsidRPr="001F194E" w:rsidRDefault="00D4183F">
            <w:pPr>
              <w:rPr>
                <w:b/>
                <w:bCs/>
                <w:lang w:val="en-US"/>
              </w:rPr>
            </w:pPr>
            <w:r w:rsidRPr="001F194E">
              <w:rPr>
                <w:b/>
                <w:bCs/>
                <w:lang w:val="en-US"/>
              </w:rPr>
              <w:t>Accounting Officer</w:t>
            </w:r>
          </w:p>
        </w:tc>
        <w:tc>
          <w:tcPr>
            <w:tcW w:w="1667" w:type="pct"/>
            <w:vAlign w:val="center"/>
          </w:tcPr>
          <w:p w14:paraId="07969AED" w14:textId="77777777" w:rsidR="00D4183F" w:rsidRPr="001F194E" w:rsidRDefault="00D4183F">
            <w:pPr>
              <w:rPr>
                <w:b/>
                <w:bCs/>
                <w:lang w:val="en-US"/>
              </w:rPr>
            </w:pPr>
            <w:r w:rsidRPr="001F194E">
              <w:rPr>
                <w:b/>
                <w:bCs/>
                <w:lang w:val="en-US"/>
              </w:rPr>
              <w:t>Head of Finance</w:t>
            </w:r>
          </w:p>
        </w:tc>
      </w:tr>
      <w:tr w:rsidR="00D4183F" w:rsidRPr="001F194E" w14:paraId="3D2C495B" w14:textId="77777777">
        <w:trPr>
          <w:trHeight w:val="283"/>
        </w:trPr>
        <w:tc>
          <w:tcPr>
            <w:tcW w:w="1666" w:type="pct"/>
            <w:vAlign w:val="center"/>
          </w:tcPr>
          <w:p w14:paraId="31AA3C94" w14:textId="77777777" w:rsidR="00D4183F" w:rsidRPr="001F194E" w:rsidRDefault="00D4183F">
            <w:pPr>
              <w:rPr>
                <w:b/>
                <w:bCs/>
              </w:rPr>
            </w:pPr>
          </w:p>
        </w:tc>
        <w:tc>
          <w:tcPr>
            <w:tcW w:w="1667" w:type="pct"/>
            <w:vAlign w:val="center"/>
          </w:tcPr>
          <w:p w14:paraId="6AE2D9F9" w14:textId="77777777" w:rsidR="00D4183F" w:rsidRPr="001F194E" w:rsidRDefault="00D4183F">
            <w:pPr>
              <w:rPr>
                <w:b/>
                <w:bCs/>
              </w:rPr>
            </w:pPr>
          </w:p>
        </w:tc>
        <w:tc>
          <w:tcPr>
            <w:tcW w:w="1667" w:type="pct"/>
            <w:vAlign w:val="center"/>
          </w:tcPr>
          <w:p w14:paraId="1BD107FE" w14:textId="77777777" w:rsidR="00D4183F" w:rsidRPr="001F194E" w:rsidRDefault="00D4183F">
            <w:pPr>
              <w:rPr>
                <w:b/>
                <w:bCs/>
              </w:rPr>
            </w:pPr>
            <w:r w:rsidRPr="001F194E">
              <w:rPr>
                <w:b/>
                <w:bCs/>
              </w:rPr>
              <w:t>ICPAK M/No:</w:t>
            </w:r>
          </w:p>
        </w:tc>
      </w:tr>
      <w:tr w:rsidR="00D4183F" w:rsidRPr="001F194E" w14:paraId="3FF346E1" w14:textId="77777777">
        <w:trPr>
          <w:trHeight w:val="283"/>
        </w:trPr>
        <w:tc>
          <w:tcPr>
            <w:tcW w:w="1666" w:type="pct"/>
            <w:vAlign w:val="center"/>
          </w:tcPr>
          <w:p w14:paraId="6706F6BB" w14:textId="77777777" w:rsidR="00D4183F" w:rsidRPr="001F194E" w:rsidRDefault="00D4183F">
            <w:pPr>
              <w:rPr>
                <w:b/>
                <w:bCs/>
                <w:lang w:val="en-US"/>
              </w:rPr>
            </w:pPr>
            <w:r w:rsidRPr="001F194E">
              <w:rPr>
                <w:b/>
                <w:bCs/>
              </w:rPr>
              <w:t>Date</w:t>
            </w:r>
          </w:p>
        </w:tc>
        <w:tc>
          <w:tcPr>
            <w:tcW w:w="1667" w:type="pct"/>
            <w:vAlign w:val="center"/>
          </w:tcPr>
          <w:p w14:paraId="11345980" w14:textId="77777777" w:rsidR="00D4183F" w:rsidRPr="001F194E" w:rsidRDefault="00D4183F">
            <w:pPr>
              <w:rPr>
                <w:b/>
                <w:bCs/>
                <w:lang w:val="en-US"/>
              </w:rPr>
            </w:pPr>
            <w:r w:rsidRPr="001F194E">
              <w:rPr>
                <w:b/>
                <w:bCs/>
              </w:rPr>
              <w:t>Date</w:t>
            </w:r>
          </w:p>
        </w:tc>
        <w:tc>
          <w:tcPr>
            <w:tcW w:w="1667" w:type="pct"/>
            <w:vAlign w:val="center"/>
          </w:tcPr>
          <w:p w14:paraId="205A36C1" w14:textId="77777777" w:rsidR="00D4183F" w:rsidRPr="001F194E" w:rsidRDefault="00D4183F">
            <w:pPr>
              <w:rPr>
                <w:b/>
                <w:bCs/>
                <w:lang w:val="en-US"/>
              </w:rPr>
            </w:pPr>
            <w:r w:rsidRPr="001F194E">
              <w:rPr>
                <w:b/>
                <w:bCs/>
              </w:rPr>
              <w:t>Date</w:t>
            </w:r>
          </w:p>
        </w:tc>
      </w:tr>
    </w:tbl>
    <w:p w14:paraId="522E808A" w14:textId="5D0603B3" w:rsidR="004270EA" w:rsidRDefault="004270EA" w:rsidP="00B2787A">
      <w:pPr>
        <w:spacing w:line="360" w:lineRule="auto"/>
        <w:jc w:val="both"/>
        <w:rPr>
          <w:lang w:val="en-US"/>
        </w:rPr>
      </w:pPr>
    </w:p>
    <w:p w14:paraId="4AC8DFF7" w14:textId="1744DCD3" w:rsidR="004270EA" w:rsidRDefault="004270EA" w:rsidP="00B2787A">
      <w:pPr>
        <w:spacing w:line="360" w:lineRule="auto"/>
        <w:jc w:val="both"/>
        <w:rPr>
          <w:lang w:val="en-US"/>
        </w:rPr>
      </w:pPr>
    </w:p>
    <w:p w14:paraId="47D8592D" w14:textId="51E1FAF9" w:rsidR="004270EA" w:rsidRDefault="004270EA" w:rsidP="00B2787A">
      <w:pPr>
        <w:spacing w:line="360" w:lineRule="auto"/>
        <w:jc w:val="both"/>
        <w:rPr>
          <w:lang w:val="en-US"/>
        </w:rPr>
      </w:pPr>
    </w:p>
    <w:p w14:paraId="65660450" w14:textId="15C05372" w:rsidR="004270EA" w:rsidRDefault="004270EA" w:rsidP="00B2787A">
      <w:pPr>
        <w:spacing w:line="360" w:lineRule="auto"/>
        <w:jc w:val="both"/>
        <w:rPr>
          <w:lang w:val="en-US"/>
        </w:rPr>
      </w:pPr>
    </w:p>
    <w:p w14:paraId="7E655A57" w14:textId="77777777" w:rsidR="00E85F3F" w:rsidRDefault="00E85F3F" w:rsidP="00541E6C">
      <w:pPr>
        <w:spacing w:line="360" w:lineRule="auto"/>
        <w:ind w:left="-450" w:firstLine="450"/>
        <w:jc w:val="both"/>
      </w:pPr>
    </w:p>
    <w:p w14:paraId="3BA56066" w14:textId="67C7FDED" w:rsidR="00E85F3F" w:rsidRPr="00650C14" w:rsidRDefault="00E85F3F" w:rsidP="00541E6C">
      <w:pPr>
        <w:spacing w:line="360" w:lineRule="auto"/>
        <w:ind w:left="-450" w:firstLine="450"/>
        <w:jc w:val="both"/>
        <w:sectPr w:rsidR="00E85F3F" w:rsidRPr="00650C14" w:rsidSect="00794285">
          <w:pgSz w:w="12240" w:h="15840" w:code="1"/>
          <w:pgMar w:top="1440" w:right="1440" w:bottom="1440" w:left="1440" w:header="510" w:footer="397" w:gutter="0"/>
          <w:cols w:space="720"/>
          <w:titlePg/>
          <w:docGrid w:linePitch="326"/>
        </w:sectPr>
      </w:pPr>
    </w:p>
    <w:p w14:paraId="4C75BE7B" w14:textId="5CDEF9D0" w:rsidR="00501B79" w:rsidRPr="00E50935" w:rsidRDefault="00541E6C" w:rsidP="00E50935">
      <w:pPr>
        <w:pStyle w:val="Heading1"/>
        <w:numPr>
          <w:ilvl w:val="0"/>
          <w:numId w:val="0"/>
        </w:numPr>
        <w:spacing w:line="360" w:lineRule="auto"/>
      </w:pPr>
      <w:bookmarkStart w:id="36" w:name="_Toc138945735"/>
      <w:bookmarkStart w:id="37" w:name="_Toc164880397"/>
      <w:r w:rsidRPr="00650C14">
        <w:lastRenderedPageBreak/>
        <w:t>1</w:t>
      </w:r>
      <w:r w:rsidR="007136F1">
        <w:t>6.</w:t>
      </w:r>
      <w:r w:rsidRPr="00650C14">
        <w:t xml:space="preserve"> </w:t>
      </w:r>
      <w:r w:rsidR="00E50935" w:rsidRPr="00650C14">
        <w:t xml:space="preserve">Statement </w:t>
      </w:r>
      <w:r w:rsidR="00192796" w:rsidRPr="00650C14">
        <w:t>of</w:t>
      </w:r>
      <w:r w:rsidR="00B923A5">
        <w:t xml:space="preserve"> Changes i</w:t>
      </w:r>
      <w:r w:rsidR="00E50935" w:rsidRPr="00650C14">
        <w:t>n Net Assets</w:t>
      </w:r>
      <w:r w:rsidR="00E50935">
        <w:t xml:space="preserve"> </w:t>
      </w:r>
      <w:r w:rsidR="00B923A5">
        <w:rPr>
          <w:bCs/>
        </w:rPr>
        <w:t>for the year e</w:t>
      </w:r>
      <w:r w:rsidR="00E50935" w:rsidRPr="00E50935">
        <w:rPr>
          <w:bCs/>
        </w:rPr>
        <w:t>nded 30 June 20</w:t>
      </w:r>
      <w:r w:rsidR="002F1C90">
        <w:rPr>
          <w:bCs/>
        </w:rPr>
        <w:t>xx</w:t>
      </w:r>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9"/>
        <w:gridCol w:w="1356"/>
        <w:gridCol w:w="1358"/>
        <w:gridCol w:w="1358"/>
        <w:gridCol w:w="1356"/>
        <w:gridCol w:w="1358"/>
        <w:gridCol w:w="1353"/>
      </w:tblGrid>
      <w:tr w:rsidR="00E50935" w:rsidRPr="009B2B67" w14:paraId="0A156C63" w14:textId="77777777" w:rsidTr="00794285">
        <w:trPr>
          <w:trHeight w:val="510"/>
          <w:tblHeader/>
        </w:trPr>
        <w:tc>
          <w:tcPr>
            <w:tcW w:w="1926" w:type="pct"/>
            <w:shd w:val="clear" w:color="auto" w:fill="0070C0"/>
            <w:vAlign w:val="center"/>
          </w:tcPr>
          <w:p w14:paraId="5C194F32" w14:textId="232A07F7" w:rsidR="00E50935" w:rsidRPr="009B2B67" w:rsidRDefault="007136F1" w:rsidP="00040806">
            <w:pPr>
              <w:autoSpaceDE/>
              <w:autoSpaceDN/>
              <w:spacing w:line="276" w:lineRule="auto"/>
              <w:contextualSpacing/>
              <w:rPr>
                <w:b/>
                <w:bCs/>
                <w:sz w:val="22"/>
                <w:szCs w:val="22"/>
                <w:lang w:eastAsia="en-GB"/>
              </w:rPr>
            </w:pPr>
            <w:r w:rsidRPr="009B2B67">
              <w:rPr>
                <w:b/>
                <w:bCs/>
                <w:sz w:val="22"/>
                <w:szCs w:val="22"/>
                <w:lang w:eastAsia="en-GB"/>
              </w:rPr>
              <w:t>Description</w:t>
            </w:r>
          </w:p>
        </w:tc>
        <w:tc>
          <w:tcPr>
            <w:tcW w:w="512" w:type="pct"/>
            <w:shd w:val="clear" w:color="auto" w:fill="0070C0"/>
            <w:vAlign w:val="center"/>
            <w:hideMark/>
          </w:tcPr>
          <w:p w14:paraId="691FDB19" w14:textId="77777777" w:rsidR="00E50935" w:rsidRPr="009B2B67" w:rsidRDefault="00E50935" w:rsidP="004819C8">
            <w:pPr>
              <w:autoSpaceDE/>
              <w:autoSpaceDN/>
              <w:spacing w:line="276" w:lineRule="auto"/>
              <w:contextualSpacing/>
              <w:jc w:val="center"/>
              <w:rPr>
                <w:b/>
                <w:bCs/>
                <w:sz w:val="22"/>
                <w:szCs w:val="22"/>
                <w:lang w:eastAsia="en-GB"/>
              </w:rPr>
            </w:pPr>
            <w:r w:rsidRPr="009B2B67">
              <w:rPr>
                <w:b/>
                <w:bCs/>
                <w:sz w:val="22"/>
                <w:szCs w:val="22"/>
                <w:lang w:eastAsia="en-GB"/>
              </w:rPr>
              <w:t>Revaluation reserve</w:t>
            </w:r>
          </w:p>
        </w:tc>
        <w:tc>
          <w:tcPr>
            <w:tcW w:w="513" w:type="pct"/>
            <w:shd w:val="clear" w:color="auto" w:fill="0070C0"/>
            <w:vAlign w:val="center"/>
            <w:hideMark/>
          </w:tcPr>
          <w:p w14:paraId="0625460C" w14:textId="77777777" w:rsidR="00E50935" w:rsidRPr="009B2B67" w:rsidRDefault="00E50935" w:rsidP="004819C8">
            <w:pPr>
              <w:autoSpaceDE/>
              <w:autoSpaceDN/>
              <w:spacing w:line="276" w:lineRule="auto"/>
              <w:contextualSpacing/>
              <w:jc w:val="center"/>
              <w:rPr>
                <w:b/>
                <w:bCs/>
                <w:sz w:val="22"/>
                <w:szCs w:val="22"/>
                <w:lang w:eastAsia="en-GB"/>
              </w:rPr>
            </w:pPr>
            <w:r w:rsidRPr="009B2B67">
              <w:rPr>
                <w:b/>
                <w:bCs/>
                <w:sz w:val="22"/>
                <w:szCs w:val="22"/>
                <w:lang w:eastAsia="en-GB"/>
              </w:rPr>
              <w:t>Fair value adjustment reserve</w:t>
            </w:r>
          </w:p>
        </w:tc>
        <w:tc>
          <w:tcPr>
            <w:tcW w:w="513" w:type="pct"/>
            <w:shd w:val="clear" w:color="auto" w:fill="0070C0"/>
            <w:vAlign w:val="center"/>
            <w:hideMark/>
          </w:tcPr>
          <w:p w14:paraId="5EFCE66A" w14:textId="40897112" w:rsidR="00E50935" w:rsidRPr="009B2B67" w:rsidRDefault="00ED3A88" w:rsidP="004819C8">
            <w:pPr>
              <w:autoSpaceDE/>
              <w:autoSpaceDN/>
              <w:spacing w:line="276" w:lineRule="auto"/>
              <w:contextualSpacing/>
              <w:jc w:val="center"/>
              <w:rPr>
                <w:b/>
                <w:bCs/>
                <w:sz w:val="22"/>
                <w:szCs w:val="22"/>
                <w:lang w:eastAsia="en-GB"/>
              </w:rPr>
            </w:pPr>
            <w:r>
              <w:rPr>
                <w:b/>
                <w:bCs/>
                <w:sz w:val="22"/>
                <w:szCs w:val="22"/>
                <w:lang w:eastAsia="en-GB"/>
              </w:rPr>
              <w:t xml:space="preserve">Accumulated </w:t>
            </w:r>
            <w:r w:rsidR="00B24B3F">
              <w:rPr>
                <w:b/>
                <w:bCs/>
                <w:sz w:val="22"/>
                <w:szCs w:val="22"/>
                <w:lang w:eastAsia="en-GB"/>
              </w:rPr>
              <w:t>surplus</w:t>
            </w:r>
          </w:p>
        </w:tc>
        <w:tc>
          <w:tcPr>
            <w:tcW w:w="512" w:type="pct"/>
            <w:shd w:val="clear" w:color="auto" w:fill="0070C0"/>
            <w:vAlign w:val="center"/>
          </w:tcPr>
          <w:p w14:paraId="50C89A15" w14:textId="62C3F821" w:rsidR="007C23C7" w:rsidRDefault="007C23C7" w:rsidP="004819C8">
            <w:pPr>
              <w:autoSpaceDE/>
              <w:autoSpaceDN/>
              <w:spacing w:line="276" w:lineRule="auto"/>
              <w:contextualSpacing/>
              <w:jc w:val="center"/>
              <w:rPr>
                <w:b/>
                <w:bCs/>
                <w:sz w:val="22"/>
                <w:szCs w:val="22"/>
                <w:lang w:eastAsia="en-GB"/>
              </w:rPr>
            </w:pPr>
            <w:r>
              <w:rPr>
                <w:b/>
                <w:bCs/>
                <w:sz w:val="22"/>
                <w:szCs w:val="22"/>
                <w:lang w:eastAsia="en-GB"/>
              </w:rPr>
              <w:t>Revolving Fund</w:t>
            </w:r>
          </w:p>
        </w:tc>
        <w:tc>
          <w:tcPr>
            <w:tcW w:w="513" w:type="pct"/>
            <w:shd w:val="clear" w:color="auto" w:fill="0070C0"/>
            <w:vAlign w:val="center"/>
          </w:tcPr>
          <w:p w14:paraId="217154B9" w14:textId="1E6CD8DF" w:rsidR="00E50935" w:rsidRPr="009B2B67" w:rsidRDefault="00E50935" w:rsidP="004819C8">
            <w:pPr>
              <w:autoSpaceDE/>
              <w:autoSpaceDN/>
              <w:spacing w:line="276" w:lineRule="auto"/>
              <w:contextualSpacing/>
              <w:jc w:val="center"/>
              <w:rPr>
                <w:b/>
                <w:bCs/>
                <w:sz w:val="22"/>
                <w:szCs w:val="22"/>
                <w:lang w:eastAsia="en-GB"/>
              </w:rPr>
            </w:pPr>
            <w:r w:rsidRPr="009B2B67">
              <w:rPr>
                <w:b/>
                <w:bCs/>
                <w:sz w:val="22"/>
                <w:szCs w:val="22"/>
                <w:lang w:eastAsia="en-GB"/>
              </w:rPr>
              <w:t>Capital/</w:t>
            </w:r>
          </w:p>
          <w:p w14:paraId="13CC0CB5" w14:textId="77777777" w:rsidR="00E50935" w:rsidRPr="009B2B67" w:rsidRDefault="00E50935" w:rsidP="004819C8">
            <w:pPr>
              <w:autoSpaceDE/>
              <w:autoSpaceDN/>
              <w:spacing w:line="276" w:lineRule="auto"/>
              <w:contextualSpacing/>
              <w:jc w:val="center"/>
              <w:rPr>
                <w:b/>
                <w:bCs/>
                <w:sz w:val="22"/>
                <w:szCs w:val="22"/>
                <w:lang w:eastAsia="en-GB"/>
              </w:rPr>
            </w:pPr>
            <w:r w:rsidRPr="009B2B67">
              <w:rPr>
                <w:b/>
                <w:bCs/>
                <w:sz w:val="22"/>
                <w:szCs w:val="22"/>
                <w:lang w:eastAsia="en-GB"/>
              </w:rPr>
              <w:t>Development Grants/Fund</w:t>
            </w:r>
          </w:p>
        </w:tc>
        <w:tc>
          <w:tcPr>
            <w:tcW w:w="513" w:type="pct"/>
            <w:shd w:val="clear" w:color="auto" w:fill="0070C0"/>
            <w:vAlign w:val="center"/>
            <w:hideMark/>
          </w:tcPr>
          <w:p w14:paraId="16104AE2" w14:textId="77777777" w:rsidR="00E50935" w:rsidRPr="009B2B67" w:rsidRDefault="00E50935" w:rsidP="004819C8">
            <w:pPr>
              <w:autoSpaceDE/>
              <w:autoSpaceDN/>
              <w:spacing w:line="276" w:lineRule="auto"/>
              <w:jc w:val="center"/>
              <w:rPr>
                <w:b/>
                <w:bCs/>
                <w:sz w:val="22"/>
                <w:szCs w:val="22"/>
                <w:lang w:eastAsia="en-GB"/>
              </w:rPr>
            </w:pPr>
            <w:r w:rsidRPr="009B2B67">
              <w:rPr>
                <w:b/>
                <w:bCs/>
                <w:sz w:val="22"/>
                <w:szCs w:val="22"/>
                <w:lang w:eastAsia="en-GB"/>
              </w:rPr>
              <w:t>Total</w:t>
            </w:r>
          </w:p>
        </w:tc>
      </w:tr>
      <w:tr w:rsidR="00B923A5" w:rsidRPr="009B2B67" w14:paraId="648FFEFA" w14:textId="77777777" w:rsidTr="00794285">
        <w:trPr>
          <w:trHeight w:val="287"/>
        </w:trPr>
        <w:tc>
          <w:tcPr>
            <w:tcW w:w="1926" w:type="pct"/>
            <w:shd w:val="clear" w:color="auto" w:fill="auto"/>
            <w:noWrap/>
            <w:vAlign w:val="center"/>
          </w:tcPr>
          <w:p w14:paraId="66E61034" w14:textId="77777777" w:rsidR="00B923A5" w:rsidRPr="009B2B67" w:rsidRDefault="00B923A5" w:rsidP="00B923A5">
            <w:pPr>
              <w:tabs>
                <w:tab w:val="left" w:pos="333"/>
                <w:tab w:val="decimal" w:pos="9214"/>
              </w:tabs>
              <w:spacing w:line="276" w:lineRule="auto"/>
              <w:rPr>
                <w:b/>
                <w:sz w:val="22"/>
                <w:szCs w:val="22"/>
              </w:rPr>
            </w:pPr>
          </w:p>
        </w:tc>
        <w:tc>
          <w:tcPr>
            <w:tcW w:w="512" w:type="pct"/>
            <w:shd w:val="clear" w:color="auto" w:fill="auto"/>
            <w:noWrap/>
            <w:vAlign w:val="center"/>
          </w:tcPr>
          <w:p w14:paraId="16B518A2" w14:textId="5E3D418B" w:rsidR="00B923A5" w:rsidRPr="009B2B67" w:rsidRDefault="00B923A5" w:rsidP="008A5DD0">
            <w:pPr>
              <w:jc w:val="center"/>
            </w:pPr>
            <w:r w:rsidRPr="009B2B67">
              <w:t>Kshs</w:t>
            </w:r>
          </w:p>
        </w:tc>
        <w:tc>
          <w:tcPr>
            <w:tcW w:w="513" w:type="pct"/>
            <w:shd w:val="clear" w:color="auto" w:fill="auto"/>
            <w:noWrap/>
            <w:vAlign w:val="center"/>
          </w:tcPr>
          <w:p w14:paraId="3C7EC62F" w14:textId="6F0856DF" w:rsidR="00B923A5" w:rsidRPr="009B2B67" w:rsidRDefault="00B923A5" w:rsidP="008A5DD0">
            <w:pPr>
              <w:jc w:val="center"/>
            </w:pPr>
            <w:r w:rsidRPr="009B2B67">
              <w:t>Kshs</w:t>
            </w:r>
          </w:p>
        </w:tc>
        <w:tc>
          <w:tcPr>
            <w:tcW w:w="513" w:type="pct"/>
            <w:shd w:val="clear" w:color="auto" w:fill="auto"/>
            <w:noWrap/>
            <w:vAlign w:val="center"/>
          </w:tcPr>
          <w:p w14:paraId="6685CFEA" w14:textId="2DF9A000" w:rsidR="00B923A5" w:rsidRPr="009B2B67" w:rsidRDefault="00B923A5" w:rsidP="008A5DD0">
            <w:pPr>
              <w:jc w:val="center"/>
            </w:pPr>
            <w:r w:rsidRPr="009B2B67">
              <w:t>Kshs</w:t>
            </w:r>
          </w:p>
        </w:tc>
        <w:tc>
          <w:tcPr>
            <w:tcW w:w="512" w:type="pct"/>
            <w:shd w:val="clear" w:color="auto" w:fill="auto"/>
            <w:vAlign w:val="center"/>
          </w:tcPr>
          <w:p w14:paraId="4CEBD776" w14:textId="026A1CA6" w:rsidR="0095435F" w:rsidRDefault="0095435F" w:rsidP="008A5DD0">
            <w:pPr>
              <w:jc w:val="center"/>
            </w:pPr>
            <w:r>
              <w:t>Kshs</w:t>
            </w:r>
          </w:p>
        </w:tc>
        <w:tc>
          <w:tcPr>
            <w:tcW w:w="513" w:type="pct"/>
            <w:shd w:val="clear" w:color="auto" w:fill="auto"/>
            <w:vAlign w:val="center"/>
          </w:tcPr>
          <w:p w14:paraId="55335CF9" w14:textId="22FFDDC7" w:rsidR="00B923A5" w:rsidRPr="009B2B67" w:rsidRDefault="00B923A5" w:rsidP="008A5DD0">
            <w:pPr>
              <w:jc w:val="center"/>
            </w:pPr>
            <w:r w:rsidRPr="009B2B67">
              <w:t>Kshs</w:t>
            </w:r>
          </w:p>
        </w:tc>
        <w:tc>
          <w:tcPr>
            <w:tcW w:w="513" w:type="pct"/>
            <w:shd w:val="clear" w:color="auto" w:fill="auto"/>
            <w:noWrap/>
            <w:vAlign w:val="center"/>
          </w:tcPr>
          <w:p w14:paraId="2E82A210" w14:textId="3EEAF8BC" w:rsidR="00B923A5" w:rsidRPr="009B2B67" w:rsidRDefault="00B923A5" w:rsidP="008A5DD0">
            <w:pPr>
              <w:jc w:val="center"/>
              <w:rPr>
                <w:lang w:eastAsia="en-GB"/>
              </w:rPr>
            </w:pPr>
            <w:r w:rsidRPr="009B2B67">
              <w:t>Kshs</w:t>
            </w:r>
          </w:p>
        </w:tc>
      </w:tr>
      <w:tr w:rsidR="00E50935" w:rsidRPr="009B2B67" w14:paraId="7A3E9653" w14:textId="77777777" w:rsidTr="00794285">
        <w:trPr>
          <w:trHeight w:val="260"/>
        </w:trPr>
        <w:tc>
          <w:tcPr>
            <w:tcW w:w="1926" w:type="pct"/>
            <w:shd w:val="clear" w:color="auto" w:fill="auto"/>
            <w:noWrap/>
            <w:vAlign w:val="center"/>
            <w:hideMark/>
          </w:tcPr>
          <w:p w14:paraId="72EBD2DA" w14:textId="064CF02A"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w:t>
            </w:r>
            <w:r w:rsidR="00630D46" w:rsidRPr="009B2B67">
              <w:rPr>
                <w:b/>
                <w:sz w:val="22"/>
                <w:szCs w:val="22"/>
              </w:rPr>
              <w:t>July</w:t>
            </w:r>
            <w:r w:rsidRPr="009B2B67">
              <w:rPr>
                <w:b/>
                <w:sz w:val="22"/>
                <w:szCs w:val="22"/>
              </w:rPr>
              <w:t xml:space="preserve"> 1, </w:t>
            </w:r>
            <w:r w:rsidR="00E17957" w:rsidRPr="009B2B67">
              <w:rPr>
                <w:b/>
                <w:sz w:val="22"/>
                <w:szCs w:val="22"/>
              </w:rPr>
              <w:t>(Previous FY)</w:t>
            </w:r>
          </w:p>
        </w:tc>
        <w:tc>
          <w:tcPr>
            <w:tcW w:w="512" w:type="pct"/>
            <w:shd w:val="clear" w:color="auto" w:fill="auto"/>
            <w:noWrap/>
            <w:vAlign w:val="center"/>
            <w:hideMark/>
          </w:tcPr>
          <w:p w14:paraId="41420A1A" w14:textId="77777777" w:rsidR="00E50935" w:rsidRPr="009B2B67" w:rsidRDefault="00E50935" w:rsidP="008A5DD0">
            <w:pPr>
              <w:jc w:val="center"/>
            </w:pPr>
            <w:r w:rsidRPr="009B2B67">
              <w:t>xxx</w:t>
            </w:r>
          </w:p>
        </w:tc>
        <w:tc>
          <w:tcPr>
            <w:tcW w:w="513" w:type="pct"/>
            <w:shd w:val="clear" w:color="auto" w:fill="auto"/>
            <w:noWrap/>
            <w:vAlign w:val="center"/>
            <w:hideMark/>
          </w:tcPr>
          <w:p w14:paraId="1D8A52FA" w14:textId="77777777" w:rsidR="00E50935" w:rsidRPr="009B2B67" w:rsidRDefault="00E50935" w:rsidP="008A5DD0">
            <w:pPr>
              <w:jc w:val="center"/>
            </w:pPr>
            <w:r w:rsidRPr="009B2B67">
              <w:t>xxx</w:t>
            </w:r>
          </w:p>
        </w:tc>
        <w:tc>
          <w:tcPr>
            <w:tcW w:w="513" w:type="pct"/>
            <w:shd w:val="clear" w:color="auto" w:fill="auto"/>
            <w:noWrap/>
            <w:vAlign w:val="center"/>
            <w:hideMark/>
          </w:tcPr>
          <w:p w14:paraId="5E9DF7E4" w14:textId="77777777" w:rsidR="00E50935" w:rsidRPr="009B2B67" w:rsidRDefault="00E50935" w:rsidP="008A5DD0">
            <w:pPr>
              <w:jc w:val="center"/>
            </w:pPr>
            <w:r w:rsidRPr="009B2B67">
              <w:t>xxx</w:t>
            </w:r>
          </w:p>
        </w:tc>
        <w:tc>
          <w:tcPr>
            <w:tcW w:w="512" w:type="pct"/>
            <w:vAlign w:val="center"/>
          </w:tcPr>
          <w:p w14:paraId="010AF756" w14:textId="21200B1D" w:rsidR="007C23C7" w:rsidRPr="009B2B67" w:rsidRDefault="007C23C7" w:rsidP="008A5DD0">
            <w:pPr>
              <w:jc w:val="center"/>
            </w:pPr>
            <w:r w:rsidRPr="009B2B67">
              <w:t>xxx</w:t>
            </w:r>
          </w:p>
        </w:tc>
        <w:tc>
          <w:tcPr>
            <w:tcW w:w="513" w:type="pct"/>
            <w:vAlign w:val="center"/>
          </w:tcPr>
          <w:p w14:paraId="2B1D534D" w14:textId="374584F8" w:rsidR="00E50935" w:rsidRPr="009B2B67" w:rsidRDefault="00E50935" w:rsidP="008A5DD0">
            <w:pPr>
              <w:jc w:val="center"/>
            </w:pPr>
            <w:r w:rsidRPr="009B2B67">
              <w:t>xxx</w:t>
            </w:r>
          </w:p>
        </w:tc>
        <w:tc>
          <w:tcPr>
            <w:tcW w:w="513" w:type="pct"/>
            <w:shd w:val="clear" w:color="auto" w:fill="auto"/>
            <w:noWrap/>
            <w:vAlign w:val="center"/>
            <w:hideMark/>
          </w:tcPr>
          <w:p w14:paraId="1F116AE5" w14:textId="77777777" w:rsidR="00E50935" w:rsidRPr="009B2B67" w:rsidRDefault="00E50935" w:rsidP="008A5DD0">
            <w:pPr>
              <w:jc w:val="center"/>
              <w:rPr>
                <w:lang w:eastAsia="en-GB"/>
              </w:rPr>
            </w:pPr>
            <w:r w:rsidRPr="009B2B67">
              <w:rPr>
                <w:lang w:eastAsia="en-GB"/>
              </w:rPr>
              <w:t>xxx</w:t>
            </w:r>
          </w:p>
        </w:tc>
      </w:tr>
      <w:tr w:rsidR="00E50935" w:rsidRPr="009B2B67" w14:paraId="6CB63A87" w14:textId="77777777" w:rsidTr="00794285">
        <w:trPr>
          <w:trHeight w:val="269"/>
        </w:trPr>
        <w:tc>
          <w:tcPr>
            <w:tcW w:w="1926" w:type="pct"/>
            <w:shd w:val="clear" w:color="auto" w:fill="auto"/>
            <w:noWrap/>
            <w:vAlign w:val="center"/>
          </w:tcPr>
          <w:p w14:paraId="4E19E4C3" w14:textId="211A892C" w:rsidR="00E50935" w:rsidRPr="009B2B67" w:rsidRDefault="00192796" w:rsidP="00040806">
            <w:pPr>
              <w:tabs>
                <w:tab w:val="left" w:pos="333"/>
                <w:tab w:val="decimal" w:pos="9214"/>
              </w:tabs>
              <w:spacing w:line="276" w:lineRule="auto"/>
              <w:rPr>
                <w:sz w:val="22"/>
                <w:szCs w:val="22"/>
              </w:rPr>
            </w:pPr>
            <w:r w:rsidRPr="009B2B67">
              <w:rPr>
                <w:sz w:val="22"/>
                <w:szCs w:val="22"/>
              </w:rPr>
              <w:t>Revaluation gain</w:t>
            </w:r>
          </w:p>
        </w:tc>
        <w:tc>
          <w:tcPr>
            <w:tcW w:w="512" w:type="pct"/>
            <w:shd w:val="clear" w:color="auto" w:fill="auto"/>
            <w:noWrap/>
            <w:vAlign w:val="center"/>
          </w:tcPr>
          <w:p w14:paraId="46DCCF30" w14:textId="3D012CEB" w:rsidR="00E50935" w:rsidRPr="009B2B67" w:rsidRDefault="00E50935" w:rsidP="008A5DD0">
            <w:pPr>
              <w:jc w:val="center"/>
            </w:pPr>
          </w:p>
        </w:tc>
        <w:tc>
          <w:tcPr>
            <w:tcW w:w="513" w:type="pct"/>
            <w:shd w:val="clear" w:color="auto" w:fill="auto"/>
            <w:noWrap/>
            <w:vAlign w:val="center"/>
          </w:tcPr>
          <w:p w14:paraId="20054B51" w14:textId="77777777" w:rsidR="00E50935" w:rsidRPr="009B2B67" w:rsidRDefault="00E50935" w:rsidP="008A5DD0">
            <w:pPr>
              <w:jc w:val="center"/>
            </w:pPr>
            <w:r w:rsidRPr="009B2B67">
              <w:t>-</w:t>
            </w:r>
          </w:p>
        </w:tc>
        <w:tc>
          <w:tcPr>
            <w:tcW w:w="513" w:type="pct"/>
            <w:shd w:val="clear" w:color="auto" w:fill="auto"/>
            <w:noWrap/>
            <w:vAlign w:val="center"/>
          </w:tcPr>
          <w:p w14:paraId="062724F7" w14:textId="77777777" w:rsidR="00E50935" w:rsidRPr="009B2B67" w:rsidRDefault="00E50935" w:rsidP="008A5DD0">
            <w:pPr>
              <w:jc w:val="center"/>
            </w:pPr>
            <w:r w:rsidRPr="009B2B67">
              <w:t>-</w:t>
            </w:r>
          </w:p>
        </w:tc>
        <w:tc>
          <w:tcPr>
            <w:tcW w:w="512" w:type="pct"/>
            <w:vAlign w:val="center"/>
          </w:tcPr>
          <w:p w14:paraId="0E1C630E" w14:textId="65571533" w:rsidR="007C23C7" w:rsidRPr="009B2B67" w:rsidRDefault="007C23C7" w:rsidP="008A5DD0">
            <w:pPr>
              <w:jc w:val="center"/>
            </w:pPr>
            <w:r w:rsidRPr="009B2B67">
              <w:t>-</w:t>
            </w:r>
          </w:p>
        </w:tc>
        <w:tc>
          <w:tcPr>
            <w:tcW w:w="513" w:type="pct"/>
            <w:vAlign w:val="center"/>
          </w:tcPr>
          <w:p w14:paraId="75526E44" w14:textId="60B15525" w:rsidR="00E50935" w:rsidRPr="009B2B67" w:rsidRDefault="00E50935" w:rsidP="008A5DD0">
            <w:pPr>
              <w:jc w:val="center"/>
            </w:pPr>
            <w:r w:rsidRPr="009B2B67">
              <w:t>-</w:t>
            </w:r>
          </w:p>
        </w:tc>
        <w:tc>
          <w:tcPr>
            <w:tcW w:w="513" w:type="pct"/>
            <w:shd w:val="clear" w:color="auto" w:fill="auto"/>
            <w:noWrap/>
            <w:vAlign w:val="center"/>
          </w:tcPr>
          <w:p w14:paraId="765D19DD" w14:textId="77777777" w:rsidR="00E50935" w:rsidRPr="009B2B67" w:rsidRDefault="00E50935" w:rsidP="008A5DD0">
            <w:pPr>
              <w:jc w:val="center"/>
              <w:rPr>
                <w:lang w:eastAsia="en-GB"/>
              </w:rPr>
            </w:pPr>
            <w:r w:rsidRPr="009B2B67">
              <w:t>xxx</w:t>
            </w:r>
          </w:p>
        </w:tc>
      </w:tr>
      <w:tr w:rsidR="00E50935" w:rsidRPr="009B2B67" w14:paraId="0517DA47" w14:textId="77777777" w:rsidTr="00794285">
        <w:trPr>
          <w:trHeight w:val="323"/>
        </w:trPr>
        <w:tc>
          <w:tcPr>
            <w:tcW w:w="1926" w:type="pct"/>
            <w:shd w:val="clear" w:color="auto" w:fill="auto"/>
            <w:noWrap/>
            <w:vAlign w:val="center"/>
            <w:hideMark/>
          </w:tcPr>
          <w:p w14:paraId="1A36F984" w14:textId="7475FF57" w:rsidR="00E50935" w:rsidRPr="009B2B67" w:rsidRDefault="00192796" w:rsidP="00040806">
            <w:pPr>
              <w:tabs>
                <w:tab w:val="left" w:pos="333"/>
                <w:tab w:val="decimal" w:pos="9214"/>
              </w:tabs>
              <w:spacing w:line="276" w:lineRule="auto"/>
              <w:rPr>
                <w:sz w:val="22"/>
                <w:szCs w:val="22"/>
              </w:rPr>
            </w:pPr>
            <w:r w:rsidRPr="009B2B67">
              <w:rPr>
                <w:sz w:val="22"/>
                <w:szCs w:val="22"/>
              </w:rPr>
              <w:t>Fair value adjustment o</w:t>
            </w:r>
            <w:r w:rsidR="009B2B67">
              <w:rPr>
                <w:sz w:val="22"/>
                <w:szCs w:val="22"/>
              </w:rPr>
              <w:t>n</w:t>
            </w:r>
            <w:r w:rsidRPr="009B2B67">
              <w:rPr>
                <w:sz w:val="22"/>
                <w:szCs w:val="22"/>
              </w:rPr>
              <w:t xml:space="preserve"> investments</w:t>
            </w:r>
          </w:p>
        </w:tc>
        <w:tc>
          <w:tcPr>
            <w:tcW w:w="512" w:type="pct"/>
            <w:shd w:val="clear" w:color="auto" w:fill="auto"/>
            <w:noWrap/>
            <w:vAlign w:val="center"/>
            <w:hideMark/>
          </w:tcPr>
          <w:p w14:paraId="39C0226B" w14:textId="77777777" w:rsidR="00E50935" w:rsidRPr="009B2B67" w:rsidRDefault="00E50935" w:rsidP="008A5DD0">
            <w:pPr>
              <w:jc w:val="center"/>
            </w:pPr>
            <w:r w:rsidRPr="009B2B67">
              <w:t>-</w:t>
            </w:r>
          </w:p>
        </w:tc>
        <w:tc>
          <w:tcPr>
            <w:tcW w:w="513" w:type="pct"/>
            <w:shd w:val="clear" w:color="auto" w:fill="auto"/>
            <w:noWrap/>
            <w:vAlign w:val="center"/>
            <w:hideMark/>
          </w:tcPr>
          <w:p w14:paraId="1AF53B4A" w14:textId="77777777" w:rsidR="00E50935" w:rsidRPr="009B2B67" w:rsidRDefault="00E50935" w:rsidP="008A5DD0">
            <w:pPr>
              <w:jc w:val="center"/>
            </w:pPr>
            <w:r w:rsidRPr="009B2B67">
              <w:t>xxx</w:t>
            </w:r>
          </w:p>
        </w:tc>
        <w:tc>
          <w:tcPr>
            <w:tcW w:w="513" w:type="pct"/>
            <w:shd w:val="clear" w:color="auto" w:fill="auto"/>
            <w:noWrap/>
            <w:vAlign w:val="center"/>
            <w:hideMark/>
          </w:tcPr>
          <w:p w14:paraId="4CF0463F" w14:textId="77777777" w:rsidR="00E50935" w:rsidRPr="009B2B67" w:rsidRDefault="00E50935" w:rsidP="008A5DD0">
            <w:pPr>
              <w:jc w:val="center"/>
            </w:pPr>
            <w:r w:rsidRPr="009B2B67">
              <w:t>-</w:t>
            </w:r>
          </w:p>
        </w:tc>
        <w:tc>
          <w:tcPr>
            <w:tcW w:w="512" w:type="pct"/>
            <w:vAlign w:val="center"/>
          </w:tcPr>
          <w:p w14:paraId="6E30ADE3" w14:textId="497E663C" w:rsidR="007C23C7" w:rsidRPr="009B2B67" w:rsidRDefault="007C23C7" w:rsidP="008A5DD0">
            <w:pPr>
              <w:jc w:val="center"/>
            </w:pPr>
            <w:r w:rsidRPr="009B2B67">
              <w:t>-</w:t>
            </w:r>
          </w:p>
        </w:tc>
        <w:tc>
          <w:tcPr>
            <w:tcW w:w="513" w:type="pct"/>
            <w:vAlign w:val="center"/>
          </w:tcPr>
          <w:p w14:paraId="47BDA74D" w14:textId="512AB363" w:rsidR="00E50935" w:rsidRPr="009B2B67" w:rsidRDefault="00E50935" w:rsidP="008A5DD0">
            <w:pPr>
              <w:jc w:val="center"/>
            </w:pPr>
            <w:r w:rsidRPr="009B2B67">
              <w:t>-</w:t>
            </w:r>
          </w:p>
        </w:tc>
        <w:tc>
          <w:tcPr>
            <w:tcW w:w="513" w:type="pct"/>
            <w:shd w:val="clear" w:color="auto" w:fill="auto"/>
            <w:noWrap/>
            <w:vAlign w:val="center"/>
            <w:hideMark/>
          </w:tcPr>
          <w:p w14:paraId="51C81D46" w14:textId="77777777" w:rsidR="00E50935" w:rsidRPr="009B2B67" w:rsidRDefault="00E50935" w:rsidP="008A5DD0">
            <w:pPr>
              <w:jc w:val="center"/>
              <w:rPr>
                <w:lang w:eastAsia="en-GB"/>
              </w:rPr>
            </w:pPr>
            <w:r w:rsidRPr="009B2B67">
              <w:rPr>
                <w:lang w:eastAsia="en-GB"/>
              </w:rPr>
              <w:t>xxx</w:t>
            </w:r>
          </w:p>
        </w:tc>
      </w:tr>
      <w:tr w:rsidR="00E50935" w:rsidRPr="009B2B67" w14:paraId="5557F8B1" w14:textId="77777777" w:rsidTr="00794285">
        <w:trPr>
          <w:trHeight w:val="260"/>
        </w:trPr>
        <w:tc>
          <w:tcPr>
            <w:tcW w:w="1926" w:type="pct"/>
            <w:shd w:val="clear" w:color="auto" w:fill="auto"/>
            <w:noWrap/>
            <w:vAlign w:val="center"/>
            <w:hideMark/>
          </w:tcPr>
          <w:p w14:paraId="7F1D9315" w14:textId="4C5E5BD4" w:rsidR="00E50935" w:rsidRPr="009B2B67" w:rsidRDefault="00192796" w:rsidP="00040806">
            <w:pPr>
              <w:tabs>
                <w:tab w:val="left" w:pos="333"/>
                <w:tab w:val="decimal" w:pos="9214"/>
              </w:tabs>
              <w:spacing w:line="276" w:lineRule="auto"/>
              <w:rPr>
                <w:sz w:val="22"/>
                <w:szCs w:val="22"/>
              </w:rPr>
            </w:pPr>
            <w:r w:rsidRPr="009B2B67">
              <w:rPr>
                <w:sz w:val="22"/>
                <w:szCs w:val="22"/>
              </w:rPr>
              <w:t>Surplus/ deficit for the year</w:t>
            </w:r>
          </w:p>
        </w:tc>
        <w:tc>
          <w:tcPr>
            <w:tcW w:w="512" w:type="pct"/>
            <w:shd w:val="clear" w:color="auto" w:fill="auto"/>
            <w:noWrap/>
            <w:vAlign w:val="center"/>
            <w:hideMark/>
          </w:tcPr>
          <w:p w14:paraId="23E074CE" w14:textId="77777777" w:rsidR="00E50935" w:rsidRPr="009B2B67" w:rsidRDefault="00E50935" w:rsidP="008A5DD0">
            <w:pPr>
              <w:jc w:val="center"/>
            </w:pPr>
            <w:r w:rsidRPr="009B2B67">
              <w:t>-</w:t>
            </w:r>
          </w:p>
        </w:tc>
        <w:tc>
          <w:tcPr>
            <w:tcW w:w="513" w:type="pct"/>
            <w:shd w:val="clear" w:color="auto" w:fill="auto"/>
            <w:noWrap/>
            <w:vAlign w:val="center"/>
            <w:hideMark/>
          </w:tcPr>
          <w:p w14:paraId="74EDBC61" w14:textId="77777777" w:rsidR="00E50935" w:rsidRPr="009B2B67" w:rsidRDefault="00E50935" w:rsidP="008A5DD0">
            <w:pPr>
              <w:jc w:val="center"/>
            </w:pPr>
            <w:r w:rsidRPr="009B2B67">
              <w:t>-</w:t>
            </w:r>
          </w:p>
        </w:tc>
        <w:tc>
          <w:tcPr>
            <w:tcW w:w="513" w:type="pct"/>
            <w:shd w:val="clear" w:color="auto" w:fill="auto"/>
            <w:noWrap/>
            <w:vAlign w:val="center"/>
            <w:hideMark/>
          </w:tcPr>
          <w:p w14:paraId="5F60C242" w14:textId="77777777" w:rsidR="00E50935" w:rsidRPr="009B2B67" w:rsidRDefault="00E50935" w:rsidP="008A5DD0">
            <w:pPr>
              <w:jc w:val="center"/>
            </w:pPr>
            <w:r w:rsidRPr="009B2B67">
              <w:t>xxx</w:t>
            </w:r>
          </w:p>
        </w:tc>
        <w:tc>
          <w:tcPr>
            <w:tcW w:w="512" w:type="pct"/>
            <w:vAlign w:val="center"/>
          </w:tcPr>
          <w:p w14:paraId="19E8BBDC" w14:textId="1124EB55" w:rsidR="007C23C7" w:rsidRPr="009B2B67" w:rsidRDefault="007C23C7" w:rsidP="008A5DD0">
            <w:pPr>
              <w:jc w:val="center"/>
            </w:pPr>
            <w:r w:rsidRPr="009B2B67">
              <w:t>-</w:t>
            </w:r>
          </w:p>
        </w:tc>
        <w:tc>
          <w:tcPr>
            <w:tcW w:w="513" w:type="pct"/>
            <w:vAlign w:val="center"/>
          </w:tcPr>
          <w:p w14:paraId="64588B75" w14:textId="5745555D" w:rsidR="00E50935" w:rsidRPr="009B2B67" w:rsidRDefault="00E50935" w:rsidP="008A5DD0">
            <w:pPr>
              <w:jc w:val="center"/>
            </w:pPr>
            <w:r w:rsidRPr="009B2B67">
              <w:t>-</w:t>
            </w:r>
          </w:p>
        </w:tc>
        <w:tc>
          <w:tcPr>
            <w:tcW w:w="513" w:type="pct"/>
            <w:shd w:val="clear" w:color="auto" w:fill="auto"/>
            <w:noWrap/>
            <w:vAlign w:val="center"/>
            <w:hideMark/>
          </w:tcPr>
          <w:p w14:paraId="33EAE4CA" w14:textId="77777777" w:rsidR="00E50935" w:rsidRPr="009B2B67" w:rsidRDefault="00E50935" w:rsidP="008A5DD0">
            <w:pPr>
              <w:jc w:val="center"/>
              <w:rPr>
                <w:lang w:eastAsia="en-GB"/>
              </w:rPr>
            </w:pPr>
            <w:r w:rsidRPr="009B2B67">
              <w:rPr>
                <w:lang w:eastAsia="en-GB"/>
              </w:rPr>
              <w:t>xxx</w:t>
            </w:r>
          </w:p>
        </w:tc>
      </w:tr>
      <w:tr w:rsidR="00E164AC" w:rsidRPr="009B2B67" w14:paraId="6B17562D" w14:textId="77777777" w:rsidTr="00794285">
        <w:trPr>
          <w:trHeight w:val="260"/>
        </w:trPr>
        <w:tc>
          <w:tcPr>
            <w:tcW w:w="1926" w:type="pct"/>
            <w:shd w:val="clear" w:color="auto" w:fill="auto"/>
            <w:noWrap/>
            <w:vAlign w:val="center"/>
          </w:tcPr>
          <w:p w14:paraId="49E79DC8" w14:textId="33BB1B1D" w:rsidR="00E164AC" w:rsidRPr="009B2B67" w:rsidRDefault="008C39DF" w:rsidP="007C23C7">
            <w:pPr>
              <w:tabs>
                <w:tab w:val="left" w:pos="333"/>
                <w:tab w:val="decimal" w:pos="9214"/>
              </w:tabs>
              <w:spacing w:line="276" w:lineRule="auto"/>
              <w:rPr>
                <w:sz w:val="22"/>
                <w:szCs w:val="22"/>
              </w:rPr>
            </w:pPr>
            <w:r>
              <w:rPr>
                <w:sz w:val="22"/>
                <w:szCs w:val="22"/>
              </w:rPr>
              <w:t xml:space="preserve">Funds received </w:t>
            </w:r>
            <w:r w:rsidR="00E54DF1">
              <w:rPr>
                <w:sz w:val="22"/>
                <w:szCs w:val="22"/>
              </w:rPr>
              <w:t>D</w:t>
            </w:r>
            <w:r w:rsidR="009323AC">
              <w:rPr>
                <w:sz w:val="22"/>
                <w:szCs w:val="22"/>
              </w:rPr>
              <w:t>uring the year</w:t>
            </w:r>
          </w:p>
        </w:tc>
        <w:tc>
          <w:tcPr>
            <w:tcW w:w="512" w:type="pct"/>
            <w:shd w:val="clear" w:color="auto" w:fill="auto"/>
            <w:noWrap/>
            <w:vAlign w:val="center"/>
          </w:tcPr>
          <w:p w14:paraId="559CCB29" w14:textId="65E8D4D2" w:rsidR="00E164AC" w:rsidRPr="009B2B67" w:rsidRDefault="00C20A7C" w:rsidP="008A5DD0">
            <w:pPr>
              <w:jc w:val="center"/>
            </w:pPr>
            <w:r>
              <w:t>-</w:t>
            </w:r>
          </w:p>
        </w:tc>
        <w:tc>
          <w:tcPr>
            <w:tcW w:w="513" w:type="pct"/>
            <w:shd w:val="clear" w:color="auto" w:fill="auto"/>
            <w:noWrap/>
            <w:vAlign w:val="center"/>
          </w:tcPr>
          <w:p w14:paraId="7B2AC500" w14:textId="303967E3" w:rsidR="00E164AC" w:rsidRPr="009B2B67" w:rsidRDefault="00C20A7C" w:rsidP="008A5DD0">
            <w:pPr>
              <w:jc w:val="center"/>
            </w:pPr>
            <w:r>
              <w:t>-</w:t>
            </w:r>
          </w:p>
        </w:tc>
        <w:tc>
          <w:tcPr>
            <w:tcW w:w="513" w:type="pct"/>
            <w:shd w:val="clear" w:color="auto" w:fill="auto"/>
            <w:noWrap/>
            <w:vAlign w:val="center"/>
          </w:tcPr>
          <w:p w14:paraId="32D47A6D" w14:textId="33F647C1" w:rsidR="00E164AC" w:rsidRPr="009B2B67" w:rsidRDefault="00916338" w:rsidP="008A5DD0">
            <w:pPr>
              <w:jc w:val="center"/>
            </w:pPr>
            <w:r>
              <w:t>-</w:t>
            </w:r>
          </w:p>
        </w:tc>
        <w:tc>
          <w:tcPr>
            <w:tcW w:w="512" w:type="pct"/>
            <w:vAlign w:val="center"/>
          </w:tcPr>
          <w:p w14:paraId="1C6970F4" w14:textId="547D5CD2" w:rsidR="00E164AC" w:rsidRPr="009B2B67" w:rsidRDefault="00FE1962" w:rsidP="008A5DD0">
            <w:pPr>
              <w:jc w:val="center"/>
            </w:pPr>
            <w:r>
              <w:t>xx</w:t>
            </w:r>
            <w:r w:rsidR="00BB58A1">
              <w:t>x</w:t>
            </w:r>
          </w:p>
        </w:tc>
        <w:tc>
          <w:tcPr>
            <w:tcW w:w="513" w:type="pct"/>
            <w:vAlign w:val="center"/>
          </w:tcPr>
          <w:p w14:paraId="141F13D0" w14:textId="75CE539E" w:rsidR="00E164AC" w:rsidRPr="009B2B67" w:rsidRDefault="00BB6B05" w:rsidP="008A5DD0">
            <w:pPr>
              <w:jc w:val="center"/>
            </w:pPr>
            <w:r>
              <w:t>-</w:t>
            </w:r>
          </w:p>
        </w:tc>
        <w:tc>
          <w:tcPr>
            <w:tcW w:w="513" w:type="pct"/>
            <w:shd w:val="clear" w:color="auto" w:fill="auto"/>
            <w:noWrap/>
            <w:vAlign w:val="center"/>
          </w:tcPr>
          <w:p w14:paraId="0747DDDF" w14:textId="36DD30F6" w:rsidR="00E164AC" w:rsidRPr="009B2B67" w:rsidRDefault="00BB6B05" w:rsidP="008A5DD0">
            <w:pPr>
              <w:jc w:val="center"/>
              <w:rPr>
                <w:lang w:eastAsia="en-GB"/>
              </w:rPr>
            </w:pPr>
            <w:r>
              <w:rPr>
                <w:lang w:eastAsia="en-GB"/>
              </w:rPr>
              <w:t>xxx</w:t>
            </w:r>
          </w:p>
        </w:tc>
      </w:tr>
      <w:tr w:rsidR="00846C72" w:rsidRPr="009B2B67" w14:paraId="2873E5CD" w14:textId="77777777" w:rsidTr="00794285">
        <w:trPr>
          <w:trHeight w:val="260"/>
        </w:trPr>
        <w:tc>
          <w:tcPr>
            <w:tcW w:w="1926" w:type="pct"/>
            <w:shd w:val="clear" w:color="auto" w:fill="auto"/>
            <w:noWrap/>
            <w:vAlign w:val="center"/>
          </w:tcPr>
          <w:p w14:paraId="339CC9EB" w14:textId="584EB14F" w:rsidR="00846C72" w:rsidRDefault="00846C72" w:rsidP="007C23C7">
            <w:pPr>
              <w:tabs>
                <w:tab w:val="left" w:pos="333"/>
                <w:tab w:val="decimal" w:pos="9214"/>
              </w:tabs>
              <w:spacing w:line="276" w:lineRule="auto"/>
              <w:rPr>
                <w:sz w:val="22"/>
                <w:szCs w:val="22"/>
              </w:rPr>
            </w:pPr>
            <w:r>
              <w:rPr>
                <w:sz w:val="22"/>
                <w:szCs w:val="22"/>
              </w:rPr>
              <w:t xml:space="preserve">Transfers </w:t>
            </w:r>
            <w:r w:rsidR="00417029">
              <w:rPr>
                <w:sz w:val="22"/>
                <w:szCs w:val="22"/>
              </w:rPr>
              <w:t>from accumulated surplus to revolving fund</w:t>
            </w:r>
          </w:p>
        </w:tc>
        <w:tc>
          <w:tcPr>
            <w:tcW w:w="512" w:type="pct"/>
            <w:shd w:val="clear" w:color="auto" w:fill="auto"/>
            <w:noWrap/>
            <w:vAlign w:val="center"/>
          </w:tcPr>
          <w:p w14:paraId="20FB0009" w14:textId="559B2099" w:rsidR="00846C72" w:rsidRDefault="0037292D" w:rsidP="008A5DD0">
            <w:pPr>
              <w:jc w:val="center"/>
            </w:pPr>
            <w:r>
              <w:t>-</w:t>
            </w:r>
          </w:p>
        </w:tc>
        <w:tc>
          <w:tcPr>
            <w:tcW w:w="513" w:type="pct"/>
            <w:shd w:val="clear" w:color="auto" w:fill="auto"/>
            <w:noWrap/>
            <w:vAlign w:val="center"/>
          </w:tcPr>
          <w:p w14:paraId="583D0D91" w14:textId="3B3E6147" w:rsidR="00846C72" w:rsidRDefault="0037292D" w:rsidP="008A5DD0">
            <w:pPr>
              <w:jc w:val="center"/>
            </w:pPr>
            <w:r>
              <w:t>-</w:t>
            </w:r>
          </w:p>
        </w:tc>
        <w:tc>
          <w:tcPr>
            <w:tcW w:w="513" w:type="pct"/>
            <w:shd w:val="clear" w:color="auto" w:fill="auto"/>
            <w:noWrap/>
            <w:vAlign w:val="center"/>
          </w:tcPr>
          <w:p w14:paraId="393E6BA3" w14:textId="723C8DF5" w:rsidR="00846C72" w:rsidRDefault="00FC1E0F" w:rsidP="008A5DD0">
            <w:pPr>
              <w:jc w:val="center"/>
            </w:pPr>
            <w:r>
              <w:t>(x</w:t>
            </w:r>
            <w:r w:rsidR="006906D3">
              <w:t>xx</w:t>
            </w:r>
            <w:r>
              <w:t>)</w:t>
            </w:r>
          </w:p>
        </w:tc>
        <w:tc>
          <w:tcPr>
            <w:tcW w:w="512" w:type="pct"/>
            <w:vAlign w:val="center"/>
          </w:tcPr>
          <w:p w14:paraId="2AB41EA3" w14:textId="46933D33" w:rsidR="00846C72" w:rsidRDefault="00CE4000" w:rsidP="008A5DD0">
            <w:pPr>
              <w:jc w:val="center"/>
            </w:pPr>
            <w:r>
              <w:t>xxx</w:t>
            </w:r>
          </w:p>
        </w:tc>
        <w:tc>
          <w:tcPr>
            <w:tcW w:w="513" w:type="pct"/>
            <w:vAlign w:val="center"/>
          </w:tcPr>
          <w:p w14:paraId="5B08258F" w14:textId="199FA4D2" w:rsidR="00846C72" w:rsidRDefault="00CE4000" w:rsidP="008A5DD0">
            <w:pPr>
              <w:jc w:val="center"/>
            </w:pPr>
            <w:r>
              <w:t>-</w:t>
            </w:r>
          </w:p>
        </w:tc>
        <w:tc>
          <w:tcPr>
            <w:tcW w:w="513" w:type="pct"/>
            <w:shd w:val="clear" w:color="auto" w:fill="auto"/>
            <w:noWrap/>
            <w:vAlign w:val="center"/>
          </w:tcPr>
          <w:p w14:paraId="6295D0B0" w14:textId="7B64498A" w:rsidR="00846C72" w:rsidRDefault="00CE4000" w:rsidP="008A5DD0">
            <w:pPr>
              <w:jc w:val="center"/>
              <w:rPr>
                <w:lang w:eastAsia="en-GB"/>
              </w:rPr>
            </w:pPr>
            <w:r>
              <w:rPr>
                <w:lang w:eastAsia="en-GB"/>
              </w:rPr>
              <w:t>xxx</w:t>
            </w:r>
          </w:p>
        </w:tc>
      </w:tr>
      <w:tr w:rsidR="00E50935" w:rsidRPr="009B2B67" w14:paraId="5EA68E6A" w14:textId="77777777" w:rsidTr="00794285">
        <w:trPr>
          <w:trHeight w:val="413"/>
        </w:trPr>
        <w:tc>
          <w:tcPr>
            <w:tcW w:w="1926" w:type="pct"/>
            <w:shd w:val="clear" w:color="auto" w:fill="auto"/>
            <w:noWrap/>
            <w:vAlign w:val="center"/>
          </w:tcPr>
          <w:p w14:paraId="2AEC79F1" w14:textId="1F7A2C74" w:rsidR="00E50935" w:rsidRPr="009B2B67" w:rsidRDefault="00192796" w:rsidP="00040806">
            <w:pPr>
              <w:tabs>
                <w:tab w:val="left" w:pos="333"/>
                <w:tab w:val="decimal" w:pos="9214"/>
              </w:tabs>
              <w:spacing w:line="276" w:lineRule="auto"/>
              <w:rPr>
                <w:sz w:val="22"/>
                <w:szCs w:val="22"/>
              </w:rPr>
            </w:pPr>
            <w:r w:rsidRPr="009B2B67">
              <w:rPr>
                <w:sz w:val="22"/>
                <w:szCs w:val="22"/>
              </w:rPr>
              <w:t>Capital/development grants received during the year</w:t>
            </w:r>
          </w:p>
        </w:tc>
        <w:tc>
          <w:tcPr>
            <w:tcW w:w="512" w:type="pct"/>
            <w:shd w:val="clear" w:color="auto" w:fill="auto"/>
            <w:noWrap/>
            <w:vAlign w:val="center"/>
          </w:tcPr>
          <w:p w14:paraId="4BA76284" w14:textId="77777777" w:rsidR="00E50935" w:rsidRPr="009B2B67" w:rsidRDefault="00E50935" w:rsidP="008A5DD0">
            <w:pPr>
              <w:jc w:val="center"/>
            </w:pPr>
            <w:r w:rsidRPr="009B2B67">
              <w:t>-</w:t>
            </w:r>
          </w:p>
        </w:tc>
        <w:tc>
          <w:tcPr>
            <w:tcW w:w="513" w:type="pct"/>
            <w:shd w:val="clear" w:color="auto" w:fill="auto"/>
            <w:noWrap/>
            <w:vAlign w:val="center"/>
          </w:tcPr>
          <w:p w14:paraId="6F7B392B" w14:textId="77777777" w:rsidR="00E50935" w:rsidRPr="009B2B67" w:rsidRDefault="00E50935" w:rsidP="008A5DD0">
            <w:pPr>
              <w:jc w:val="center"/>
            </w:pPr>
            <w:r w:rsidRPr="009B2B67">
              <w:t>-</w:t>
            </w:r>
          </w:p>
        </w:tc>
        <w:tc>
          <w:tcPr>
            <w:tcW w:w="513" w:type="pct"/>
            <w:shd w:val="clear" w:color="auto" w:fill="auto"/>
            <w:noWrap/>
            <w:vAlign w:val="center"/>
          </w:tcPr>
          <w:p w14:paraId="654D10F1" w14:textId="77777777" w:rsidR="00E50935" w:rsidRPr="009B2B67" w:rsidRDefault="00E50935" w:rsidP="008A5DD0">
            <w:pPr>
              <w:jc w:val="center"/>
            </w:pPr>
            <w:r w:rsidRPr="009B2B67">
              <w:t>-</w:t>
            </w:r>
          </w:p>
        </w:tc>
        <w:tc>
          <w:tcPr>
            <w:tcW w:w="512" w:type="pct"/>
            <w:vAlign w:val="center"/>
          </w:tcPr>
          <w:p w14:paraId="7C6F7A30" w14:textId="037FF87D" w:rsidR="0079126E" w:rsidRDefault="0079126E" w:rsidP="008A5DD0">
            <w:pPr>
              <w:jc w:val="center"/>
            </w:pPr>
            <w:r>
              <w:t>-</w:t>
            </w:r>
          </w:p>
        </w:tc>
        <w:tc>
          <w:tcPr>
            <w:tcW w:w="513" w:type="pct"/>
            <w:vAlign w:val="center"/>
          </w:tcPr>
          <w:p w14:paraId="2330E757" w14:textId="35759F5D" w:rsidR="00E50935" w:rsidRPr="009B2B67" w:rsidRDefault="00E50935" w:rsidP="008A5DD0">
            <w:pPr>
              <w:jc w:val="center"/>
            </w:pPr>
            <w:r w:rsidRPr="009B2B67">
              <w:t>xxx</w:t>
            </w:r>
          </w:p>
        </w:tc>
        <w:tc>
          <w:tcPr>
            <w:tcW w:w="513" w:type="pct"/>
            <w:shd w:val="clear" w:color="auto" w:fill="auto"/>
            <w:noWrap/>
            <w:vAlign w:val="center"/>
          </w:tcPr>
          <w:p w14:paraId="2627C468" w14:textId="77777777" w:rsidR="00E50935" w:rsidRPr="009B2B67" w:rsidRDefault="00E50935" w:rsidP="008A5DD0">
            <w:pPr>
              <w:jc w:val="center"/>
              <w:rPr>
                <w:lang w:eastAsia="en-GB"/>
              </w:rPr>
            </w:pPr>
            <w:r w:rsidRPr="009B2B67">
              <w:t>xxx</w:t>
            </w:r>
          </w:p>
        </w:tc>
      </w:tr>
      <w:tr w:rsidR="00E50935" w:rsidRPr="009B2B67" w14:paraId="65D18123" w14:textId="77777777" w:rsidTr="00794285">
        <w:trPr>
          <w:trHeight w:val="305"/>
        </w:trPr>
        <w:tc>
          <w:tcPr>
            <w:tcW w:w="1926" w:type="pct"/>
            <w:shd w:val="clear" w:color="auto" w:fill="auto"/>
            <w:noWrap/>
            <w:vAlign w:val="center"/>
            <w:hideMark/>
          </w:tcPr>
          <w:p w14:paraId="2E19DB7F" w14:textId="30D0F029"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w:t>
            </w:r>
            <w:r w:rsidR="00E17957" w:rsidRPr="009B2B67">
              <w:rPr>
                <w:b/>
                <w:sz w:val="22"/>
                <w:szCs w:val="22"/>
              </w:rPr>
              <w:t xml:space="preserve">(Previous </w:t>
            </w:r>
            <w:r w:rsidR="009B2B67" w:rsidRPr="009B2B67">
              <w:rPr>
                <w:b/>
                <w:sz w:val="22"/>
                <w:szCs w:val="22"/>
              </w:rPr>
              <w:t>FY)</w:t>
            </w:r>
          </w:p>
        </w:tc>
        <w:tc>
          <w:tcPr>
            <w:tcW w:w="512" w:type="pct"/>
            <w:shd w:val="clear" w:color="auto" w:fill="auto"/>
            <w:noWrap/>
            <w:vAlign w:val="center"/>
            <w:hideMark/>
          </w:tcPr>
          <w:p w14:paraId="5C7FB724" w14:textId="51A2E1B3" w:rsidR="00E50935" w:rsidRPr="009B2B67" w:rsidRDefault="00E50935" w:rsidP="008A5DD0">
            <w:pPr>
              <w:jc w:val="center"/>
            </w:pPr>
            <w:r w:rsidRPr="009B2B67">
              <w:t>xxx</w:t>
            </w:r>
          </w:p>
        </w:tc>
        <w:tc>
          <w:tcPr>
            <w:tcW w:w="513" w:type="pct"/>
            <w:shd w:val="clear" w:color="auto" w:fill="auto"/>
            <w:noWrap/>
            <w:vAlign w:val="center"/>
            <w:hideMark/>
          </w:tcPr>
          <w:p w14:paraId="2AA1CB14" w14:textId="650D7DE0" w:rsidR="00E50935" w:rsidRPr="009B2B67" w:rsidRDefault="00E50935" w:rsidP="008A5DD0">
            <w:pPr>
              <w:jc w:val="center"/>
            </w:pPr>
            <w:r w:rsidRPr="009B2B67">
              <w:t>xxx</w:t>
            </w:r>
          </w:p>
        </w:tc>
        <w:tc>
          <w:tcPr>
            <w:tcW w:w="513" w:type="pct"/>
            <w:shd w:val="clear" w:color="auto" w:fill="auto"/>
            <w:noWrap/>
            <w:vAlign w:val="center"/>
            <w:hideMark/>
          </w:tcPr>
          <w:p w14:paraId="1BF8806E" w14:textId="16E53B61" w:rsidR="00E50935" w:rsidRPr="009B2B67" w:rsidRDefault="00E50935" w:rsidP="008A5DD0">
            <w:pPr>
              <w:jc w:val="center"/>
            </w:pPr>
            <w:r w:rsidRPr="009B2B67">
              <w:t>xxx</w:t>
            </w:r>
          </w:p>
        </w:tc>
        <w:tc>
          <w:tcPr>
            <w:tcW w:w="512" w:type="pct"/>
            <w:vAlign w:val="center"/>
          </w:tcPr>
          <w:p w14:paraId="293462C9" w14:textId="634DDF31" w:rsidR="007C23C7" w:rsidRPr="009B2B67" w:rsidRDefault="007C23C7" w:rsidP="008A5DD0">
            <w:pPr>
              <w:jc w:val="center"/>
            </w:pPr>
            <w:r w:rsidRPr="009B2B67">
              <w:t>xxx</w:t>
            </w:r>
          </w:p>
        </w:tc>
        <w:tc>
          <w:tcPr>
            <w:tcW w:w="513" w:type="pct"/>
            <w:vAlign w:val="center"/>
          </w:tcPr>
          <w:p w14:paraId="388A33A0" w14:textId="4A6BEB72" w:rsidR="00E50935" w:rsidRPr="009B2B67" w:rsidRDefault="00E50935" w:rsidP="008A5DD0">
            <w:pPr>
              <w:jc w:val="center"/>
            </w:pPr>
            <w:r w:rsidRPr="009B2B67">
              <w:t>xxx</w:t>
            </w:r>
          </w:p>
        </w:tc>
        <w:tc>
          <w:tcPr>
            <w:tcW w:w="513" w:type="pct"/>
            <w:shd w:val="clear" w:color="auto" w:fill="auto"/>
            <w:noWrap/>
            <w:vAlign w:val="center"/>
            <w:hideMark/>
          </w:tcPr>
          <w:p w14:paraId="28EB4C0E" w14:textId="0F8244FA" w:rsidR="00E50935" w:rsidRPr="009B2B67" w:rsidRDefault="00E50935" w:rsidP="008A5DD0">
            <w:pPr>
              <w:jc w:val="center"/>
            </w:pPr>
            <w:r w:rsidRPr="009B2B67">
              <w:t>xxx</w:t>
            </w:r>
          </w:p>
        </w:tc>
      </w:tr>
      <w:tr w:rsidR="00E50935" w:rsidRPr="009B2B67" w14:paraId="2741DEED" w14:textId="77777777" w:rsidTr="00794285">
        <w:trPr>
          <w:trHeight w:val="260"/>
        </w:trPr>
        <w:tc>
          <w:tcPr>
            <w:tcW w:w="1926" w:type="pct"/>
            <w:shd w:val="clear" w:color="auto" w:fill="auto"/>
            <w:noWrap/>
            <w:vAlign w:val="center"/>
            <w:hideMark/>
          </w:tcPr>
          <w:p w14:paraId="31540391" w14:textId="77777777" w:rsidR="00E50935" w:rsidRPr="009B2B67" w:rsidRDefault="00E50935" w:rsidP="00040806">
            <w:pPr>
              <w:tabs>
                <w:tab w:val="left" w:pos="333"/>
                <w:tab w:val="decimal" w:pos="9214"/>
              </w:tabs>
              <w:spacing w:line="276" w:lineRule="auto"/>
              <w:rPr>
                <w:b/>
                <w:sz w:val="22"/>
                <w:szCs w:val="22"/>
              </w:rPr>
            </w:pPr>
          </w:p>
        </w:tc>
        <w:tc>
          <w:tcPr>
            <w:tcW w:w="512" w:type="pct"/>
            <w:shd w:val="clear" w:color="auto" w:fill="auto"/>
            <w:noWrap/>
            <w:vAlign w:val="center"/>
            <w:hideMark/>
          </w:tcPr>
          <w:p w14:paraId="156B88EC" w14:textId="77777777" w:rsidR="00E50935" w:rsidRPr="009B2B67" w:rsidRDefault="00E50935" w:rsidP="008A5DD0">
            <w:pPr>
              <w:jc w:val="center"/>
            </w:pPr>
          </w:p>
        </w:tc>
        <w:tc>
          <w:tcPr>
            <w:tcW w:w="513" w:type="pct"/>
            <w:shd w:val="clear" w:color="auto" w:fill="auto"/>
            <w:noWrap/>
            <w:vAlign w:val="center"/>
            <w:hideMark/>
          </w:tcPr>
          <w:p w14:paraId="59708D4A" w14:textId="77777777" w:rsidR="00E50935" w:rsidRPr="009B2B67" w:rsidRDefault="00E50935" w:rsidP="008A5DD0">
            <w:pPr>
              <w:jc w:val="center"/>
            </w:pPr>
          </w:p>
        </w:tc>
        <w:tc>
          <w:tcPr>
            <w:tcW w:w="513" w:type="pct"/>
            <w:shd w:val="clear" w:color="auto" w:fill="auto"/>
            <w:noWrap/>
            <w:vAlign w:val="center"/>
            <w:hideMark/>
          </w:tcPr>
          <w:p w14:paraId="4DE93BA1" w14:textId="77777777" w:rsidR="00E50935" w:rsidRPr="009B2B67" w:rsidRDefault="00E50935" w:rsidP="008A5DD0">
            <w:pPr>
              <w:jc w:val="center"/>
            </w:pPr>
          </w:p>
        </w:tc>
        <w:tc>
          <w:tcPr>
            <w:tcW w:w="512" w:type="pct"/>
            <w:vAlign w:val="center"/>
          </w:tcPr>
          <w:p w14:paraId="684ADBDE" w14:textId="77777777" w:rsidR="007C23C7" w:rsidRPr="009B2B67" w:rsidRDefault="007C23C7" w:rsidP="008A5DD0">
            <w:pPr>
              <w:jc w:val="center"/>
            </w:pPr>
          </w:p>
        </w:tc>
        <w:tc>
          <w:tcPr>
            <w:tcW w:w="513" w:type="pct"/>
            <w:vAlign w:val="center"/>
          </w:tcPr>
          <w:p w14:paraId="5777BFFF" w14:textId="1496626E" w:rsidR="00E50935" w:rsidRPr="009B2B67" w:rsidRDefault="00E50935" w:rsidP="008A5DD0">
            <w:pPr>
              <w:jc w:val="center"/>
            </w:pPr>
          </w:p>
        </w:tc>
        <w:tc>
          <w:tcPr>
            <w:tcW w:w="513" w:type="pct"/>
            <w:shd w:val="clear" w:color="auto" w:fill="auto"/>
            <w:noWrap/>
            <w:vAlign w:val="center"/>
            <w:hideMark/>
          </w:tcPr>
          <w:p w14:paraId="280D74AD" w14:textId="77777777" w:rsidR="00E50935" w:rsidRPr="009B2B67" w:rsidRDefault="00E50935" w:rsidP="008A5DD0">
            <w:pPr>
              <w:jc w:val="center"/>
              <w:rPr>
                <w:lang w:eastAsia="en-GB"/>
              </w:rPr>
            </w:pPr>
          </w:p>
        </w:tc>
      </w:tr>
      <w:tr w:rsidR="00E50935" w:rsidRPr="009B2B67" w14:paraId="486A05F9" w14:textId="77777777" w:rsidTr="00794285">
        <w:trPr>
          <w:trHeight w:val="233"/>
        </w:trPr>
        <w:tc>
          <w:tcPr>
            <w:tcW w:w="1926" w:type="pct"/>
            <w:shd w:val="clear" w:color="auto" w:fill="auto"/>
            <w:noWrap/>
            <w:vAlign w:val="center"/>
            <w:hideMark/>
          </w:tcPr>
          <w:p w14:paraId="2511E7EA" w14:textId="6E75AE69"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w:t>
            </w:r>
            <w:r w:rsidR="00E17957" w:rsidRPr="009B2B67">
              <w:rPr>
                <w:b/>
                <w:sz w:val="22"/>
                <w:szCs w:val="22"/>
              </w:rPr>
              <w:t>(Current FY)</w:t>
            </w:r>
          </w:p>
        </w:tc>
        <w:tc>
          <w:tcPr>
            <w:tcW w:w="512" w:type="pct"/>
            <w:shd w:val="clear" w:color="auto" w:fill="auto"/>
            <w:noWrap/>
            <w:vAlign w:val="center"/>
            <w:hideMark/>
          </w:tcPr>
          <w:p w14:paraId="43132134" w14:textId="77777777" w:rsidR="00E50935" w:rsidRPr="009B2B67" w:rsidRDefault="00E50935" w:rsidP="008A5DD0">
            <w:pPr>
              <w:jc w:val="center"/>
            </w:pPr>
            <w:r w:rsidRPr="009B2B67">
              <w:t>xxx</w:t>
            </w:r>
          </w:p>
        </w:tc>
        <w:tc>
          <w:tcPr>
            <w:tcW w:w="513" w:type="pct"/>
            <w:shd w:val="clear" w:color="auto" w:fill="auto"/>
            <w:noWrap/>
            <w:vAlign w:val="center"/>
            <w:hideMark/>
          </w:tcPr>
          <w:p w14:paraId="4FEDA374" w14:textId="77777777" w:rsidR="00E50935" w:rsidRPr="009B2B67" w:rsidRDefault="00E50935" w:rsidP="008A5DD0">
            <w:pPr>
              <w:jc w:val="center"/>
            </w:pPr>
            <w:r w:rsidRPr="009B2B67">
              <w:t>xxx</w:t>
            </w:r>
          </w:p>
        </w:tc>
        <w:tc>
          <w:tcPr>
            <w:tcW w:w="513" w:type="pct"/>
            <w:shd w:val="clear" w:color="auto" w:fill="auto"/>
            <w:noWrap/>
            <w:vAlign w:val="center"/>
            <w:hideMark/>
          </w:tcPr>
          <w:p w14:paraId="6AA471A1" w14:textId="77777777" w:rsidR="00E50935" w:rsidRPr="009B2B67" w:rsidRDefault="00E50935" w:rsidP="008A5DD0">
            <w:pPr>
              <w:jc w:val="center"/>
            </w:pPr>
            <w:r w:rsidRPr="009B2B67">
              <w:t>xxx</w:t>
            </w:r>
          </w:p>
        </w:tc>
        <w:tc>
          <w:tcPr>
            <w:tcW w:w="512" w:type="pct"/>
            <w:vAlign w:val="center"/>
          </w:tcPr>
          <w:p w14:paraId="20FDC7E9" w14:textId="3D784DD1" w:rsidR="007C23C7" w:rsidRPr="009B2B67" w:rsidRDefault="007C23C7" w:rsidP="008A5DD0">
            <w:pPr>
              <w:jc w:val="center"/>
            </w:pPr>
            <w:r w:rsidRPr="009B2B67">
              <w:t>xxx</w:t>
            </w:r>
          </w:p>
        </w:tc>
        <w:tc>
          <w:tcPr>
            <w:tcW w:w="513" w:type="pct"/>
            <w:vAlign w:val="center"/>
          </w:tcPr>
          <w:p w14:paraId="6927B0EA" w14:textId="3FA7BCAB" w:rsidR="00E50935" w:rsidRPr="009B2B67" w:rsidRDefault="00E50935" w:rsidP="008A5DD0">
            <w:pPr>
              <w:jc w:val="center"/>
            </w:pPr>
            <w:r w:rsidRPr="009B2B67">
              <w:t>xxx</w:t>
            </w:r>
          </w:p>
        </w:tc>
        <w:tc>
          <w:tcPr>
            <w:tcW w:w="513" w:type="pct"/>
            <w:shd w:val="clear" w:color="auto" w:fill="auto"/>
            <w:noWrap/>
            <w:vAlign w:val="center"/>
            <w:hideMark/>
          </w:tcPr>
          <w:p w14:paraId="32BAEEDB" w14:textId="77777777" w:rsidR="00E50935" w:rsidRPr="009B2B67" w:rsidRDefault="00E50935" w:rsidP="008A5DD0">
            <w:pPr>
              <w:jc w:val="center"/>
            </w:pPr>
            <w:r w:rsidRPr="009B2B67">
              <w:t>xxx</w:t>
            </w:r>
          </w:p>
        </w:tc>
      </w:tr>
      <w:tr w:rsidR="00E50935" w:rsidRPr="009B2B67" w14:paraId="499EDFAE" w14:textId="77777777" w:rsidTr="00794285">
        <w:trPr>
          <w:trHeight w:val="260"/>
        </w:trPr>
        <w:tc>
          <w:tcPr>
            <w:tcW w:w="1926" w:type="pct"/>
            <w:shd w:val="clear" w:color="auto" w:fill="auto"/>
            <w:noWrap/>
            <w:vAlign w:val="center"/>
          </w:tcPr>
          <w:p w14:paraId="0451DFA2" w14:textId="51ED2B78" w:rsidR="00E50935" w:rsidRPr="009B2B67" w:rsidRDefault="00192796" w:rsidP="00040806">
            <w:pPr>
              <w:tabs>
                <w:tab w:val="left" w:pos="333"/>
                <w:tab w:val="decimal" w:pos="9214"/>
              </w:tabs>
              <w:spacing w:line="276" w:lineRule="auto"/>
              <w:rPr>
                <w:sz w:val="22"/>
                <w:szCs w:val="22"/>
              </w:rPr>
            </w:pPr>
            <w:r w:rsidRPr="009B2B67">
              <w:rPr>
                <w:sz w:val="22"/>
                <w:szCs w:val="22"/>
              </w:rPr>
              <w:t>Revaluation gain</w:t>
            </w:r>
          </w:p>
        </w:tc>
        <w:tc>
          <w:tcPr>
            <w:tcW w:w="512" w:type="pct"/>
            <w:shd w:val="clear" w:color="auto" w:fill="auto"/>
            <w:noWrap/>
            <w:vAlign w:val="center"/>
          </w:tcPr>
          <w:p w14:paraId="29506B0E" w14:textId="77777777" w:rsidR="00E50935" w:rsidRPr="009B2B67" w:rsidRDefault="00E50935" w:rsidP="008A5DD0">
            <w:pPr>
              <w:jc w:val="center"/>
            </w:pPr>
            <w:r w:rsidRPr="009B2B67">
              <w:t>xxx</w:t>
            </w:r>
          </w:p>
        </w:tc>
        <w:tc>
          <w:tcPr>
            <w:tcW w:w="513" w:type="pct"/>
            <w:shd w:val="clear" w:color="auto" w:fill="auto"/>
            <w:noWrap/>
            <w:vAlign w:val="center"/>
          </w:tcPr>
          <w:p w14:paraId="0D27BDB3" w14:textId="77777777" w:rsidR="00E50935" w:rsidRPr="009B2B67" w:rsidRDefault="00E50935" w:rsidP="008A5DD0">
            <w:pPr>
              <w:jc w:val="center"/>
            </w:pPr>
            <w:r w:rsidRPr="009B2B67">
              <w:t>-</w:t>
            </w:r>
          </w:p>
        </w:tc>
        <w:tc>
          <w:tcPr>
            <w:tcW w:w="513" w:type="pct"/>
            <w:shd w:val="clear" w:color="auto" w:fill="auto"/>
            <w:noWrap/>
            <w:vAlign w:val="center"/>
          </w:tcPr>
          <w:p w14:paraId="48A525B0" w14:textId="77777777" w:rsidR="00E50935" w:rsidRPr="009B2B67" w:rsidRDefault="00E50935" w:rsidP="008A5DD0">
            <w:pPr>
              <w:jc w:val="center"/>
            </w:pPr>
            <w:r w:rsidRPr="009B2B67">
              <w:t>-</w:t>
            </w:r>
          </w:p>
        </w:tc>
        <w:tc>
          <w:tcPr>
            <w:tcW w:w="512" w:type="pct"/>
            <w:vAlign w:val="center"/>
          </w:tcPr>
          <w:p w14:paraId="203EC621" w14:textId="4B4E1DCC" w:rsidR="007C23C7" w:rsidRPr="009B2B67" w:rsidRDefault="007C23C7" w:rsidP="008A5DD0">
            <w:pPr>
              <w:jc w:val="center"/>
            </w:pPr>
            <w:r w:rsidRPr="009B2B67">
              <w:t>-</w:t>
            </w:r>
          </w:p>
        </w:tc>
        <w:tc>
          <w:tcPr>
            <w:tcW w:w="513" w:type="pct"/>
            <w:vAlign w:val="center"/>
          </w:tcPr>
          <w:p w14:paraId="5BCFE67B" w14:textId="454C6EAD" w:rsidR="00E50935" w:rsidRPr="009B2B67" w:rsidRDefault="00E50935" w:rsidP="008A5DD0">
            <w:pPr>
              <w:jc w:val="center"/>
            </w:pPr>
            <w:r w:rsidRPr="009B2B67">
              <w:t>-</w:t>
            </w:r>
          </w:p>
        </w:tc>
        <w:tc>
          <w:tcPr>
            <w:tcW w:w="513" w:type="pct"/>
            <w:shd w:val="clear" w:color="auto" w:fill="auto"/>
            <w:noWrap/>
            <w:vAlign w:val="center"/>
          </w:tcPr>
          <w:p w14:paraId="51C9E68F" w14:textId="77777777" w:rsidR="00E50935" w:rsidRPr="009B2B67" w:rsidRDefault="00E50935" w:rsidP="008A5DD0">
            <w:pPr>
              <w:jc w:val="center"/>
              <w:rPr>
                <w:lang w:eastAsia="en-GB"/>
              </w:rPr>
            </w:pPr>
            <w:r w:rsidRPr="009B2B67">
              <w:t>xxx</w:t>
            </w:r>
          </w:p>
        </w:tc>
      </w:tr>
      <w:tr w:rsidR="00E50935" w:rsidRPr="009B2B67" w14:paraId="78494C2F" w14:textId="77777777" w:rsidTr="00794285">
        <w:trPr>
          <w:trHeight w:val="233"/>
        </w:trPr>
        <w:tc>
          <w:tcPr>
            <w:tcW w:w="1926" w:type="pct"/>
            <w:shd w:val="clear" w:color="auto" w:fill="auto"/>
            <w:noWrap/>
            <w:vAlign w:val="center"/>
            <w:hideMark/>
          </w:tcPr>
          <w:p w14:paraId="0629004A" w14:textId="051F872A" w:rsidR="00E50935" w:rsidRPr="009B2B67" w:rsidRDefault="00192796" w:rsidP="00040806">
            <w:pPr>
              <w:tabs>
                <w:tab w:val="left" w:pos="333"/>
                <w:tab w:val="decimal" w:pos="9214"/>
              </w:tabs>
              <w:spacing w:line="276" w:lineRule="auto"/>
              <w:rPr>
                <w:sz w:val="22"/>
                <w:szCs w:val="22"/>
              </w:rPr>
            </w:pPr>
            <w:r w:rsidRPr="009B2B67">
              <w:rPr>
                <w:sz w:val="22"/>
                <w:szCs w:val="22"/>
              </w:rPr>
              <w:t>Fair value adjustment on investments</w:t>
            </w:r>
          </w:p>
        </w:tc>
        <w:tc>
          <w:tcPr>
            <w:tcW w:w="512" w:type="pct"/>
            <w:shd w:val="clear" w:color="auto" w:fill="auto"/>
            <w:noWrap/>
            <w:vAlign w:val="center"/>
            <w:hideMark/>
          </w:tcPr>
          <w:p w14:paraId="17C927A1" w14:textId="77777777" w:rsidR="00E50935" w:rsidRPr="009B2B67" w:rsidRDefault="00E50935" w:rsidP="008A5DD0">
            <w:pPr>
              <w:jc w:val="center"/>
            </w:pPr>
            <w:r w:rsidRPr="009B2B67">
              <w:t>-</w:t>
            </w:r>
          </w:p>
        </w:tc>
        <w:tc>
          <w:tcPr>
            <w:tcW w:w="513" w:type="pct"/>
            <w:shd w:val="clear" w:color="auto" w:fill="auto"/>
            <w:noWrap/>
            <w:vAlign w:val="center"/>
            <w:hideMark/>
          </w:tcPr>
          <w:p w14:paraId="1B0204F6" w14:textId="77777777" w:rsidR="00E50935" w:rsidRPr="009B2B67" w:rsidRDefault="00E50935" w:rsidP="008A5DD0">
            <w:pPr>
              <w:jc w:val="center"/>
            </w:pPr>
            <w:r w:rsidRPr="009B2B67">
              <w:t>xxx</w:t>
            </w:r>
          </w:p>
        </w:tc>
        <w:tc>
          <w:tcPr>
            <w:tcW w:w="513" w:type="pct"/>
            <w:shd w:val="clear" w:color="auto" w:fill="auto"/>
            <w:noWrap/>
            <w:vAlign w:val="center"/>
            <w:hideMark/>
          </w:tcPr>
          <w:p w14:paraId="3785110F" w14:textId="77777777" w:rsidR="00E50935" w:rsidRPr="009B2B67" w:rsidRDefault="00E50935" w:rsidP="008A5DD0">
            <w:pPr>
              <w:jc w:val="center"/>
            </w:pPr>
            <w:r w:rsidRPr="009B2B67">
              <w:t>-</w:t>
            </w:r>
          </w:p>
        </w:tc>
        <w:tc>
          <w:tcPr>
            <w:tcW w:w="512" w:type="pct"/>
            <w:vAlign w:val="center"/>
          </w:tcPr>
          <w:p w14:paraId="7C505F01" w14:textId="263FF093" w:rsidR="007C23C7" w:rsidRPr="009B2B67" w:rsidRDefault="007C23C7" w:rsidP="008A5DD0">
            <w:pPr>
              <w:jc w:val="center"/>
            </w:pPr>
            <w:r w:rsidRPr="009B2B67">
              <w:t>-</w:t>
            </w:r>
          </w:p>
        </w:tc>
        <w:tc>
          <w:tcPr>
            <w:tcW w:w="513" w:type="pct"/>
            <w:vAlign w:val="center"/>
          </w:tcPr>
          <w:p w14:paraId="2DD63EA6" w14:textId="6C2FAEC3" w:rsidR="00E50935" w:rsidRPr="009B2B67" w:rsidRDefault="00E50935" w:rsidP="008A5DD0">
            <w:pPr>
              <w:jc w:val="center"/>
            </w:pPr>
            <w:r w:rsidRPr="009B2B67">
              <w:t>-</w:t>
            </w:r>
          </w:p>
        </w:tc>
        <w:tc>
          <w:tcPr>
            <w:tcW w:w="513" w:type="pct"/>
            <w:shd w:val="clear" w:color="auto" w:fill="auto"/>
            <w:noWrap/>
            <w:vAlign w:val="center"/>
            <w:hideMark/>
          </w:tcPr>
          <w:p w14:paraId="0F2E24E0" w14:textId="77777777" w:rsidR="00E50935" w:rsidRPr="009B2B67" w:rsidRDefault="00E50935" w:rsidP="008A5DD0">
            <w:pPr>
              <w:jc w:val="center"/>
              <w:rPr>
                <w:lang w:eastAsia="en-GB"/>
              </w:rPr>
            </w:pPr>
            <w:r w:rsidRPr="009B2B67">
              <w:rPr>
                <w:lang w:eastAsia="en-GB"/>
              </w:rPr>
              <w:t>xxx</w:t>
            </w:r>
          </w:p>
        </w:tc>
      </w:tr>
      <w:tr w:rsidR="00E50935" w:rsidRPr="009B2B67" w14:paraId="20F9ADE2" w14:textId="77777777" w:rsidTr="00794285">
        <w:trPr>
          <w:trHeight w:val="287"/>
        </w:trPr>
        <w:tc>
          <w:tcPr>
            <w:tcW w:w="1926" w:type="pct"/>
            <w:shd w:val="clear" w:color="auto" w:fill="auto"/>
            <w:noWrap/>
            <w:vAlign w:val="center"/>
            <w:hideMark/>
          </w:tcPr>
          <w:p w14:paraId="2EFCAAB9" w14:textId="619C237D" w:rsidR="00E50935" w:rsidRPr="009B2B67" w:rsidRDefault="00192796" w:rsidP="00040806">
            <w:pPr>
              <w:tabs>
                <w:tab w:val="left" w:pos="333"/>
                <w:tab w:val="decimal" w:pos="9214"/>
              </w:tabs>
              <w:spacing w:line="276" w:lineRule="auto"/>
              <w:rPr>
                <w:sz w:val="22"/>
                <w:szCs w:val="22"/>
              </w:rPr>
            </w:pPr>
            <w:r w:rsidRPr="009B2B67">
              <w:rPr>
                <w:sz w:val="22"/>
                <w:szCs w:val="22"/>
              </w:rPr>
              <w:t xml:space="preserve">Surplus/ </w:t>
            </w:r>
            <w:r w:rsidR="00DF63BB">
              <w:rPr>
                <w:sz w:val="22"/>
                <w:szCs w:val="22"/>
              </w:rPr>
              <w:t>(</w:t>
            </w:r>
            <w:r w:rsidRPr="009B2B67">
              <w:rPr>
                <w:sz w:val="22"/>
                <w:szCs w:val="22"/>
              </w:rPr>
              <w:t>deficit</w:t>
            </w:r>
            <w:r w:rsidR="00DF63BB">
              <w:rPr>
                <w:sz w:val="22"/>
                <w:szCs w:val="22"/>
              </w:rPr>
              <w:t>)</w:t>
            </w:r>
            <w:r w:rsidRPr="009B2B67">
              <w:rPr>
                <w:sz w:val="22"/>
                <w:szCs w:val="22"/>
              </w:rPr>
              <w:t xml:space="preserve"> for the year</w:t>
            </w:r>
          </w:p>
          <w:p w14:paraId="2E2E5A98" w14:textId="77777777" w:rsidR="00E50935" w:rsidRPr="009B2B67" w:rsidRDefault="00E50935" w:rsidP="00040806">
            <w:pPr>
              <w:tabs>
                <w:tab w:val="left" w:pos="333"/>
                <w:tab w:val="decimal" w:pos="9214"/>
              </w:tabs>
              <w:spacing w:line="276" w:lineRule="auto"/>
              <w:rPr>
                <w:sz w:val="22"/>
                <w:szCs w:val="22"/>
              </w:rPr>
            </w:pPr>
          </w:p>
        </w:tc>
        <w:tc>
          <w:tcPr>
            <w:tcW w:w="512" w:type="pct"/>
            <w:shd w:val="clear" w:color="auto" w:fill="auto"/>
            <w:noWrap/>
            <w:vAlign w:val="center"/>
            <w:hideMark/>
          </w:tcPr>
          <w:p w14:paraId="5D4DCB34" w14:textId="77777777" w:rsidR="00E50935" w:rsidRPr="009B2B67" w:rsidRDefault="00E50935" w:rsidP="008A5DD0">
            <w:pPr>
              <w:jc w:val="center"/>
            </w:pPr>
            <w:r w:rsidRPr="009B2B67">
              <w:t>-</w:t>
            </w:r>
          </w:p>
        </w:tc>
        <w:tc>
          <w:tcPr>
            <w:tcW w:w="513" w:type="pct"/>
            <w:shd w:val="clear" w:color="auto" w:fill="auto"/>
            <w:noWrap/>
            <w:vAlign w:val="center"/>
            <w:hideMark/>
          </w:tcPr>
          <w:p w14:paraId="0C7973D8" w14:textId="77777777" w:rsidR="00E50935" w:rsidRPr="009B2B67" w:rsidRDefault="00E50935" w:rsidP="008A5DD0">
            <w:pPr>
              <w:jc w:val="center"/>
            </w:pPr>
            <w:r w:rsidRPr="009B2B67">
              <w:t>-</w:t>
            </w:r>
          </w:p>
        </w:tc>
        <w:tc>
          <w:tcPr>
            <w:tcW w:w="513" w:type="pct"/>
            <w:shd w:val="clear" w:color="auto" w:fill="auto"/>
            <w:noWrap/>
            <w:vAlign w:val="center"/>
            <w:hideMark/>
          </w:tcPr>
          <w:p w14:paraId="2A5DD2CD" w14:textId="63252FC4" w:rsidR="00E50935" w:rsidRPr="009B2B67" w:rsidRDefault="00F62A7B" w:rsidP="008A5DD0">
            <w:pPr>
              <w:jc w:val="center"/>
            </w:pPr>
            <w:r>
              <w:t>x</w:t>
            </w:r>
            <w:r w:rsidR="007C23C7" w:rsidRPr="009B2B67">
              <w:t>xx</w:t>
            </w:r>
            <w:r w:rsidR="00DF63BB">
              <w:t>/(xxx)</w:t>
            </w:r>
          </w:p>
        </w:tc>
        <w:tc>
          <w:tcPr>
            <w:tcW w:w="512" w:type="pct"/>
            <w:vAlign w:val="center"/>
          </w:tcPr>
          <w:p w14:paraId="50AB14CE" w14:textId="7DFCF165" w:rsidR="007C23C7" w:rsidRPr="009B2B67" w:rsidRDefault="007C23C7" w:rsidP="008A5DD0">
            <w:pPr>
              <w:jc w:val="center"/>
            </w:pPr>
            <w:r w:rsidRPr="009B2B67">
              <w:t>-</w:t>
            </w:r>
          </w:p>
        </w:tc>
        <w:tc>
          <w:tcPr>
            <w:tcW w:w="513" w:type="pct"/>
            <w:vAlign w:val="center"/>
          </w:tcPr>
          <w:p w14:paraId="26AEA1D9" w14:textId="510F3D2F" w:rsidR="00E50935" w:rsidRPr="009B2B67" w:rsidRDefault="00E50935" w:rsidP="008A5DD0">
            <w:pPr>
              <w:jc w:val="center"/>
            </w:pPr>
            <w:r w:rsidRPr="009B2B67">
              <w:t>-</w:t>
            </w:r>
          </w:p>
        </w:tc>
        <w:tc>
          <w:tcPr>
            <w:tcW w:w="513" w:type="pct"/>
            <w:shd w:val="clear" w:color="auto" w:fill="auto"/>
            <w:noWrap/>
            <w:vAlign w:val="center"/>
            <w:hideMark/>
          </w:tcPr>
          <w:p w14:paraId="1483D7C7" w14:textId="203AD48F" w:rsidR="00E50935" w:rsidRPr="009B2B67" w:rsidRDefault="00F62A7B" w:rsidP="008A5DD0">
            <w:pPr>
              <w:jc w:val="center"/>
              <w:rPr>
                <w:lang w:eastAsia="en-GB"/>
              </w:rPr>
            </w:pPr>
            <w:r>
              <w:rPr>
                <w:lang w:eastAsia="en-GB"/>
              </w:rPr>
              <w:t>x</w:t>
            </w:r>
            <w:r w:rsidR="007C23C7" w:rsidRPr="009B2B67">
              <w:rPr>
                <w:lang w:eastAsia="en-GB"/>
              </w:rPr>
              <w:t>xx</w:t>
            </w:r>
            <w:r w:rsidR="00DF63BB">
              <w:rPr>
                <w:lang w:eastAsia="en-GB"/>
              </w:rPr>
              <w:t>/(xxx)</w:t>
            </w:r>
          </w:p>
        </w:tc>
      </w:tr>
      <w:tr w:rsidR="0035779B" w:rsidRPr="009B2B67" w14:paraId="066EF320" w14:textId="77777777" w:rsidTr="00794285">
        <w:trPr>
          <w:trHeight w:val="287"/>
        </w:trPr>
        <w:tc>
          <w:tcPr>
            <w:tcW w:w="1926" w:type="pct"/>
            <w:shd w:val="clear" w:color="auto" w:fill="auto"/>
            <w:noWrap/>
            <w:vAlign w:val="center"/>
          </w:tcPr>
          <w:p w14:paraId="48BE700A" w14:textId="12B85B1A" w:rsidR="0035779B" w:rsidRPr="009B2B67" w:rsidRDefault="0035779B" w:rsidP="0035779B">
            <w:pPr>
              <w:tabs>
                <w:tab w:val="left" w:pos="333"/>
                <w:tab w:val="decimal" w:pos="9214"/>
              </w:tabs>
              <w:spacing w:line="276" w:lineRule="auto"/>
              <w:rPr>
                <w:sz w:val="22"/>
                <w:szCs w:val="22"/>
              </w:rPr>
            </w:pPr>
            <w:r>
              <w:rPr>
                <w:sz w:val="22"/>
                <w:szCs w:val="22"/>
              </w:rPr>
              <w:t>Funds received During the year</w:t>
            </w:r>
          </w:p>
        </w:tc>
        <w:tc>
          <w:tcPr>
            <w:tcW w:w="512" w:type="pct"/>
            <w:shd w:val="clear" w:color="auto" w:fill="auto"/>
            <w:noWrap/>
            <w:vAlign w:val="center"/>
          </w:tcPr>
          <w:p w14:paraId="4CDD0B7F" w14:textId="458BB063" w:rsidR="0035779B" w:rsidRPr="009B2B67" w:rsidRDefault="0035779B" w:rsidP="008A5DD0">
            <w:pPr>
              <w:jc w:val="center"/>
            </w:pPr>
            <w:r>
              <w:t>-</w:t>
            </w:r>
          </w:p>
        </w:tc>
        <w:tc>
          <w:tcPr>
            <w:tcW w:w="513" w:type="pct"/>
            <w:shd w:val="clear" w:color="auto" w:fill="auto"/>
            <w:noWrap/>
            <w:vAlign w:val="center"/>
          </w:tcPr>
          <w:p w14:paraId="570ED523" w14:textId="1AFAABCC" w:rsidR="0035779B" w:rsidRPr="009B2B67" w:rsidRDefault="0035779B" w:rsidP="008A5DD0">
            <w:pPr>
              <w:jc w:val="center"/>
            </w:pPr>
            <w:r>
              <w:t>-</w:t>
            </w:r>
          </w:p>
        </w:tc>
        <w:tc>
          <w:tcPr>
            <w:tcW w:w="513" w:type="pct"/>
            <w:shd w:val="clear" w:color="auto" w:fill="auto"/>
            <w:noWrap/>
            <w:vAlign w:val="center"/>
          </w:tcPr>
          <w:p w14:paraId="6F137CEC" w14:textId="1D9D5ED1" w:rsidR="0035779B" w:rsidRPr="009B2B67" w:rsidRDefault="0035779B" w:rsidP="008A5DD0">
            <w:pPr>
              <w:jc w:val="center"/>
            </w:pPr>
            <w:r>
              <w:t>-</w:t>
            </w:r>
          </w:p>
        </w:tc>
        <w:tc>
          <w:tcPr>
            <w:tcW w:w="512" w:type="pct"/>
            <w:vAlign w:val="center"/>
          </w:tcPr>
          <w:p w14:paraId="59AC6870" w14:textId="394B4A1F" w:rsidR="0035779B" w:rsidRPr="009B2B67" w:rsidRDefault="0035779B" w:rsidP="008A5DD0">
            <w:pPr>
              <w:jc w:val="center"/>
            </w:pPr>
            <w:r>
              <w:t>xxx</w:t>
            </w:r>
          </w:p>
        </w:tc>
        <w:tc>
          <w:tcPr>
            <w:tcW w:w="513" w:type="pct"/>
            <w:vAlign w:val="center"/>
          </w:tcPr>
          <w:p w14:paraId="462F7085" w14:textId="18676B12" w:rsidR="0035779B" w:rsidRPr="009B2B67" w:rsidRDefault="0035779B" w:rsidP="008A5DD0">
            <w:pPr>
              <w:jc w:val="center"/>
            </w:pPr>
            <w:r>
              <w:t>-</w:t>
            </w:r>
          </w:p>
        </w:tc>
        <w:tc>
          <w:tcPr>
            <w:tcW w:w="513" w:type="pct"/>
            <w:shd w:val="clear" w:color="auto" w:fill="auto"/>
            <w:noWrap/>
            <w:vAlign w:val="center"/>
          </w:tcPr>
          <w:p w14:paraId="24FC845F" w14:textId="528342EA" w:rsidR="0035779B" w:rsidRPr="009B2B67" w:rsidRDefault="0035779B" w:rsidP="008A5DD0">
            <w:pPr>
              <w:jc w:val="center"/>
              <w:rPr>
                <w:lang w:eastAsia="en-GB"/>
              </w:rPr>
            </w:pPr>
            <w:r>
              <w:rPr>
                <w:lang w:eastAsia="en-GB"/>
              </w:rPr>
              <w:t>xxx</w:t>
            </w:r>
          </w:p>
        </w:tc>
      </w:tr>
      <w:tr w:rsidR="00AA5DFE" w:rsidRPr="009B2B67" w14:paraId="09F6BCC2" w14:textId="77777777" w:rsidTr="00794285">
        <w:trPr>
          <w:trHeight w:val="287"/>
        </w:trPr>
        <w:tc>
          <w:tcPr>
            <w:tcW w:w="1926" w:type="pct"/>
            <w:shd w:val="clear" w:color="auto" w:fill="auto"/>
            <w:noWrap/>
            <w:vAlign w:val="center"/>
          </w:tcPr>
          <w:p w14:paraId="3AEAAD43" w14:textId="3CBCE3E2" w:rsidR="00AA5DFE" w:rsidRDefault="00AA5DFE" w:rsidP="00AA5DFE">
            <w:pPr>
              <w:tabs>
                <w:tab w:val="left" w:pos="333"/>
                <w:tab w:val="decimal" w:pos="9214"/>
              </w:tabs>
              <w:spacing w:line="276" w:lineRule="auto"/>
              <w:rPr>
                <w:sz w:val="22"/>
                <w:szCs w:val="22"/>
              </w:rPr>
            </w:pPr>
            <w:r>
              <w:rPr>
                <w:sz w:val="22"/>
                <w:szCs w:val="22"/>
              </w:rPr>
              <w:t xml:space="preserve">Transfers </w:t>
            </w:r>
            <w:r w:rsidR="002C1A48">
              <w:rPr>
                <w:sz w:val="22"/>
                <w:szCs w:val="22"/>
              </w:rPr>
              <w:t>from accumulated surplus to revolving fund</w:t>
            </w:r>
          </w:p>
        </w:tc>
        <w:tc>
          <w:tcPr>
            <w:tcW w:w="512" w:type="pct"/>
            <w:shd w:val="clear" w:color="auto" w:fill="auto"/>
            <w:noWrap/>
            <w:vAlign w:val="center"/>
          </w:tcPr>
          <w:p w14:paraId="5805C26C" w14:textId="0A59B5C9" w:rsidR="00AA5DFE" w:rsidRDefault="00AA5DFE" w:rsidP="008A5DD0">
            <w:pPr>
              <w:jc w:val="center"/>
            </w:pPr>
            <w:r>
              <w:t>-</w:t>
            </w:r>
          </w:p>
        </w:tc>
        <w:tc>
          <w:tcPr>
            <w:tcW w:w="513" w:type="pct"/>
            <w:shd w:val="clear" w:color="auto" w:fill="auto"/>
            <w:noWrap/>
            <w:vAlign w:val="center"/>
          </w:tcPr>
          <w:p w14:paraId="70009654" w14:textId="2E9FA794" w:rsidR="00AA5DFE" w:rsidRDefault="00AA5DFE" w:rsidP="008A5DD0">
            <w:pPr>
              <w:jc w:val="center"/>
            </w:pPr>
            <w:r>
              <w:t>-</w:t>
            </w:r>
          </w:p>
        </w:tc>
        <w:tc>
          <w:tcPr>
            <w:tcW w:w="513" w:type="pct"/>
            <w:shd w:val="clear" w:color="auto" w:fill="auto"/>
            <w:noWrap/>
            <w:vAlign w:val="center"/>
          </w:tcPr>
          <w:p w14:paraId="61940056" w14:textId="6FB4EF85" w:rsidR="00AA5DFE" w:rsidRDefault="009655B6" w:rsidP="008A5DD0">
            <w:pPr>
              <w:jc w:val="center"/>
            </w:pPr>
            <w:r>
              <w:t>(xxx)</w:t>
            </w:r>
          </w:p>
        </w:tc>
        <w:tc>
          <w:tcPr>
            <w:tcW w:w="512" w:type="pct"/>
            <w:vAlign w:val="center"/>
          </w:tcPr>
          <w:p w14:paraId="05DDCBC5" w14:textId="397BF94A" w:rsidR="00AA5DFE" w:rsidRDefault="00AA5DFE" w:rsidP="008A5DD0">
            <w:pPr>
              <w:jc w:val="center"/>
            </w:pPr>
            <w:r>
              <w:t>xxx</w:t>
            </w:r>
          </w:p>
        </w:tc>
        <w:tc>
          <w:tcPr>
            <w:tcW w:w="513" w:type="pct"/>
            <w:vAlign w:val="center"/>
          </w:tcPr>
          <w:p w14:paraId="28DF06F4" w14:textId="64174B6C" w:rsidR="00AA5DFE" w:rsidRDefault="00AA5DFE" w:rsidP="008A5DD0">
            <w:pPr>
              <w:jc w:val="center"/>
            </w:pPr>
            <w:r>
              <w:t>-</w:t>
            </w:r>
          </w:p>
        </w:tc>
        <w:tc>
          <w:tcPr>
            <w:tcW w:w="513" w:type="pct"/>
            <w:shd w:val="clear" w:color="auto" w:fill="auto"/>
            <w:noWrap/>
            <w:vAlign w:val="center"/>
          </w:tcPr>
          <w:p w14:paraId="0F1A95EF" w14:textId="71DCF4DB" w:rsidR="00AA5DFE" w:rsidRDefault="009655B6" w:rsidP="008A5DD0">
            <w:pPr>
              <w:jc w:val="center"/>
              <w:rPr>
                <w:lang w:eastAsia="en-GB"/>
              </w:rPr>
            </w:pPr>
            <w:r>
              <w:rPr>
                <w:lang w:eastAsia="en-GB"/>
              </w:rPr>
              <w:t>-</w:t>
            </w:r>
          </w:p>
        </w:tc>
      </w:tr>
      <w:tr w:rsidR="00E50935" w:rsidRPr="009B2B67" w14:paraId="46BD7517" w14:textId="77777777" w:rsidTr="00794285">
        <w:trPr>
          <w:trHeight w:val="454"/>
        </w:trPr>
        <w:tc>
          <w:tcPr>
            <w:tcW w:w="1926" w:type="pct"/>
            <w:shd w:val="clear" w:color="auto" w:fill="auto"/>
            <w:noWrap/>
            <w:vAlign w:val="center"/>
          </w:tcPr>
          <w:p w14:paraId="2590809C" w14:textId="2150AC95" w:rsidR="00E50935" w:rsidRPr="009B2B67" w:rsidRDefault="00192796" w:rsidP="00040806">
            <w:pPr>
              <w:tabs>
                <w:tab w:val="left" w:pos="333"/>
                <w:tab w:val="decimal" w:pos="9214"/>
              </w:tabs>
              <w:spacing w:line="276" w:lineRule="auto"/>
              <w:rPr>
                <w:sz w:val="22"/>
                <w:szCs w:val="22"/>
              </w:rPr>
            </w:pPr>
            <w:r w:rsidRPr="009B2B67">
              <w:rPr>
                <w:sz w:val="22"/>
                <w:szCs w:val="22"/>
              </w:rPr>
              <w:t>Capital/development grants received during the year</w:t>
            </w:r>
          </w:p>
        </w:tc>
        <w:tc>
          <w:tcPr>
            <w:tcW w:w="512" w:type="pct"/>
            <w:shd w:val="clear" w:color="auto" w:fill="auto"/>
            <w:noWrap/>
            <w:vAlign w:val="center"/>
          </w:tcPr>
          <w:p w14:paraId="00311AF0" w14:textId="77777777" w:rsidR="00E50935" w:rsidRPr="009B2B67" w:rsidRDefault="00E50935" w:rsidP="008A5DD0">
            <w:pPr>
              <w:jc w:val="center"/>
            </w:pPr>
            <w:r w:rsidRPr="009B2B67">
              <w:t>-</w:t>
            </w:r>
          </w:p>
        </w:tc>
        <w:tc>
          <w:tcPr>
            <w:tcW w:w="513" w:type="pct"/>
            <w:shd w:val="clear" w:color="auto" w:fill="auto"/>
            <w:noWrap/>
            <w:vAlign w:val="center"/>
          </w:tcPr>
          <w:p w14:paraId="76E30C1A" w14:textId="77777777" w:rsidR="00E50935" w:rsidRPr="009B2B67" w:rsidRDefault="00E50935" w:rsidP="008A5DD0">
            <w:pPr>
              <w:jc w:val="center"/>
            </w:pPr>
            <w:r w:rsidRPr="009B2B67">
              <w:t>-</w:t>
            </w:r>
          </w:p>
        </w:tc>
        <w:tc>
          <w:tcPr>
            <w:tcW w:w="513" w:type="pct"/>
            <w:shd w:val="clear" w:color="auto" w:fill="auto"/>
            <w:noWrap/>
            <w:vAlign w:val="center"/>
          </w:tcPr>
          <w:p w14:paraId="7F543402" w14:textId="77777777" w:rsidR="00E50935" w:rsidRPr="009B2B67" w:rsidRDefault="00E50935" w:rsidP="008A5DD0">
            <w:pPr>
              <w:jc w:val="center"/>
            </w:pPr>
            <w:r w:rsidRPr="009B2B67">
              <w:t>-</w:t>
            </w:r>
          </w:p>
        </w:tc>
        <w:tc>
          <w:tcPr>
            <w:tcW w:w="512" w:type="pct"/>
            <w:vAlign w:val="center"/>
          </w:tcPr>
          <w:p w14:paraId="52A136AF" w14:textId="6BC5A028" w:rsidR="007C23C7" w:rsidRPr="009B2B67" w:rsidRDefault="007C23C7" w:rsidP="008A5DD0">
            <w:pPr>
              <w:jc w:val="center"/>
            </w:pPr>
            <w:r w:rsidRPr="009B2B67">
              <w:t>xxx</w:t>
            </w:r>
          </w:p>
        </w:tc>
        <w:tc>
          <w:tcPr>
            <w:tcW w:w="513" w:type="pct"/>
            <w:vAlign w:val="center"/>
          </w:tcPr>
          <w:p w14:paraId="58692539" w14:textId="2BAE23D4" w:rsidR="00E50935" w:rsidRPr="009B2B67" w:rsidRDefault="00E50935" w:rsidP="008A5DD0">
            <w:pPr>
              <w:jc w:val="center"/>
            </w:pPr>
            <w:r w:rsidRPr="009B2B67">
              <w:t>xxx</w:t>
            </w:r>
          </w:p>
        </w:tc>
        <w:tc>
          <w:tcPr>
            <w:tcW w:w="513" w:type="pct"/>
            <w:shd w:val="clear" w:color="auto" w:fill="auto"/>
            <w:noWrap/>
            <w:vAlign w:val="center"/>
          </w:tcPr>
          <w:p w14:paraId="54C5E3B5" w14:textId="77777777" w:rsidR="00E50935" w:rsidRPr="009B2B67" w:rsidRDefault="00E50935" w:rsidP="008A5DD0">
            <w:pPr>
              <w:jc w:val="center"/>
              <w:rPr>
                <w:lang w:eastAsia="en-GB"/>
              </w:rPr>
            </w:pPr>
            <w:r w:rsidRPr="009B2B67">
              <w:t>xxx</w:t>
            </w:r>
          </w:p>
        </w:tc>
      </w:tr>
      <w:tr w:rsidR="00E50935" w:rsidRPr="009B2B67" w14:paraId="60CC751A" w14:textId="77777777" w:rsidTr="00794285">
        <w:trPr>
          <w:trHeight w:val="287"/>
        </w:trPr>
        <w:tc>
          <w:tcPr>
            <w:tcW w:w="1926" w:type="pct"/>
            <w:shd w:val="clear" w:color="auto" w:fill="auto"/>
            <w:noWrap/>
            <w:vAlign w:val="center"/>
            <w:hideMark/>
          </w:tcPr>
          <w:p w14:paraId="152AF338" w14:textId="1A668AA2"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w:t>
            </w:r>
            <w:r w:rsidR="00E17957" w:rsidRPr="009B2B67">
              <w:rPr>
                <w:b/>
                <w:sz w:val="22"/>
                <w:szCs w:val="22"/>
              </w:rPr>
              <w:t>(Current FY)</w:t>
            </w:r>
          </w:p>
        </w:tc>
        <w:tc>
          <w:tcPr>
            <w:tcW w:w="512" w:type="pct"/>
            <w:shd w:val="clear" w:color="auto" w:fill="auto"/>
            <w:noWrap/>
            <w:vAlign w:val="center"/>
            <w:hideMark/>
          </w:tcPr>
          <w:p w14:paraId="37CF0863" w14:textId="77777777" w:rsidR="00E50935" w:rsidRPr="009B2B67" w:rsidRDefault="00E50935" w:rsidP="008A5DD0">
            <w:pPr>
              <w:jc w:val="center"/>
            </w:pPr>
            <w:r w:rsidRPr="009B2B67">
              <w:t>xxx</w:t>
            </w:r>
          </w:p>
        </w:tc>
        <w:tc>
          <w:tcPr>
            <w:tcW w:w="513" w:type="pct"/>
            <w:shd w:val="clear" w:color="auto" w:fill="auto"/>
            <w:noWrap/>
            <w:vAlign w:val="center"/>
            <w:hideMark/>
          </w:tcPr>
          <w:p w14:paraId="1C819C4D" w14:textId="77777777" w:rsidR="00E50935" w:rsidRPr="009B2B67" w:rsidRDefault="00E50935" w:rsidP="008A5DD0">
            <w:pPr>
              <w:jc w:val="center"/>
            </w:pPr>
            <w:r w:rsidRPr="009B2B67">
              <w:t>xxx</w:t>
            </w:r>
          </w:p>
        </w:tc>
        <w:tc>
          <w:tcPr>
            <w:tcW w:w="513" w:type="pct"/>
            <w:shd w:val="clear" w:color="auto" w:fill="auto"/>
            <w:noWrap/>
            <w:vAlign w:val="center"/>
            <w:hideMark/>
          </w:tcPr>
          <w:p w14:paraId="335603C0" w14:textId="77777777" w:rsidR="00E50935" w:rsidRPr="009B2B67" w:rsidRDefault="00E50935" w:rsidP="008A5DD0">
            <w:pPr>
              <w:jc w:val="center"/>
            </w:pPr>
            <w:r w:rsidRPr="009B2B67">
              <w:t>xxx</w:t>
            </w:r>
          </w:p>
        </w:tc>
        <w:tc>
          <w:tcPr>
            <w:tcW w:w="512" w:type="pct"/>
            <w:vAlign w:val="center"/>
          </w:tcPr>
          <w:p w14:paraId="4D201F42" w14:textId="2602BB95" w:rsidR="007C23C7" w:rsidRPr="009B2B67" w:rsidRDefault="007C23C7" w:rsidP="008A5DD0">
            <w:pPr>
              <w:jc w:val="center"/>
            </w:pPr>
            <w:r w:rsidRPr="009B2B67">
              <w:t>xxx</w:t>
            </w:r>
          </w:p>
        </w:tc>
        <w:tc>
          <w:tcPr>
            <w:tcW w:w="513" w:type="pct"/>
            <w:vAlign w:val="center"/>
          </w:tcPr>
          <w:p w14:paraId="2FFAEECA" w14:textId="71B1CD5B" w:rsidR="00E50935" w:rsidRPr="009B2B67" w:rsidRDefault="00E50935" w:rsidP="008A5DD0">
            <w:pPr>
              <w:jc w:val="center"/>
            </w:pPr>
            <w:r w:rsidRPr="009B2B67">
              <w:t>xxx</w:t>
            </w:r>
          </w:p>
        </w:tc>
        <w:tc>
          <w:tcPr>
            <w:tcW w:w="513" w:type="pct"/>
            <w:shd w:val="clear" w:color="auto" w:fill="auto"/>
            <w:noWrap/>
            <w:vAlign w:val="center"/>
            <w:hideMark/>
          </w:tcPr>
          <w:p w14:paraId="48A79A04" w14:textId="77777777" w:rsidR="00E50935" w:rsidRPr="009B2B67" w:rsidRDefault="00E50935" w:rsidP="008A5DD0">
            <w:pPr>
              <w:jc w:val="center"/>
            </w:pPr>
            <w:r w:rsidRPr="009B2B67">
              <w:t>xxx</w:t>
            </w:r>
          </w:p>
        </w:tc>
      </w:tr>
    </w:tbl>
    <w:p w14:paraId="2B16BAB1" w14:textId="77777777" w:rsidR="00B17F55" w:rsidRPr="00130DAA" w:rsidRDefault="00B17F55" w:rsidP="004F6E37">
      <w:pPr>
        <w:spacing w:line="360" w:lineRule="auto"/>
        <w:ind w:firstLine="360"/>
        <w:jc w:val="both"/>
        <w:rPr>
          <w:i/>
          <w:sz w:val="22"/>
          <w:szCs w:val="22"/>
        </w:rPr>
      </w:pPr>
      <w:r w:rsidRPr="00130DAA">
        <w:rPr>
          <w:i/>
          <w:sz w:val="22"/>
          <w:szCs w:val="22"/>
        </w:rPr>
        <w:t xml:space="preserve">Note: </w:t>
      </w:r>
    </w:p>
    <w:p w14:paraId="3165B0CA" w14:textId="196B39C5" w:rsidR="008B5E9D" w:rsidRPr="00130DAA" w:rsidRDefault="00B17F55" w:rsidP="00365540">
      <w:pPr>
        <w:numPr>
          <w:ilvl w:val="0"/>
          <w:numId w:val="18"/>
        </w:numPr>
        <w:spacing w:line="360" w:lineRule="auto"/>
        <w:jc w:val="both"/>
        <w:rPr>
          <w:i/>
          <w:sz w:val="22"/>
          <w:szCs w:val="22"/>
        </w:rPr>
      </w:pPr>
      <w:r w:rsidRPr="00130DAA">
        <w:rPr>
          <w:i/>
          <w:sz w:val="22"/>
          <w:szCs w:val="22"/>
        </w:rPr>
        <w:t xml:space="preserve">For items that are not common in the financial statements, the </w:t>
      </w:r>
      <w:r w:rsidR="00E80625">
        <w:rPr>
          <w:i/>
          <w:sz w:val="22"/>
          <w:szCs w:val="22"/>
        </w:rPr>
        <w:t>Entity</w:t>
      </w:r>
      <w:r w:rsidRPr="00130DAA">
        <w:rPr>
          <w:i/>
          <w:sz w:val="22"/>
          <w:szCs w:val="22"/>
        </w:rPr>
        <w:t xml:space="preserve"> should include a note on what they relate to – either on the face of the statement of changes in equity/net assets or among the notes to the financial statements.</w:t>
      </w:r>
    </w:p>
    <w:p w14:paraId="253BF4B3" w14:textId="314F1E87" w:rsidR="00B17F55" w:rsidRPr="00130DAA" w:rsidRDefault="00B17F55" w:rsidP="00365540">
      <w:pPr>
        <w:numPr>
          <w:ilvl w:val="0"/>
          <w:numId w:val="18"/>
        </w:numPr>
        <w:spacing w:line="360" w:lineRule="auto"/>
        <w:rPr>
          <w:i/>
          <w:sz w:val="22"/>
          <w:szCs w:val="22"/>
        </w:rPr>
        <w:sectPr w:rsidR="00B17F55" w:rsidRPr="00130DAA" w:rsidSect="00537165">
          <w:pgSz w:w="15840" w:h="12240" w:orient="landscape" w:code="1"/>
          <w:pgMar w:top="864" w:right="1152" w:bottom="720" w:left="1440" w:header="289" w:footer="340" w:gutter="0"/>
          <w:cols w:space="720"/>
          <w:titlePg/>
          <w:docGrid w:linePitch="326"/>
        </w:sectPr>
      </w:pPr>
      <w:r w:rsidRPr="00130DAA">
        <w:rPr>
          <w:i/>
          <w:sz w:val="22"/>
          <w:szCs w:val="22"/>
        </w:rPr>
        <w:t>Prior year adjustment should have an elaborate note describing what the amounts relate to. In such instances a restatement of the opening balances need</w:t>
      </w:r>
      <w:r w:rsidR="004F6E37" w:rsidRPr="00130DAA">
        <w:rPr>
          <w:i/>
          <w:sz w:val="22"/>
          <w:szCs w:val="22"/>
        </w:rPr>
        <w:t>s</w:t>
      </w:r>
      <w:r w:rsidRPr="00130DAA">
        <w:rPr>
          <w:i/>
          <w:sz w:val="22"/>
          <w:szCs w:val="22"/>
        </w:rPr>
        <w:t xml:space="preserve"> to be done.</w:t>
      </w:r>
    </w:p>
    <w:p w14:paraId="64622855" w14:textId="6917F8A7" w:rsidR="008E514A" w:rsidRDefault="007136F1" w:rsidP="003E0EF6">
      <w:pPr>
        <w:pStyle w:val="Heading1"/>
        <w:numPr>
          <w:ilvl w:val="0"/>
          <w:numId w:val="0"/>
        </w:numPr>
        <w:tabs>
          <w:tab w:val="left" w:pos="360"/>
        </w:tabs>
        <w:spacing w:line="360" w:lineRule="auto"/>
        <w:ind w:left="360" w:hanging="360"/>
      </w:pPr>
      <w:bookmarkStart w:id="38" w:name="_Toc138945736"/>
      <w:bookmarkStart w:id="39" w:name="_Toc164880398"/>
      <w:r>
        <w:lastRenderedPageBreak/>
        <w:t xml:space="preserve">17. </w:t>
      </w:r>
      <w:r w:rsidR="00AC209C" w:rsidRPr="00650C14">
        <w:t xml:space="preserve">Statement </w:t>
      </w:r>
      <w:r w:rsidR="00192796" w:rsidRPr="00650C14">
        <w:t>of</w:t>
      </w:r>
      <w:r w:rsidR="00AC209C" w:rsidRPr="00650C14">
        <w:t xml:space="preserve"> Cash Flows</w:t>
      </w:r>
      <w:bookmarkStart w:id="40" w:name="_Toc514770780"/>
      <w:bookmarkStart w:id="41" w:name="_Toc74172899"/>
      <w:r w:rsidR="00AC209C">
        <w:t xml:space="preserve"> </w:t>
      </w:r>
      <w:r w:rsidR="00B923A5">
        <w:t>for the year e</w:t>
      </w:r>
      <w:r w:rsidR="00AC209C" w:rsidRPr="00650C14">
        <w:t xml:space="preserve">nded 30 June </w:t>
      </w:r>
      <w:bookmarkEnd w:id="40"/>
      <w:r w:rsidR="00AC209C" w:rsidRPr="00650C14">
        <w:t>20</w:t>
      </w:r>
      <w:bookmarkEnd w:id="41"/>
      <w:r w:rsidR="00E17957">
        <w:t>xx</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4"/>
        <w:gridCol w:w="742"/>
        <w:gridCol w:w="1876"/>
        <w:gridCol w:w="1876"/>
      </w:tblGrid>
      <w:tr w:rsidR="005D1A05" w:rsidRPr="003E0EF6" w14:paraId="6262E54D" w14:textId="77777777" w:rsidTr="00A52DFC">
        <w:trPr>
          <w:trHeight w:val="340"/>
          <w:tblHeader/>
        </w:trPr>
        <w:tc>
          <w:tcPr>
            <w:tcW w:w="2669" w:type="pct"/>
            <w:vMerge w:val="restart"/>
            <w:shd w:val="clear" w:color="auto" w:fill="0070C0"/>
            <w:noWrap/>
            <w:vAlign w:val="center"/>
            <w:hideMark/>
          </w:tcPr>
          <w:p w14:paraId="24B227F0" w14:textId="3BD20472" w:rsidR="005D1A05" w:rsidRPr="003E0EF6" w:rsidRDefault="005D1A05" w:rsidP="00E17957">
            <w:pPr>
              <w:autoSpaceDE/>
              <w:autoSpaceDN/>
              <w:spacing w:line="276" w:lineRule="auto"/>
              <w:rPr>
                <w:sz w:val="22"/>
                <w:szCs w:val="22"/>
                <w:lang w:val="en-US"/>
              </w:rPr>
            </w:pPr>
          </w:p>
        </w:tc>
        <w:tc>
          <w:tcPr>
            <w:tcW w:w="385" w:type="pct"/>
            <w:shd w:val="clear" w:color="auto" w:fill="0070C0"/>
            <w:noWrap/>
            <w:hideMark/>
          </w:tcPr>
          <w:p w14:paraId="61B2DA9B" w14:textId="77777777" w:rsidR="005D1A05" w:rsidRPr="003E0EF6" w:rsidRDefault="005D1A05" w:rsidP="00E17957">
            <w:pPr>
              <w:autoSpaceDE/>
              <w:autoSpaceDN/>
              <w:spacing w:line="276" w:lineRule="auto"/>
              <w:rPr>
                <w:sz w:val="22"/>
                <w:szCs w:val="22"/>
                <w:lang w:val="en-US"/>
              </w:rPr>
            </w:pPr>
            <w:r w:rsidRPr="003E0EF6">
              <w:rPr>
                <w:sz w:val="22"/>
                <w:szCs w:val="22"/>
                <w:lang w:val="en-US"/>
              </w:rPr>
              <w:t> </w:t>
            </w:r>
          </w:p>
        </w:tc>
        <w:tc>
          <w:tcPr>
            <w:tcW w:w="973" w:type="pct"/>
            <w:shd w:val="clear" w:color="auto" w:fill="0070C0"/>
            <w:noWrap/>
            <w:vAlign w:val="center"/>
            <w:hideMark/>
          </w:tcPr>
          <w:p w14:paraId="257963E5" w14:textId="75976BC3" w:rsidR="005D1A05" w:rsidRPr="003E0EF6" w:rsidRDefault="00BD62E2" w:rsidP="00E17957">
            <w:pPr>
              <w:autoSpaceDE/>
              <w:autoSpaceDN/>
              <w:spacing w:line="276" w:lineRule="auto"/>
              <w:jc w:val="center"/>
              <w:rPr>
                <w:b/>
                <w:color w:val="000000" w:themeColor="text1"/>
                <w:sz w:val="22"/>
                <w:szCs w:val="22"/>
                <w:lang w:val="en-US"/>
              </w:rPr>
            </w:pPr>
            <w:r w:rsidRPr="406C9DAD">
              <w:rPr>
                <w:b/>
                <w:color w:val="000000" w:themeColor="text1"/>
                <w:sz w:val="22"/>
                <w:szCs w:val="22"/>
              </w:rPr>
              <w:t xml:space="preserve">Insert </w:t>
            </w:r>
            <w:r w:rsidR="005D1A05" w:rsidRPr="406C9DAD">
              <w:rPr>
                <w:b/>
                <w:color w:val="000000" w:themeColor="text1"/>
                <w:sz w:val="22"/>
                <w:szCs w:val="22"/>
              </w:rPr>
              <w:t>Current FY</w:t>
            </w:r>
          </w:p>
        </w:tc>
        <w:tc>
          <w:tcPr>
            <w:tcW w:w="973" w:type="pct"/>
            <w:shd w:val="clear" w:color="auto" w:fill="0070C0"/>
            <w:noWrap/>
            <w:vAlign w:val="center"/>
            <w:hideMark/>
          </w:tcPr>
          <w:p w14:paraId="2CC95D44" w14:textId="0BF93B28" w:rsidR="00BD62E2" w:rsidRDefault="00BD62E2" w:rsidP="00E17957">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CFA1E22" w14:textId="4D0DFDAB" w:rsidR="005D1A05" w:rsidRPr="003E0EF6" w:rsidRDefault="00BD62E2" w:rsidP="00E17957">
            <w:pPr>
              <w:autoSpaceDE/>
              <w:autoSpaceDN/>
              <w:spacing w:line="276" w:lineRule="auto"/>
              <w:jc w:val="center"/>
              <w:rPr>
                <w:b/>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D1A05" w:rsidRPr="003E0EF6" w14:paraId="69D7D2FE" w14:textId="77777777" w:rsidTr="00A52DFC">
        <w:trPr>
          <w:trHeight w:val="340"/>
          <w:tblHeader/>
        </w:trPr>
        <w:tc>
          <w:tcPr>
            <w:tcW w:w="2669" w:type="pct"/>
            <w:vMerge/>
            <w:noWrap/>
            <w:vAlign w:val="center"/>
            <w:hideMark/>
          </w:tcPr>
          <w:p w14:paraId="0703AAD8" w14:textId="77777777" w:rsidR="005D1A05" w:rsidRPr="003E0EF6" w:rsidRDefault="005D1A05" w:rsidP="00E5537D">
            <w:pPr>
              <w:autoSpaceDE/>
              <w:autoSpaceDN/>
              <w:spacing w:line="276" w:lineRule="auto"/>
              <w:rPr>
                <w:b/>
                <w:bCs/>
                <w:sz w:val="22"/>
                <w:szCs w:val="22"/>
                <w:lang w:val="en-US"/>
              </w:rPr>
            </w:pPr>
          </w:p>
        </w:tc>
        <w:tc>
          <w:tcPr>
            <w:tcW w:w="385" w:type="pct"/>
            <w:shd w:val="clear" w:color="auto" w:fill="0070C0"/>
            <w:noWrap/>
            <w:hideMark/>
          </w:tcPr>
          <w:p w14:paraId="32BDDB37" w14:textId="4977B294" w:rsidR="005D1A05" w:rsidRPr="003E0EF6" w:rsidRDefault="005D1A05" w:rsidP="00373B6D">
            <w:pPr>
              <w:autoSpaceDE/>
              <w:autoSpaceDN/>
              <w:spacing w:line="276" w:lineRule="auto"/>
              <w:rPr>
                <w:b/>
                <w:color w:val="000000" w:themeColor="text1"/>
                <w:sz w:val="22"/>
                <w:szCs w:val="22"/>
                <w:lang w:val="en-US"/>
              </w:rPr>
            </w:pPr>
            <w:r w:rsidRPr="406C9DAD">
              <w:rPr>
                <w:b/>
                <w:color w:val="000000" w:themeColor="text1"/>
                <w:sz w:val="22"/>
                <w:szCs w:val="22"/>
                <w:lang w:val="en-US"/>
              </w:rPr>
              <w:t>Notes</w:t>
            </w:r>
          </w:p>
        </w:tc>
        <w:tc>
          <w:tcPr>
            <w:tcW w:w="973" w:type="pct"/>
            <w:shd w:val="clear" w:color="auto" w:fill="0070C0"/>
            <w:noWrap/>
            <w:vAlign w:val="center"/>
            <w:hideMark/>
          </w:tcPr>
          <w:p w14:paraId="388F900B" w14:textId="22B80244" w:rsidR="005D1A05" w:rsidRPr="003E0EF6" w:rsidRDefault="005D1A05" w:rsidP="00E5537D">
            <w:pPr>
              <w:autoSpaceDE/>
              <w:autoSpaceDN/>
              <w:spacing w:line="276" w:lineRule="auto"/>
              <w:jc w:val="center"/>
              <w:rPr>
                <w:b/>
                <w:color w:val="000000" w:themeColor="text1"/>
                <w:sz w:val="22"/>
                <w:szCs w:val="22"/>
                <w:lang w:val="en-US"/>
              </w:rPr>
            </w:pPr>
            <w:r w:rsidRPr="406C9DAD">
              <w:rPr>
                <w:b/>
                <w:color w:val="000000" w:themeColor="text1"/>
                <w:sz w:val="22"/>
                <w:szCs w:val="22"/>
                <w:lang w:val="en-US"/>
              </w:rPr>
              <w:t>Kshs</w:t>
            </w:r>
          </w:p>
        </w:tc>
        <w:tc>
          <w:tcPr>
            <w:tcW w:w="973" w:type="pct"/>
            <w:shd w:val="clear" w:color="auto" w:fill="0070C0"/>
            <w:noWrap/>
            <w:vAlign w:val="center"/>
            <w:hideMark/>
          </w:tcPr>
          <w:p w14:paraId="7695BF46" w14:textId="74B3FF69" w:rsidR="005D1A05" w:rsidRPr="003E0EF6" w:rsidRDefault="005D1A05" w:rsidP="00E5537D">
            <w:pPr>
              <w:autoSpaceDE/>
              <w:autoSpaceDN/>
              <w:spacing w:line="276" w:lineRule="auto"/>
              <w:jc w:val="center"/>
              <w:rPr>
                <w:b/>
                <w:color w:val="000000" w:themeColor="text1"/>
                <w:sz w:val="22"/>
                <w:szCs w:val="22"/>
                <w:lang w:val="en-US"/>
              </w:rPr>
            </w:pPr>
            <w:r w:rsidRPr="406C9DAD">
              <w:rPr>
                <w:b/>
                <w:color w:val="000000" w:themeColor="text1"/>
                <w:sz w:val="22"/>
                <w:szCs w:val="22"/>
                <w:lang w:val="en-US"/>
              </w:rPr>
              <w:t>Kshs</w:t>
            </w:r>
          </w:p>
        </w:tc>
      </w:tr>
      <w:tr w:rsidR="00AC209C" w:rsidRPr="003E0EF6" w14:paraId="41372961" w14:textId="77777777" w:rsidTr="00A52DFC">
        <w:trPr>
          <w:trHeight w:val="340"/>
        </w:trPr>
        <w:tc>
          <w:tcPr>
            <w:tcW w:w="2669" w:type="pct"/>
            <w:shd w:val="clear" w:color="auto" w:fill="auto"/>
            <w:noWrap/>
            <w:vAlign w:val="center"/>
            <w:hideMark/>
          </w:tcPr>
          <w:p w14:paraId="17C65023" w14:textId="712CBA16" w:rsidR="008E514A" w:rsidRPr="003E0EF6" w:rsidRDefault="00B331F5" w:rsidP="00E5537D">
            <w:pPr>
              <w:autoSpaceDE/>
              <w:autoSpaceDN/>
              <w:spacing w:line="276" w:lineRule="auto"/>
              <w:rPr>
                <w:b/>
                <w:bCs/>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w:t>
            </w:r>
            <w:r w:rsidRPr="003E0EF6">
              <w:rPr>
                <w:sz w:val="22"/>
                <w:szCs w:val="22"/>
                <w:lang w:val="en-US"/>
              </w:rPr>
              <w:t xml:space="preserve"> </w:t>
            </w:r>
            <w:r w:rsidR="00192796" w:rsidRPr="003E0EF6">
              <w:rPr>
                <w:b/>
                <w:bCs/>
                <w:sz w:val="22"/>
                <w:szCs w:val="22"/>
                <w:lang w:val="en-US"/>
              </w:rPr>
              <w:t>from</w:t>
            </w:r>
            <w:r w:rsidRPr="003E0EF6">
              <w:rPr>
                <w:sz w:val="22"/>
                <w:szCs w:val="22"/>
                <w:lang w:val="en-US"/>
              </w:rPr>
              <w:t xml:space="preserve"> </w:t>
            </w:r>
            <w:r w:rsidR="00192796" w:rsidRPr="003E0EF6">
              <w:rPr>
                <w:b/>
                <w:bCs/>
                <w:sz w:val="22"/>
                <w:szCs w:val="22"/>
                <w:lang w:val="en-US"/>
              </w:rPr>
              <w:t>operating</w:t>
            </w:r>
            <w:r w:rsidRPr="003E0EF6">
              <w:rPr>
                <w:sz w:val="22"/>
                <w:szCs w:val="22"/>
                <w:lang w:val="en-US"/>
              </w:rPr>
              <w:t xml:space="preserve"> </w:t>
            </w:r>
            <w:r w:rsidR="00192796" w:rsidRPr="003E0EF6">
              <w:rPr>
                <w:b/>
                <w:bCs/>
                <w:sz w:val="22"/>
                <w:szCs w:val="22"/>
                <w:lang w:val="en-US"/>
              </w:rPr>
              <w:t>activities</w:t>
            </w:r>
          </w:p>
        </w:tc>
        <w:tc>
          <w:tcPr>
            <w:tcW w:w="385" w:type="pct"/>
            <w:shd w:val="clear" w:color="auto" w:fill="auto"/>
            <w:noWrap/>
            <w:hideMark/>
          </w:tcPr>
          <w:p w14:paraId="2DFD1DD7" w14:textId="77777777" w:rsidR="008E514A" w:rsidRPr="003E0EF6" w:rsidRDefault="008E514A" w:rsidP="00373B6D">
            <w:pPr>
              <w:autoSpaceDE/>
              <w:autoSpaceDN/>
              <w:spacing w:line="276" w:lineRule="auto"/>
              <w:rPr>
                <w:sz w:val="22"/>
                <w:szCs w:val="22"/>
                <w:lang w:val="en-US"/>
              </w:rPr>
            </w:pPr>
          </w:p>
        </w:tc>
        <w:tc>
          <w:tcPr>
            <w:tcW w:w="973" w:type="pct"/>
            <w:shd w:val="clear" w:color="auto" w:fill="auto"/>
            <w:noWrap/>
            <w:vAlign w:val="center"/>
            <w:hideMark/>
          </w:tcPr>
          <w:p w14:paraId="626E93C0" w14:textId="77777777" w:rsidR="008E514A" w:rsidRPr="003E0EF6" w:rsidRDefault="008E514A" w:rsidP="00E5537D">
            <w:pPr>
              <w:autoSpaceDE/>
              <w:autoSpaceDN/>
              <w:spacing w:line="276" w:lineRule="auto"/>
              <w:jc w:val="center"/>
              <w:rPr>
                <w:sz w:val="22"/>
                <w:szCs w:val="22"/>
                <w:lang w:val="en-US"/>
              </w:rPr>
            </w:pPr>
          </w:p>
        </w:tc>
        <w:tc>
          <w:tcPr>
            <w:tcW w:w="973" w:type="pct"/>
            <w:shd w:val="clear" w:color="auto" w:fill="auto"/>
            <w:noWrap/>
            <w:vAlign w:val="center"/>
            <w:hideMark/>
          </w:tcPr>
          <w:p w14:paraId="47271400" w14:textId="77777777" w:rsidR="008E514A" w:rsidRPr="003E0EF6" w:rsidRDefault="008E514A" w:rsidP="00E5537D">
            <w:pPr>
              <w:autoSpaceDE/>
              <w:autoSpaceDN/>
              <w:spacing w:line="276" w:lineRule="auto"/>
              <w:jc w:val="center"/>
              <w:rPr>
                <w:sz w:val="22"/>
                <w:szCs w:val="22"/>
                <w:lang w:val="en-US"/>
              </w:rPr>
            </w:pPr>
          </w:p>
        </w:tc>
      </w:tr>
      <w:tr w:rsidR="00AC209C" w:rsidRPr="003E0EF6" w14:paraId="12392289" w14:textId="77777777" w:rsidTr="00A52DFC">
        <w:trPr>
          <w:trHeight w:val="340"/>
        </w:trPr>
        <w:tc>
          <w:tcPr>
            <w:tcW w:w="2669" w:type="pct"/>
            <w:shd w:val="clear" w:color="auto" w:fill="auto"/>
            <w:noWrap/>
            <w:vAlign w:val="center"/>
            <w:hideMark/>
          </w:tcPr>
          <w:p w14:paraId="7C3B3EDC" w14:textId="25391988" w:rsidR="00E74D3F" w:rsidRPr="003E0EF6" w:rsidRDefault="00B331F5" w:rsidP="00E5537D">
            <w:pPr>
              <w:autoSpaceDE/>
              <w:autoSpaceDN/>
              <w:spacing w:line="276" w:lineRule="auto"/>
              <w:rPr>
                <w:b/>
                <w:bCs/>
                <w:sz w:val="22"/>
                <w:szCs w:val="22"/>
                <w:lang w:val="en-US"/>
              </w:rPr>
            </w:pPr>
            <w:r w:rsidRPr="003E0EF6">
              <w:rPr>
                <w:b/>
                <w:bCs/>
                <w:sz w:val="22"/>
                <w:szCs w:val="22"/>
                <w:lang w:val="en-US"/>
              </w:rPr>
              <w:t>Receipts</w:t>
            </w:r>
          </w:p>
        </w:tc>
        <w:tc>
          <w:tcPr>
            <w:tcW w:w="385" w:type="pct"/>
            <w:shd w:val="clear" w:color="auto" w:fill="auto"/>
            <w:noWrap/>
            <w:hideMark/>
          </w:tcPr>
          <w:p w14:paraId="07E768D9" w14:textId="77777777" w:rsidR="00E74D3F" w:rsidRPr="003E0EF6" w:rsidRDefault="00E74D3F"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53AE0819" w14:textId="45B63F50" w:rsidR="00E74D3F" w:rsidRPr="003E0EF6" w:rsidRDefault="00E74D3F" w:rsidP="00E5537D">
            <w:pPr>
              <w:autoSpaceDE/>
              <w:autoSpaceDN/>
              <w:spacing w:line="276" w:lineRule="auto"/>
              <w:jc w:val="center"/>
              <w:rPr>
                <w:sz w:val="22"/>
                <w:szCs w:val="22"/>
                <w:lang w:val="en-US"/>
              </w:rPr>
            </w:pPr>
          </w:p>
        </w:tc>
        <w:tc>
          <w:tcPr>
            <w:tcW w:w="973" w:type="pct"/>
            <w:shd w:val="clear" w:color="auto" w:fill="auto"/>
            <w:noWrap/>
            <w:vAlign w:val="center"/>
            <w:hideMark/>
          </w:tcPr>
          <w:p w14:paraId="56799AEC" w14:textId="7BA7B973" w:rsidR="00E74D3F" w:rsidRPr="003E0EF6" w:rsidRDefault="00E74D3F" w:rsidP="00E5537D">
            <w:pPr>
              <w:autoSpaceDE/>
              <w:autoSpaceDN/>
              <w:spacing w:line="276" w:lineRule="auto"/>
              <w:jc w:val="center"/>
              <w:rPr>
                <w:sz w:val="22"/>
                <w:szCs w:val="22"/>
                <w:lang w:val="en-US"/>
              </w:rPr>
            </w:pPr>
          </w:p>
        </w:tc>
      </w:tr>
      <w:tr w:rsidR="00AC209C" w:rsidRPr="003E0EF6" w14:paraId="362CD4E4" w14:textId="77777777" w:rsidTr="00A52DFC">
        <w:trPr>
          <w:trHeight w:val="340"/>
        </w:trPr>
        <w:tc>
          <w:tcPr>
            <w:tcW w:w="2669" w:type="pct"/>
            <w:shd w:val="clear" w:color="auto" w:fill="auto"/>
            <w:noWrap/>
            <w:vAlign w:val="center"/>
            <w:hideMark/>
          </w:tcPr>
          <w:p w14:paraId="34EE8A3B" w14:textId="006AB080" w:rsidR="00266BD1" w:rsidRPr="003E0EF6" w:rsidRDefault="00192796" w:rsidP="00E5537D">
            <w:pPr>
              <w:autoSpaceDE/>
              <w:autoSpaceDN/>
              <w:spacing w:line="276" w:lineRule="auto"/>
              <w:rPr>
                <w:sz w:val="22"/>
                <w:szCs w:val="22"/>
                <w:lang w:val="en-US"/>
              </w:rPr>
            </w:pPr>
            <w:r w:rsidRPr="003E0EF6">
              <w:rPr>
                <w:sz w:val="22"/>
                <w:szCs w:val="22"/>
                <w:lang w:val="en-US"/>
              </w:rPr>
              <w:t>Transfers from other governments entities</w:t>
            </w:r>
          </w:p>
        </w:tc>
        <w:tc>
          <w:tcPr>
            <w:tcW w:w="385" w:type="pct"/>
            <w:shd w:val="clear" w:color="auto" w:fill="auto"/>
            <w:noWrap/>
            <w:hideMark/>
          </w:tcPr>
          <w:p w14:paraId="3E39D692"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4BE97069" w14:textId="1099CB28"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558A5006" w14:textId="42898CE1"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4F66D4F2" w14:textId="77777777" w:rsidTr="00A52DFC">
        <w:trPr>
          <w:trHeight w:val="340"/>
        </w:trPr>
        <w:tc>
          <w:tcPr>
            <w:tcW w:w="2669" w:type="pct"/>
            <w:shd w:val="clear" w:color="auto" w:fill="auto"/>
            <w:noWrap/>
            <w:vAlign w:val="center"/>
            <w:hideMark/>
          </w:tcPr>
          <w:p w14:paraId="34B392EC" w14:textId="7AF8B85B" w:rsidR="00266BD1" w:rsidRPr="003E0EF6" w:rsidRDefault="00192796" w:rsidP="00E5537D">
            <w:pPr>
              <w:autoSpaceDE/>
              <w:autoSpaceDN/>
              <w:spacing w:line="276" w:lineRule="auto"/>
              <w:rPr>
                <w:sz w:val="22"/>
                <w:szCs w:val="22"/>
                <w:lang w:val="en-US"/>
              </w:rPr>
            </w:pPr>
            <w:r w:rsidRPr="003E0EF6">
              <w:rPr>
                <w:sz w:val="22"/>
                <w:szCs w:val="22"/>
                <w:lang w:val="en-US"/>
              </w:rPr>
              <w:t>Public contributions and donations</w:t>
            </w:r>
          </w:p>
        </w:tc>
        <w:tc>
          <w:tcPr>
            <w:tcW w:w="385" w:type="pct"/>
            <w:shd w:val="clear" w:color="auto" w:fill="auto"/>
            <w:noWrap/>
            <w:hideMark/>
          </w:tcPr>
          <w:p w14:paraId="68183356"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03764EA6" w14:textId="34A80050"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6CB3F910" w14:textId="7F54D674"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7785F772" w14:textId="77777777" w:rsidTr="00A52DFC">
        <w:trPr>
          <w:trHeight w:val="340"/>
        </w:trPr>
        <w:tc>
          <w:tcPr>
            <w:tcW w:w="2669" w:type="pct"/>
            <w:shd w:val="clear" w:color="auto" w:fill="auto"/>
            <w:noWrap/>
            <w:vAlign w:val="center"/>
            <w:hideMark/>
          </w:tcPr>
          <w:p w14:paraId="64CBC0C2" w14:textId="28C41512" w:rsidR="00266BD1" w:rsidRPr="003E0EF6" w:rsidRDefault="007B4441" w:rsidP="00E5537D">
            <w:pPr>
              <w:autoSpaceDE/>
              <w:autoSpaceDN/>
              <w:spacing w:line="276" w:lineRule="auto"/>
              <w:rPr>
                <w:sz w:val="22"/>
                <w:szCs w:val="22"/>
                <w:lang w:val="en-US"/>
              </w:rPr>
            </w:pPr>
            <w:r>
              <w:rPr>
                <w:sz w:val="22"/>
                <w:szCs w:val="22"/>
                <w:lang w:val="en-US"/>
              </w:rPr>
              <w:t xml:space="preserve">Interest </w:t>
            </w:r>
            <w:r w:rsidR="00BD24D7">
              <w:rPr>
                <w:sz w:val="22"/>
                <w:szCs w:val="22"/>
                <w:lang w:val="en-US"/>
              </w:rPr>
              <w:t>received</w:t>
            </w:r>
          </w:p>
        </w:tc>
        <w:tc>
          <w:tcPr>
            <w:tcW w:w="385" w:type="pct"/>
            <w:shd w:val="clear" w:color="auto" w:fill="auto"/>
            <w:noWrap/>
            <w:hideMark/>
          </w:tcPr>
          <w:p w14:paraId="77AED227"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08C10FCB" w14:textId="69903417"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71878854" w14:textId="03573823"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665C4A1B" w14:textId="77777777" w:rsidTr="00A52DFC">
        <w:trPr>
          <w:trHeight w:val="340"/>
        </w:trPr>
        <w:tc>
          <w:tcPr>
            <w:tcW w:w="2669" w:type="pct"/>
            <w:shd w:val="clear" w:color="auto" w:fill="auto"/>
            <w:noWrap/>
            <w:vAlign w:val="center"/>
            <w:hideMark/>
          </w:tcPr>
          <w:p w14:paraId="6972D735" w14:textId="4AF39966" w:rsidR="00266BD1" w:rsidRPr="003E0EF6" w:rsidRDefault="007B4441" w:rsidP="00E5537D">
            <w:pPr>
              <w:autoSpaceDE/>
              <w:autoSpaceDN/>
              <w:spacing w:line="276" w:lineRule="auto"/>
              <w:rPr>
                <w:sz w:val="22"/>
                <w:szCs w:val="22"/>
                <w:lang w:val="en-US"/>
              </w:rPr>
            </w:pPr>
            <w:r w:rsidRPr="003E0EF6">
              <w:rPr>
                <w:sz w:val="22"/>
                <w:szCs w:val="22"/>
                <w:lang w:val="en-US"/>
              </w:rPr>
              <w:t>Rendering of services</w:t>
            </w:r>
          </w:p>
        </w:tc>
        <w:tc>
          <w:tcPr>
            <w:tcW w:w="385" w:type="pct"/>
            <w:shd w:val="clear" w:color="auto" w:fill="auto"/>
            <w:noWrap/>
            <w:hideMark/>
          </w:tcPr>
          <w:p w14:paraId="75B703C3"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0918452E" w14:textId="66666AD3"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0322BA93" w14:textId="2F5A8793"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373549E8" w14:textId="77777777" w:rsidTr="00A52DFC">
        <w:trPr>
          <w:trHeight w:val="340"/>
        </w:trPr>
        <w:tc>
          <w:tcPr>
            <w:tcW w:w="2669" w:type="pct"/>
            <w:shd w:val="clear" w:color="auto" w:fill="auto"/>
            <w:noWrap/>
            <w:vAlign w:val="center"/>
            <w:hideMark/>
          </w:tcPr>
          <w:p w14:paraId="7D93CA32" w14:textId="3A62C81F" w:rsidR="00266BD1" w:rsidRPr="003E0EF6" w:rsidRDefault="00192796" w:rsidP="00E5537D">
            <w:pPr>
              <w:autoSpaceDE/>
              <w:autoSpaceDN/>
              <w:spacing w:line="276" w:lineRule="auto"/>
              <w:rPr>
                <w:sz w:val="22"/>
                <w:szCs w:val="22"/>
                <w:lang w:val="en-US"/>
              </w:rPr>
            </w:pPr>
            <w:r w:rsidRPr="003E0EF6">
              <w:rPr>
                <w:sz w:val="22"/>
                <w:szCs w:val="22"/>
                <w:lang w:val="en-US"/>
              </w:rPr>
              <w:t>Rental revenue from facilities and equipment</w:t>
            </w:r>
          </w:p>
        </w:tc>
        <w:tc>
          <w:tcPr>
            <w:tcW w:w="385" w:type="pct"/>
            <w:shd w:val="clear" w:color="auto" w:fill="auto"/>
            <w:noWrap/>
            <w:hideMark/>
          </w:tcPr>
          <w:p w14:paraId="29C0CF96"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64E864DD" w14:textId="5C2705E7"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4272550A" w14:textId="6C7FBF79"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4A1BC9C0" w14:textId="77777777" w:rsidTr="00A52DFC">
        <w:trPr>
          <w:trHeight w:val="340"/>
        </w:trPr>
        <w:tc>
          <w:tcPr>
            <w:tcW w:w="2669" w:type="pct"/>
            <w:shd w:val="clear" w:color="auto" w:fill="auto"/>
            <w:noWrap/>
            <w:vAlign w:val="center"/>
            <w:hideMark/>
          </w:tcPr>
          <w:p w14:paraId="12612AFE" w14:textId="3012E1A0" w:rsidR="00266BD1" w:rsidRPr="003E0EF6" w:rsidRDefault="00192796" w:rsidP="00E5537D">
            <w:pPr>
              <w:autoSpaceDE/>
              <w:autoSpaceDN/>
              <w:spacing w:line="276" w:lineRule="auto"/>
              <w:rPr>
                <w:sz w:val="22"/>
                <w:szCs w:val="22"/>
                <w:lang w:val="en-US"/>
              </w:rPr>
            </w:pPr>
            <w:r w:rsidRPr="003E0EF6">
              <w:rPr>
                <w:sz w:val="22"/>
                <w:szCs w:val="22"/>
                <w:lang w:val="en-US"/>
              </w:rPr>
              <w:t>F</w:t>
            </w:r>
            <w:r w:rsidR="00CD2EFC">
              <w:rPr>
                <w:sz w:val="22"/>
                <w:szCs w:val="22"/>
                <w:lang w:val="en-US"/>
              </w:rPr>
              <w:t>ees and other charges</w:t>
            </w:r>
          </w:p>
        </w:tc>
        <w:tc>
          <w:tcPr>
            <w:tcW w:w="385" w:type="pct"/>
            <w:shd w:val="clear" w:color="auto" w:fill="auto"/>
            <w:noWrap/>
            <w:hideMark/>
          </w:tcPr>
          <w:p w14:paraId="34BB005B"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050971BD" w14:textId="12A4EB57"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565D087F" w14:textId="7E6AAF32"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0B6A3D14" w14:textId="77777777" w:rsidTr="00A52DFC">
        <w:trPr>
          <w:trHeight w:val="340"/>
        </w:trPr>
        <w:tc>
          <w:tcPr>
            <w:tcW w:w="2669" w:type="pct"/>
            <w:shd w:val="clear" w:color="auto" w:fill="auto"/>
            <w:noWrap/>
            <w:vAlign w:val="center"/>
          </w:tcPr>
          <w:p w14:paraId="206C868C" w14:textId="14142614" w:rsidR="00CF680C" w:rsidRPr="003E0EF6" w:rsidRDefault="00192796" w:rsidP="00E5537D">
            <w:pPr>
              <w:autoSpaceDE/>
              <w:autoSpaceDN/>
              <w:spacing w:line="276" w:lineRule="auto"/>
              <w:rPr>
                <w:sz w:val="22"/>
                <w:szCs w:val="22"/>
                <w:lang w:val="en-US"/>
              </w:rPr>
            </w:pPr>
            <w:r w:rsidRPr="003E0EF6">
              <w:rPr>
                <w:sz w:val="22"/>
                <w:szCs w:val="22"/>
                <w:lang w:val="en-US"/>
              </w:rPr>
              <w:t>Other income</w:t>
            </w:r>
            <w:r w:rsidR="008A1859" w:rsidRPr="008A1859">
              <w:rPr>
                <w:i/>
                <w:iCs/>
                <w:sz w:val="22"/>
                <w:szCs w:val="22"/>
                <w:lang w:val="en-US"/>
              </w:rPr>
              <w:t>(specify)</w:t>
            </w:r>
          </w:p>
        </w:tc>
        <w:tc>
          <w:tcPr>
            <w:tcW w:w="385" w:type="pct"/>
            <w:shd w:val="clear" w:color="auto" w:fill="auto"/>
            <w:noWrap/>
          </w:tcPr>
          <w:p w14:paraId="7E725DD5" w14:textId="77777777" w:rsidR="00CF680C" w:rsidRPr="003E0EF6" w:rsidRDefault="00CF680C" w:rsidP="00373B6D">
            <w:pPr>
              <w:autoSpaceDE/>
              <w:autoSpaceDN/>
              <w:spacing w:line="276" w:lineRule="auto"/>
              <w:rPr>
                <w:sz w:val="22"/>
                <w:szCs w:val="22"/>
                <w:lang w:val="en-US"/>
              </w:rPr>
            </w:pPr>
          </w:p>
        </w:tc>
        <w:tc>
          <w:tcPr>
            <w:tcW w:w="973" w:type="pct"/>
            <w:shd w:val="clear" w:color="auto" w:fill="auto"/>
            <w:noWrap/>
            <w:vAlign w:val="center"/>
          </w:tcPr>
          <w:p w14:paraId="04869E55" w14:textId="11795D6F" w:rsidR="00CF680C"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tcPr>
          <w:p w14:paraId="3B74D05C" w14:textId="05E2BEF3" w:rsidR="00CF680C"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4A22C0BB" w14:textId="77777777" w:rsidTr="00A52DFC">
        <w:trPr>
          <w:trHeight w:val="340"/>
        </w:trPr>
        <w:tc>
          <w:tcPr>
            <w:tcW w:w="2669" w:type="pct"/>
            <w:shd w:val="clear" w:color="auto" w:fill="auto"/>
            <w:noWrap/>
            <w:vAlign w:val="center"/>
            <w:hideMark/>
          </w:tcPr>
          <w:p w14:paraId="2717ADE2" w14:textId="5157793F" w:rsidR="00CF680C" w:rsidRPr="003E0EF6" w:rsidRDefault="00192796" w:rsidP="00E5537D">
            <w:pPr>
              <w:autoSpaceDE/>
              <w:autoSpaceDN/>
              <w:spacing w:line="276" w:lineRule="auto"/>
              <w:rPr>
                <w:sz w:val="22"/>
                <w:szCs w:val="22"/>
                <w:lang w:val="en-US"/>
              </w:rPr>
            </w:pPr>
            <w:r w:rsidRPr="003E0EF6">
              <w:rPr>
                <w:b/>
                <w:bCs/>
                <w:sz w:val="22"/>
                <w:szCs w:val="22"/>
                <w:lang w:val="en-US"/>
              </w:rPr>
              <w:t>Total receipts</w:t>
            </w:r>
          </w:p>
        </w:tc>
        <w:tc>
          <w:tcPr>
            <w:tcW w:w="385" w:type="pct"/>
            <w:shd w:val="clear" w:color="auto" w:fill="auto"/>
            <w:noWrap/>
            <w:hideMark/>
          </w:tcPr>
          <w:p w14:paraId="5276767D"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25AC8CE0" w14:textId="0BE78872" w:rsidR="00CF680C" w:rsidRPr="003E0EF6" w:rsidRDefault="00E5537D" w:rsidP="00F62A7B">
            <w:pPr>
              <w:autoSpaceDE/>
              <w:autoSpaceDN/>
              <w:spacing w:line="276" w:lineRule="auto"/>
              <w:jc w:val="center"/>
              <w:rPr>
                <w:b/>
                <w:bCs/>
                <w:sz w:val="22"/>
                <w:szCs w:val="22"/>
                <w:lang w:val="en-US"/>
              </w:rPr>
            </w:pPr>
            <w:r w:rsidRPr="003E0EF6">
              <w:rPr>
                <w:b/>
                <w:bCs/>
                <w:sz w:val="22"/>
                <w:szCs w:val="22"/>
                <w:lang w:val="en-US"/>
              </w:rPr>
              <w:t>xxx</w:t>
            </w:r>
          </w:p>
        </w:tc>
        <w:tc>
          <w:tcPr>
            <w:tcW w:w="973" w:type="pct"/>
            <w:shd w:val="clear" w:color="auto" w:fill="auto"/>
            <w:noWrap/>
            <w:vAlign w:val="center"/>
            <w:hideMark/>
          </w:tcPr>
          <w:p w14:paraId="67A543B1" w14:textId="22B4178D" w:rsidR="00CF680C" w:rsidRPr="003E0EF6" w:rsidRDefault="00E5537D" w:rsidP="00F62A7B">
            <w:pPr>
              <w:autoSpaceDE/>
              <w:autoSpaceDN/>
              <w:spacing w:line="276" w:lineRule="auto"/>
              <w:jc w:val="center"/>
              <w:rPr>
                <w:b/>
                <w:bCs/>
                <w:sz w:val="22"/>
                <w:szCs w:val="22"/>
                <w:lang w:val="en-US"/>
              </w:rPr>
            </w:pPr>
            <w:r w:rsidRPr="003E0EF6">
              <w:rPr>
                <w:b/>
                <w:bCs/>
                <w:sz w:val="22"/>
                <w:szCs w:val="22"/>
                <w:lang w:val="en-US"/>
              </w:rPr>
              <w:t>xxx</w:t>
            </w:r>
          </w:p>
        </w:tc>
      </w:tr>
      <w:tr w:rsidR="00AC209C" w:rsidRPr="003E0EF6" w14:paraId="4F97655B" w14:textId="77777777" w:rsidTr="00A52DFC">
        <w:trPr>
          <w:trHeight w:val="340"/>
        </w:trPr>
        <w:tc>
          <w:tcPr>
            <w:tcW w:w="2669" w:type="pct"/>
            <w:shd w:val="clear" w:color="auto" w:fill="auto"/>
            <w:noWrap/>
            <w:vAlign w:val="center"/>
            <w:hideMark/>
          </w:tcPr>
          <w:p w14:paraId="3248A133" w14:textId="63A06632" w:rsidR="00CF680C" w:rsidRPr="003E0EF6" w:rsidRDefault="00B331F5" w:rsidP="00E5537D">
            <w:pPr>
              <w:autoSpaceDE/>
              <w:autoSpaceDN/>
              <w:spacing w:line="276" w:lineRule="auto"/>
              <w:rPr>
                <w:b/>
                <w:bCs/>
                <w:sz w:val="22"/>
                <w:szCs w:val="22"/>
                <w:lang w:val="en-US"/>
              </w:rPr>
            </w:pPr>
            <w:r w:rsidRPr="003E0EF6">
              <w:rPr>
                <w:b/>
                <w:bCs/>
                <w:sz w:val="22"/>
                <w:szCs w:val="22"/>
                <w:lang w:val="en-US"/>
              </w:rPr>
              <w:t>Payments</w:t>
            </w:r>
          </w:p>
        </w:tc>
        <w:tc>
          <w:tcPr>
            <w:tcW w:w="385" w:type="pct"/>
            <w:shd w:val="clear" w:color="auto" w:fill="auto"/>
            <w:noWrap/>
            <w:hideMark/>
          </w:tcPr>
          <w:p w14:paraId="275CDE25"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30C30942" w14:textId="60E04AA7" w:rsidR="00CF680C" w:rsidRPr="003E0EF6" w:rsidRDefault="00CF680C" w:rsidP="00F62A7B">
            <w:pPr>
              <w:autoSpaceDE/>
              <w:autoSpaceDN/>
              <w:spacing w:line="276" w:lineRule="auto"/>
              <w:jc w:val="center"/>
              <w:rPr>
                <w:sz w:val="22"/>
                <w:szCs w:val="22"/>
                <w:lang w:val="en-US"/>
              </w:rPr>
            </w:pPr>
          </w:p>
        </w:tc>
        <w:tc>
          <w:tcPr>
            <w:tcW w:w="973" w:type="pct"/>
            <w:shd w:val="clear" w:color="auto" w:fill="auto"/>
            <w:noWrap/>
            <w:vAlign w:val="center"/>
            <w:hideMark/>
          </w:tcPr>
          <w:p w14:paraId="4546FE52" w14:textId="179CC9B4" w:rsidR="00CF680C" w:rsidRPr="003E0EF6" w:rsidRDefault="00CF680C" w:rsidP="00F62A7B">
            <w:pPr>
              <w:autoSpaceDE/>
              <w:autoSpaceDN/>
              <w:spacing w:line="276" w:lineRule="auto"/>
              <w:jc w:val="center"/>
              <w:rPr>
                <w:sz w:val="22"/>
                <w:szCs w:val="22"/>
                <w:lang w:val="en-US"/>
              </w:rPr>
            </w:pPr>
          </w:p>
        </w:tc>
      </w:tr>
      <w:tr w:rsidR="00AC209C" w:rsidRPr="003E0EF6" w14:paraId="4BC42C64" w14:textId="77777777" w:rsidTr="00A52DFC">
        <w:trPr>
          <w:trHeight w:val="340"/>
        </w:trPr>
        <w:tc>
          <w:tcPr>
            <w:tcW w:w="2669" w:type="pct"/>
            <w:shd w:val="clear" w:color="auto" w:fill="auto"/>
            <w:noWrap/>
            <w:vAlign w:val="center"/>
            <w:hideMark/>
          </w:tcPr>
          <w:p w14:paraId="7E183E87" w14:textId="7AC7AE29" w:rsidR="003A71BB" w:rsidRPr="003E0EF6" w:rsidRDefault="00192796" w:rsidP="00E5537D">
            <w:pPr>
              <w:autoSpaceDE/>
              <w:autoSpaceDN/>
              <w:spacing w:line="276" w:lineRule="auto"/>
              <w:rPr>
                <w:sz w:val="22"/>
                <w:szCs w:val="22"/>
                <w:lang w:val="en-US"/>
              </w:rPr>
            </w:pPr>
            <w:r w:rsidRPr="003E0EF6">
              <w:rPr>
                <w:sz w:val="22"/>
                <w:szCs w:val="22"/>
                <w:lang w:val="en-US"/>
              </w:rPr>
              <w:t>Use of goods and services</w:t>
            </w:r>
          </w:p>
        </w:tc>
        <w:tc>
          <w:tcPr>
            <w:tcW w:w="385" w:type="pct"/>
            <w:shd w:val="clear" w:color="auto" w:fill="auto"/>
            <w:noWrap/>
            <w:hideMark/>
          </w:tcPr>
          <w:p w14:paraId="0323C585"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0E5D3831" w14:textId="4D576FAA" w:rsidR="003A71BB" w:rsidRPr="003E0EF6" w:rsidRDefault="000039E5" w:rsidP="00F62A7B">
            <w:pPr>
              <w:autoSpaceDE/>
              <w:autoSpaceDN/>
              <w:spacing w:line="276" w:lineRule="auto"/>
              <w:jc w:val="center"/>
              <w:rPr>
                <w:sz w:val="22"/>
                <w:szCs w:val="22"/>
                <w:lang w:val="en-US"/>
              </w:rPr>
            </w:pPr>
            <w:r>
              <w:rPr>
                <w:sz w:val="22"/>
                <w:szCs w:val="22"/>
                <w:lang w:val="en-US"/>
              </w:rPr>
              <w:t>(</w:t>
            </w:r>
            <w:r w:rsidR="00E5537D" w:rsidRPr="003E0EF6">
              <w:rPr>
                <w:sz w:val="22"/>
                <w:szCs w:val="22"/>
                <w:lang w:val="en-US"/>
              </w:rPr>
              <w:t>xxx</w:t>
            </w:r>
            <w:r>
              <w:rPr>
                <w:sz w:val="22"/>
                <w:szCs w:val="22"/>
                <w:lang w:val="en-US"/>
              </w:rPr>
              <w:t>)</w:t>
            </w:r>
          </w:p>
        </w:tc>
        <w:tc>
          <w:tcPr>
            <w:tcW w:w="973" w:type="pct"/>
            <w:shd w:val="clear" w:color="auto" w:fill="auto"/>
            <w:noWrap/>
            <w:vAlign w:val="center"/>
            <w:hideMark/>
          </w:tcPr>
          <w:p w14:paraId="29415E1C" w14:textId="40AD453C" w:rsidR="003A71BB" w:rsidRPr="003E0EF6" w:rsidRDefault="000039E5" w:rsidP="00F62A7B">
            <w:pPr>
              <w:autoSpaceDE/>
              <w:autoSpaceDN/>
              <w:spacing w:line="276" w:lineRule="auto"/>
              <w:jc w:val="center"/>
              <w:rPr>
                <w:sz w:val="22"/>
                <w:szCs w:val="22"/>
                <w:lang w:val="en-US"/>
              </w:rPr>
            </w:pPr>
            <w:r>
              <w:rPr>
                <w:sz w:val="22"/>
                <w:szCs w:val="22"/>
                <w:lang w:val="en-US"/>
              </w:rPr>
              <w:t>(</w:t>
            </w:r>
            <w:r w:rsidR="00E5537D" w:rsidRPr="003E0EF6">
              <w:rPr>
                <w:sz w:val="22"/>
                <w:szCs w:val="22"/>
                <w:lang w:val="en-US"/>
              </w:rPr>
              <w:t>xxx</w:t>
            </w:r>
            <w:r>
              <w:rPr>
                <w:sz w:val="22"/>
                <w:szCs w:val="22"/>
                <w:lang w:val="en-US"/>
              </w:rPr>
              <w:t>)</w:t>
            </w:r>
          </w:p>
        </w:tc>
      </w:tr>
      <w:tr w:rsidR="000039E5" w:rsidRPr="003E0EF6" w14:paraId="21CCDBCD" w14:textId="77777777" w:rsidTr="00A52DFC">
        <w:trPr>
          <w:trHeight w:val="340"/>
        </w:trPr>
        <w:tc>
          <w:tcPr>
            <w:tcW w:w="2669" w:type="pct"/>
            <w:shd w:val="clear" w:color="auto" w:fill="auto"/>
            <w:noWrap/>
            <w:vAlign w:val="center"/>
            <w:hideMark/>
          </w:tcPr>
          <w:p w14:paraId="3FE7D876" w14:textId="6C6783C3" w:rsidR="000039E5" w:rsidRPr="003E0EF6" w:rsidRDefault="000039E5" w:rsidP="000039E5">
            <w:pPr>
              <w:autoSpaceDE/>
              <w:autoSpaceDN/>
              <w:spacing w:line="276" w:lineRule="auto"/>
              <w:rPr>
                <w:sz w:val="22"/>
                <w:szCs w:val="22"/>
                <w:lang w:val="en-US"/>
              </w:rPr>
            </w:pPr>
            <w:r w:rsidRPr="003E0EF6">
              <w:rPr>
                <w:sz w:val="22"/>
                <w:szCs w:val="22"/>
                <w:lang w:val="en-US"/>
              </w:rPr>
              <w:t>Employee costs</w:t>
            </w:r>
          </w:p>
        </w:tc>
        <w:tc>
          <w:tcPr>
            <w:tcW w:w="385" w:type="pct"/>
            <w:shd w:val="clear" w:color="auto" w:fill="auto"/>
            <w:noWrap/>
            <w:hideMark/>
          </w:tcPr>
          <w:p w14:paraId="3C68026E" w14:textId="77777777" w:rsidR="000039E5" w:rsidRPr="003E0EF6" w:rsidRDefault="000039E5" w:rsidP="000039E5">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7D320E73" w14:textId="569CD7B9"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c>
          <w:tcPr>
            <w:tcW w:w="973" w:type="pct"/>
            <w:shd w:val="clear" w:color="auto" w:fill="auto"/>
            <w:noWrap/>
            <w:vAlign w:val="center"/>
            <w:hideMark/>
          </w:tcPr>
          <w:p w14:paraId="04613F7A" w14:textId="352A20C3"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r>
      <w:tr w:rsidR="000039E5" w:rsidRPr="003E0EF6" w14:paraId="0651939C" w14:textId="77777777" w:rsidTr="00A52DFC">
        <w:trPr>
          <w:trHeight w:val="340"/>
        </w:trPr>
        <w:tc>
          <w:tcPr>
            <w:tcW w:w="2669" w:type="pct"/>
            <w:shd w:val="clear" w:color="auto" w:fill="auto"/>
            <w:noWrap/>
            <w:vAlign w:val="center"/>
            <w:hideMark/>
          </w:tcPr>
          <w:p w14:paraId="4B190EF4" w14:textId="6177E9C6" w:rsidR="000039E5" w:rsidRPr="003E0EF6" w:rsidRDefault="000039E5" w:rsidP="000039E5">
            <w:pPr>
              <w:autoSpaceDE/>
              <w:autoSpaceDN/>
              <w:spacing w:line="276" w:lineRule="auto"/>
              <w:rPr>
                <w:sz w:val="22"/>
                <w:szCs w:val="22"/>
                <w:lang w:val="en-US"/>
              </w:rPr>
            </w:pPr>
            <w:r w:rsidRPr="003E0EF6">
              <w:rPr>
                <w:sz w:val="22"/>
                <w:szCs w:val="22"/>
                <w:lang w:val="en-US"/>
              </w:rPr>
              <w:t>Board Expenses</w:t>
            </w:r>
          </w:p>
        </w:tc>
        <w:tc>
          <w:tcPr>
            <w:tcW w:w="385" w:type="pct"/>
            <w:shd w:val="clear" w:color="auto" w:fill="auto"/>
            <w:noWrap/>
            <w:hideMark/>
          </w:tcPr>
          <w:p w14:paraId="1B5F8B6C" w14:textId="77777777" w:rsidR="000039E5" w:rsidRPr="003E0EF6" w:rsidRDefault="000039E5" w:rsidP="000039E5">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3B746D79" w14:textId="6FB4B00B"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c>
          <w:tcPr>
            <w:tcW w:w="973" w:type="pct"/>
            <w:shd w:val="clear" w:color="auto" w:fill="auto"/>
            <w:noWrap/>
            <w:vAlign w:val="center"/>
            <w:hideMark/>
          </w:tcPr>
          <w:p w14:paraId="7C98A07B" w14:textId="0696D72D"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r>
      <w:tr w:rsidR="000039E5" w:rsidRPr="003E0EF6" w14:paraId="01BD4EB4" w14:textId="77777777" w:rsidTr="00A52DFC">
        <w:trPr>
          <w:trHeight w:val="340"/>
        </w:trPr>
        <w:tc>
          <w:tcPr>
            <w:tcW w:w="2669" w:type="pct"/>
            <w:shd w:val="clear" w:color="auto" w:fill="auto"/>
            <w:noWrap/>
            <w:vAlign w:val="center"/>
            <w:hideMark/>
          </w:tcPr>
          <w:p w14:paraId="472A3864" w14:textId="465C60FB" w:rsidR="000039E5" w:rsidRPr="003E0EF6" w:rsidRDefault="000039E5" w:rsidP="000039E5">
            <w:pPr>
              <w:autoSpaceDE/>
              <w:autoSpaceDN/>
              <w:spacing w:line="276" w:lineRule="auto"/>
              <w:rPr>
                <w:sz w:val="22"/>
                <w:szCs w:val="22"/>
                <w:lang w:val="en-US"/>
              </w:rPr>
            </w:pPr>
            <w:r w:rsidRPr="003E0EF6">
              <w:rPr>
                <w:sz w:val="22"/>
                <w:szCs w:val="22"/>
                <w:lang w:val="en-US"/>
              </w:rPr>
              <w:t>Repairs and maintenance</w:t>
            </w:r>
          </w:p>
        </w:tc>
        <w:tc>
          <w:tcPr>
            <w:tcW w:w="385" w:type="pct"/>
            <w:shd w:val="clear" w:color="auto" w:fill="auto"/>
            <w:noWrap/>
            <w:hideMark/>
          </w:tcPr>
          <w:p w14:paraId="39C22FBE" w14:textId="77777777" w:rsidR="000039E5" w:rsidRPr="003E0EF6" w:rsidRDefault="000039E5" w:rsidP="000039E5">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69AE5693" w14:textId="48CFE4EE"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c>
          <w:tcPr>
            <w:tcW w:w="973" w:type="pct"/>
            <w:shd w:val="clear" w:color="auto" w:fill="auto"/>
            <w:noWrap/>
            <w:vAlign w:val="center"/>
            <w:hideMark/>
          </w:tcPr>
          <w:p w14:paraId="603C3B56" w14:textId="73A47F35"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r>
      <w:tr w:rsidR="000039E5" w:rsidRPr="003E0EF6" w14:paraId="1820EBA8" w14:textId="77777777" w:rsidTr="00A52DFC">
        <w:trPr>
          <w:trHeight w:val="340"/>
        </w:trPr>
        <w:tc>
          <w:tcPr>
            <w:tcW w:w="2669" w:type="pct"/>
            <w:shd w:val="clear" w:color="auto" w:fill="auto"/>
            <w:noWrap/>
            <w:vAlign w:val="center"/>
            <w:hideMark/>
          </w:tcPr>
          <w:p w14:paraId="5680F78D" w14:textId="0BC1EF5D" w:rsidR="000039E5" w:rsidRPr="003E0EF6" w:rsidRDefault="000039E5" w:rsidP="000039E5">
            <w:pPr>
              <w:autoSpaceDE/>
              <w:autoSpaceDN/>
              <w:spacing w:line="276" w:lineRule="auto"/>
              <w:rPr>
                <w:sz w:val="22"/>
                <w:szCs w:val="22"/>
                <w:lang w:val="en-US"/>
              </w:rPr>
            </w:pPr>
            <w:r w:rsidRPr="003E0EF6">
              <w:rPr>
                <w:sz w:val="22"/>
                <w:szCs w:val="22"/>
                <w:lang w:val="en-US"/>
              </w:rPr>
              <w:t>Contracted services</w:t>
            </w:r>
          </w:p>
        </w:tc>
        <w:tc>
          <w:tcPr>
            <w:tcW w:w="385" w:type="pct"/>
            <w:shd w:val="clear" w:color="auto" w:fill="auto"/>
            <w:noWrap/>
            <w:hideMark/>
          </w:tcPr>
          <w:p w14:paraId="2CA5C3DA" w14:textId="77777777" w:rsidR="000039E5" w:rsidRPr="003E0EF6" w:rsidRDefault="000039E5" w:rsidP="000039E5">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6E5754B0" w14:textId="0C819D38"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c>
          <w:tcPr>
            <w:tcW w:w="973" w:type="pct"/>
            <w:shd w:val="clear" w:color="auto" w:fill="auto"/>
            <w:noWrap/>
            <w:vAlign w:val="center"/>
            <w:hideMark/>
          </w:tcPr>
          <w:p w14:paraId="2758E39E" w14:textId="3AB5F566"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r>
      <w:tr w:rsidR="000039E5" w:rsidRPr="003E0EF6" w14:paraId="16014EAF" w14:textId="77777777" w:rsidTr="00A52DFC">
        <w:trPr>
          <w:trHeight w:val="340"/>
        </w:trPr>
        <w:tc>
          <w:tcPr>
            <w:tcW w:w="2669" w:type="pct"/>
            <w:shd w:val="clear" w:color="auto" w:fill="auto"/>
            <w:noWrap/>
            <w:vAlign w:val="center"/>
            <w:hideMark/>
          </w:tcPr>
          <w:p w14:paraId="41FD5BE8" w14:textId="222F1432" w:rsidR="000039E5" w:rsidRPr="003E0EF6" w:rsidRDefault="000039E5" w:rsidP="000039E5">
            <w:pPr>
              <w:autoSpaceDE/>
              <w:autoSpaceDN/>
              <w:spacing w:line="276" w:lineRule="auto"/>
              <w:rPr>
                <w:sz w:val="22"/>
                <w:szCs w:val="22"/>
                <w:lang w:val="en-US"/>
              </w:rPr>
            </w:pPr>
            <w:r w:rsidRPr="003E0EF6">
              <w:rPr>
                <w:sz w:val="22"/>
                <w:szCs w:val="22"/>
                <w:lang w:val="en-US"/>
              </w:rPr>
              <w:t>Grants and subsidies</w:t>
            </w:r>
          </w:p>
        </w:tc>
        <w:tc>
          <w:tcPr>
            <w:tcW w:w="385" w:type="pct"/>
            <w:shd w:val="clear" w:color="auto" w:fill="auto"/>
            <w:noWrap/>
            <w:hideMark/>
          </w:tcPr>
          <w:p w14:paraId="2FBB9EE3" w14:textId="77777777" w:rsidR="000039E5" w:rsidRPr="003E0EF6" w:rsidRDefault="000039E5" w:rsidP="000039E5">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4BCB2881" w14:textId="5AAABFF1"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c>
          <w:tcPr>
            <w:tcW w:w="973" w:type="pct"/>
            <w:shd w:val="clear" w:color="auto" w:fill="auto"/>
            <w:noWrap/>
            <w:vAlign w:val="center"/>
            <w:hideMark/>
          </w:tcPr>
          <w:p w14:paraId="4BDDC5FD" w14:textId="00DBFD6B"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r>
      <w:tr w:rsidR="000039E5" w14:paraId="4DB6BCB2" w14:textId="77777777" w:rsidTr="00A52DFC">
        <w:trPr>
          <w:trHeight w:val="340"/>
        </w:trPr>
        <w:tc>
          <w:tcPr>
            <w:tcW w:w="2669" w:type="pct"/>
            <w:shd w:val="clear" w:color="auto" w:fill="auto"/>
            <w:noWrap/>
            <w:vAlign w:val="center"/>
            <w:hideMark/>
          </w:tcPr>
          <w:p w14:paraId="1778A4FC" w14:textId="005E7E5F" w:rsidR="000039E5" w:rsidRDefault="000039E5" w:rsidP="000039E5">
            <w:pPr>
              <w:spacing w:line="276" w:lineRule="auto"/>
              <w:rPr>
                <w:sz w:val="22"/>
                <w:szCs w:val="22"/>
                <w:lang w:val="en-US"/>
              </w:rPr>
            </w:pPr>
            <w:r w:rsidRPr="197FE661">
              <w:rPr>
                <w:sz w:val="22"/>
                <w:szCs w:val="22"/>
                <w:lang w:val="en-US"/>
              </w:rPr>
              <w:t>Finance costs</w:t>
            </w:r>
          </w:p>
        </w:tc>
        <w:tc>
          <w:tcPr>
            <w:tcW w:w="385" w:type="pct"/>
            <w:shd w:val="clear" w:color="auto" w:fill="auto"/>
            <w:noWrap/>
            <w:hideMark/>
          </w:tcPr>
          <w:p w14:paraId="3B998748" w14:textId="63B8A901" w:rsidR="000039E5" w:rsidRDefault="000039E5" w:rsidP="000039E5">
            <w:pPr>
              <w:spacing w:line="276" w:lineRule="auto"/>
              <w:rPr>
                <w:sz w:val="22"/>
                <w:szCs w:val="22"/>
                <w:lang w:val="en-US"/>
              </w:rPr>
            </w:pPr>
          </w:p>
        </w:tc>
        <w:tc>
          <w:tcPr>
            <w:tcW w:w="973" w:type="pct"/>
            <w:shd w:val="clear" w:color="auto" w:fill="auto"/>
            <w:noWrap/>
            <w:vAlign w:val="center"/>
            <w:hideMark/>
          </w:tcPr>
          <w:p w14:paraId="0E738E24" w14:textId="1109639D" w:rsidR="000039E5" w:rsidRDefault="000039E5" w:rsidP="000039E5">
            <w:pPr>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c>
          <w:tcPr>
            <w:tcW w:w="973" w:type="pct"/>
            <w:shd w:val="clear" w:color="auto" w:fill="auto"/>
            <w:noWrap/>
            <w:vAlign w:val="center"/>
            <w:hideMark/>
          </w:tcPr>
          <w:p w14:paraId="02A9A326" w14:textId="03E989DD" w:rsidR="000039E5" w:rsidRDefault="000039E5" w:rsidP="000039E5">
            <w:pPr>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r>
      <w:tr w:rsidR="000039E5" w:rsidRPr="003E0EF6" w14:paraId="28F93F56" w14:textId="77777777" w:rsidTr="00A52DFC">
        <w:trPr>
          <w:trHeight w:val="340"/>
        </w:trPr>
        <w:tc>
          <w:tcPr>
            <w:tcW w:w="2669" w:type="pct"/>
            <w:shd w:val="clear" w:color="auto" w:fill="auto"/>
            <w:noWrap/>
            <w:vAlign w:val="center"/>
            <w:hideMark/>
          </w:tcPr>
          <w:p w14:paraId="4B3445E6" w14:textId="765EFC08" w:rsidR="000039E5" w:rsidRPr="003E0EF6" w:rsidRDefault="000039E5" w:rsidP="000039E5">
            <w:pPr>
              <w:autoSpaceDE/>
              <w:autoSpaceDN/>
              <w:spacing w:line="276" w:lineRule="auto"/>
              <w:rPr>
                <w:sz w:val="22"/>
                <w:szCs w:val="22"/>
                <w:lang w:val="en-US"/>
              </w:rPr>
            </w:pPr>
            <w:r w:rsidRPr="003E0EF6">
              <w:rPr>
                <w:b/>
                <w:bCs/>
                <w:sz w:val="22"/>
                <w:szCs w:val="22"/>
                <w:lang w:val="en-US"/>
              </w:rPr>
              <w:t>Total payments</w:t>
            </w:r>
          </w:p>
        </w:tc>
        <w:tc>
          <w:tcPr>
            <w:tcW w:w="385" w:type="pct"/>
            <w:shd w:val="clear" w:color="auto" w:fill="auto"/>
            <w:noWrap/>
            <w:hideMark/>
          </w:tcPr>
          <w:p w14:paraId="2F6A567B" w14:textId="77777777" w:rsidR="000039E5" w:rsidRPr="003E0EF6" w:rsidRDefault="000039E5" w:rsidP="000039E5">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1D8482EE" w14:textId="7C520D31" w:rsidR="000039E5" w:rsidRPr="000039E5" w:rsidRDefault="000039E5" w:rsidP="000039E5">
            <w:pPr>
              <w:autoSpaceDE/>
              <w:autoSpaceDN/>
              <w:spacing w:line="276" w:lineRule="auto"/>
              <w:jc w:val="center"/>
              <w:rPr>
                <w:b/>
                <w:bCs/>
                <w:sz w:val="22"/>
                <w:szCs w:val="22"/>
                <w:lang w:val="en-US"/>
              </w:rPr>
            </w:pPr>
            <w:r w:rsidRPr="000039E5">
              <w:rPr>
                <w:b/>
                <w:bCs/>
                <w:sz w:val="22"/>
                <w:szCs w:val="22"/>
                <w:lang w:val="en-US"/>
              </w:rPr>
              <w:t>(xxx)</w:t>
            </w:r>
          </w:p>
        </w:tc>
        <w:tc>
          <w:tcPr>
            <w:tcW w:w="973" w:type="pct"/>
            <w:shd w:val="clear" w:color="auto" w:fill="auto"/>
            <w:noWrap/>
            <w:vAlign w:val="center"/>
            <w:hideMark/>
          </w:tcPr>
          <w:p w14:paraId="7F9F9A8E" w14:textId="5A08EF1D" w:rsidR="000039E5" w:rsidRPr="000039E5" w:rsidRDefault="000039E5" w:rsidP="000039E5">
            <w:pPr>
              <w:autoSpaceDE/>
              <w:autoSpaceDN/>
              <w:spacing w:line="276" w:lineRule="auto"/>
              <w:jc w:val="center"/>
              <w:rPr>
                <w:b/>
                <w:bCs/>
                <w:sz w:val="22"/>
                <w:szCs w:val="22"/>
                <w:lang w:val="en-US"/>
              </w:rPr>
            </w:pPr>
            <w:r w:rsidRPr="000039E5">
              <w:rPr>
                <w:b/>
                <w:bCs/>
                <w:sz w:val="22"/>
                <w:szCs w:val="22"/>
                <w:lang w:val="en-US"/>
              </w:rPr>
              <w:t>(xxx)</w:t>
            </w:r>
          </w:p>
        </w:tc>
      </w:tr>
      <w:tr w:rsidR="00AC209C" w:rsidRPr="003E0EF6" w14:paraId="5805DB54" w14:textId="77777777" w:rsidTr="00A52DFC">
        <w:trPr>
          <w:trHeight w:val="340"/>
        </w:trPr>
        <w:tc>
          <w:tcPr>
            <w:tcW w:w="2669" w:type="pct"/>
            <w:shd w:val="clear" w:color="auto" w:fill="auto"/>
            <w:noWrap/>
            <w:vAlign w:val="center"/>
            <w:hideMark/>
          </w:tcPr>
          <w:p w14:paraId="7CFF828E" w14:textId="0B319B72" w:rsidR="00CF680C" w:rsidRPr="003E0EF6" w:rsidRDefault="00B331F5" w:rsidP="00E5537D">
            <w:pPr>
              <w:autoSpaceDE/>
              <w:autoSpaceDN/>
              <w:spacing w:line="276" w:lineRule="auto"/>
              <w:rPr>
                <w:sz w:val="22"/>
                <w:szCs w:val="22"/>
              </w:rPr>
            </w:pPr>
            <w:r w:rsidRPr="03D35DAA">
              <w:rPr>
                <w:b/>
                <w:sz w:val="22"/>
                <w:szCs w:val="22"/>
              </w:rPr>
              <w:t>Net</w:t>
            </w:r>
            <w:r w:rsidRPr="03D35DAA">
              <w:rPr>
                <w:sz w:val="22"/>
                <w:szCs w:val="22"/>
              </w:rPr>
              <w:t xml:space="preserve"> </w:t>
            </w:r>
            <w:r w:rsidR="00192796" w:rsidRPr="03D35DAA">
              <w:rPr>
                <w:b/>
                <w:sz w:val="22"/>
                <w:szCs w:val="22"/>
              </w:rPr>
              <w:t>cash</w:t>
            </w:r>
            <w:r w:rsidRPr="03D35DAA">
              <w:rPr>
                <w:sz w:val="22"/>
                <w:szCs w:val="22"/>
              </w:rPr>
              <w:t xml:space="preserve"> </w:t>
            </w:r>
            <w:r w:rsidR="00192796" w:rsidRPr="03D35DAA">
              <w:rPr>
                <w:b/>
                <w:sz w:val="22"/>
                <w:szCs w:val="22"/>
              </w:rPr>
              <w:t>flows</w:t>
            </w:r>
            <w:r w:rsidRPr="03D35DAA">
              <w:rPr>
                <w:sz w:val="22"/>
                <w:szCs w:val="22"/>
              </w:rPr>
              <w:t xml:space="preserve"> </w:t>
            </w:r>
            <w:r w:rsidR="00192796" w:rsidRPr="03D35DAA">
              <w:rPr>
                <w:b/>
                <w:sz w:val="22"/>
                <w:szCs w:val="22"/>
              </w:rPr>
              <w:t>from</w:t>
            </w:r>
            <w:proofErr w:type="gramStart"/>
            <w:r w:rsidR="00192796" w:rsidRPr="03D35DAA">
              <w:rPr>
                <w:b/>
                <w:sz w:val="22"/>
                <w:szCs w:val="22"/>
              </w:rPr>
              <w:t>/(</w:t>
            </w:r>
            <w:proofErr w:type="gramEnd"/>
            <w:r w:rsidR="00192796" w:rsidRPr="03D35DAA">
              <w:rPr>
                <w:b/>
                <w:sz w:val="22"/>
                <w:szCs w:val="22"/>
              </w:rPr>
              <w:t>used in)</w:t>
            </w:r>
            <w:r w:rsidRPr="03D35DAA">
              <w:rPr>
                <w:sz w:val="22"/>
                <w:szCs w:val="22"/>
              </w:rPr>
              <w:t xml:space="preserve"> </w:t>
            </w:r>
            <w:r w:rsidR="00192796" w:rsidRPr="03D35DAA">
              <w:rPr>
                <w:b/>
                <w:sz w:val="22"/>
                <w:szCs w:val="22"/>
              </w:rPr>
              <w:t>operating</w:t>
            </w:r>
            <w:r w:rsidRPr="03D35DAA">
              <w:rPr>
                <w:sz w:val="22"/>
                <w:szCs w:val="22"/>
              </w:rPr>
              <w:t xml:space="preserve"> </w:t>
            </w:r>
            <w:r w:rsidR="00192796" w:rsidRPr="03D35DAA">
              <w:rPr>
                <w:b/>
                <w:sz w:val="22"/>
                <w:szCs w:val="22"/>
              </w:rPr>
              <w:t xml:space="preserve">activities </w:t>
            </w:r>
          </w:p>
        </w:tc>
        <w:tc>
          <w:tcPr>
            <w:tcW w:w="385" w:type="pct"/>
            <w:shd w:val="clear" w:color="auto" w:fill="auto"/>
            <w:noWrap/>
            <w:hideMark/>
          </w:tcPr>
          <w:p w14:paraId="71408A41" w14:textId="11871352" w:rsidR="00CF680C" w:rsidRPr="003E0EF6" w:rsidRDefault="00070959" w:rsidP="001A6324">
            <w:pPr>
              <w:autoSpaceDE/>
              <w:autoSpaceDN/>
              <w:spacing w:line="276" w:lineRule="auto"/>
              <w:jc w:val="center"/>
              <w:rPr>
                <w:sz w:val="22"/>
                <w:szCs w:val="22"/>
                <w:lang w:val="en-US"/>
              </w:rPr>
            </w:pPr>
            <w:r>
              <w:rPr>
                <w:sz w:val="22"/>
                <w:szCs w:val="22"/>
                <w:lang w:val="en-US"/>
              </w:rPr>
              <w:t>45</w:t>
            </w:r>
          </w:p>
        </w:tc>
        <w:tc>
          <w:tcPr>
            <w:tcW w:w="973" w:type="pct"/>
            <w:shd w:val="clear" w:color="auto" w:fill="auto"/>
            <w:noWrap/>
            <w:vAlign w:val="center"/>
            <w:hideMark/>
          </w:tcPr>
          <w:p w14:paraId="5404C571" w14:textId="4EED80AD" w:rsidR="00CF680C" w:rsidRPr="003C3B6E" w:rsidRDefault="00E5537D" w:rsidP="00F62A7B">
            <w:pPr>
              <w:autoSpaceDE/>
              <w:autoSpaceDN/>
              <w:spacing w:line="276" w:lineRule="auto"/>
              <w:jc w:val="center"/>
              <w:rPr>
                <w:b/>
                <w:bCs/>
                <w:lang w:val="en-US"/>
              </w:rPr>
            </w:pPr>
            <w:r w:rsidRPr="003C3B6E">
              <w:rPr>
                <w:b/>
                <w:bCs/>
                <w:lang w:val="en-US"/>
              </w:rPr>
              <w:t>xxx</w:t>
            </w:r>
          </w:p>
        </w:tc>
        <w:tc>
          <w:tcPr>
            <w:tcW w:w="973" w:type="pct"/>
            <w:shd w:val="clear" w:color="auto" w:fill="auto"/>
            <w:noWrap/>
            <w:vAlign w:val="center"/>
            <w:hideMark/>
          </w:tcPr>
          <w:p w14:paraId="56175432" w14:textId="0C244263" w:rsidR="00CF680C" w:rsidRPr="003C3B6E" w:rsidRDefault="00E5537D" w:rsidP="00F62A7B">
            <w:pPr>
              <w:autoSpaceDE/>
              <w:autoSpaceDN/>
              <w:spacing w:line="276" w:lineRule="auto"/>
              <w:jc w:val="center"/>
              <w:rPr>
                <w:b/>
                <w:bCs/>
                <w:lang w:val="en-US"/>
              </w:rPr>
            </w:pPr>
            <w:r w:rsidRPr="003C3B6E">
              <w:rPr>
                <w:b/>
                <w:bCs/>
                <w:lang w:val="en-US"/>
              </w:rPr>
              <w:t>xxx</w:t>
            </w:r>
          </w:p>
        </w:tc>
      </w:tr>
      <w:tr w:rsidR="00AC209C" w:rsidRPr="003E0EF6" w14:paraId="7B24B6BD" w14:textId="77777777" w:rsidTr="00A52DFC">
        <w:trPr>
          <w:trHeight w:val="340"/>
        </w:trPr>
        <w:tc>
          <w:tcPr>
            <w:tcW w:w="2669" w:type="pct"/>
            <w:shd w:val="clear" w:color="auto" w:fill="auto"/>
            <w:noWrap/>
            <w:vAlign w:val="center"/>
          </w:tcPr>
          <w:p w14:paraId="5C27183B" w14:textId="77777777" w:rsidR="00CF680C" w:rsidRPr="003E0EF6" w:rsidRDefault="00CF680C" w:rsidP="00E5537D">
            <w:pPr>
              <w:autoSpaceDE/>
              <w:autoSpaceDN/>
              <w:spacing w:line="276" w:lineRule="auto"/>
              <w:rPr>
                <w:sz w:val="22"/>
                <w:szCs w:val="22"/>
                <w:lang w:val="en-US"/>
              </w:rPr>
            </w:pPr>
          </w:p>
        </w:tc>
        <w:tc>
          <w:tcPr>
            <w:tcW w:w="385" w:type="pct"/>
            <w:shd w:val="clear" w:color="auto" w:fill="auto"/>
            <w:noWrap/>
          </w:tcPr>
          <w:p w14:paraId="62D96DFE" w14:textId="77777777" w:rsidR="00CF680C" w:rsidRPr="003E0EF6" w:rsidRDefault="00CF680C" w:rsidP="00373B6D">
            <w:pPr>
              <w:autoSpaceDE/>
              <w:autoSpaceDN/>
              <w:spacing w:line="276" w:lineRule="auto"/>
              <w:rPr>
                <w:sz w:val="22"/>
                <w:szCs w:val="22"/>
                <w:lang w:val="en-US"/>
              </w:rPr>
            </w:pPr>
          </w:p>
        </w:tc>
        <w:tc>
          <w:tcPr>
            <w:tcW w:w="973" w:type="pct"/>
            <w:shd w:val="clear" w:color="auto" w:fill="auto"/>
            <w:noWrap/>
            <w:vAlign w:val="center"/>
          </w:tcPr>
          <w:p w14:paraId="4A5D8BF4" w14:textId="77777777" w:rsidR="00CF680C" w:rsidRPr="003E0EF6" w:rsidRDefault="00CF680C" w:rsidP="00F62A7B">
            <w:pPr>
              <w:autoSpaceDE/>
              <w:autoSpaceDN/>
              <w:spacing w:line="276" w:lineRule="auto"/>
              <w:jc w:val="center"/>
              <w:rPr>
                <w:sz w:val="22"/>
                <w:szCs w:val="22"/>
                <w:lang w:val="en-US"/>
              </w:rPr>
            </w:pPr>
          </w:p>
        </w:tc>
        <w:tc>
          <w:tcPr>
            <w:tcW w:w="973" w:type="pct"/>
            <w:shd w:val="clear" w:color="auto" w:fill="auto"/>
            <w:noWrap/>
            <w:vAlign w:val="center"/>
          </w:tcPr>
          <w:p w14:paraId="01CEF1F3" w14:textId="77777777" w:rsidR="00CF680C" w:rsidRPr="003E0EF6" w:rsidRDefault="00CF680C" w:rsidP="00F62A7B">
            <w:pPr>
              <w:autoSpaceDE/>
              <w:autoSpaceDN/>
              <w:spacing w:line="276" w:lineRule="auto"/>
              <w:jc w:val="center"/>
              <w:rPr>
                <w:sz w:val="22"/>
                <w:szCs w:val="22"/>
                <w:lang w:val="en-US"/>
              </w:rPr>
            </w:pPr>
          </w:p>
        </w:tc>
      </w:tr>
      <w:tr w:rsidR="00AC209C" w:rsidRPr="003E0EF6" w14:paraId="666F03C5" w14:textId="77777777" w:rsidTr="00A52DFC">
        <w:trPr>
          <w:trHeight w:val="340"/>
        </w:trPr>
        <w:tc>
          <w:tcPr>
            <w:tcW w:w="2669" w:type="pct"/>
            <w:shd w:val="clear" w:color="auto" w:fill="auto"/>
            <w:noWrap/>
            <w:vAlign w:val="center"/>
            <w:hideMark/>
          </w:tcPr>
          <w:p w14:paraId="73BC0532" w14:textId="1F926F63" w:rsidR="00CF680C" w:rsidRPr="003E0EF6" w:rsidRDefault="00192796" w:rsidP="00E5537D">
            <w:pPr>
              <w:autoSpaceDE/>
              <w:autoSpaceDN/>
              <w:spacing w:line="276" w:lineRule="auto"/>
              <w:rPr>
                <w:b/>
                <w:bCs/>
                <w:sz w:val="22"/>
                <w:szCs w:val="22"/>
                <w:lang w:val="en-US"/>
              </w:rPr>
            </w:pPr>
            <w:r w:rsidRPr="003E0EF6">
              <w:rPr>
                <w:b/>
                <w:bCs/>
                <w:sz w:val="22"/>
                <w:szCs w:val="22"/>
                <w:lang w:val="en-US"/>
              </w:rPr>
              <w:t>Cash flows from investing activities</w:t>
            </w:r>
          </w:p>
        </w:tc>
        <w:tc>
          <w:tcPr>
            <w:tcW w:w="385" w:type="pct"/>
            <w:shd w:val="clear" w:color="auto" w:fill="auto"/>
            <w:noWrap/>
            <w:hideMark/>
          </w:tcPr>
          <w:p w14:paraId="0F204DA5"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654F7DCB" w14:textId="58A85A16" w:rsidR="00CF680C" w:rsidRPr="003E0EF6" w:rsidRDefault="00CF680C" w:rsidP="00F62A7B">
            <w:pPr>
              <w:autoSpaceDE/>
              <w:autoSpaceDN/>
              <w:spacing w:line="276" w:lineRule="auto"/>
              <w:jc w:val="center"/>
              <w:rPr>
                <w:sz w:val="22"/>
                <w:szCs w:val="22"/>
                <w:lang w:val="en-US"/>
              </w:rPr>
            </w:pPr>
          </w:p>
        </w:tc>
        <w:tc>
          <w:tcPr>
            <w:tcW w:w="973" w:type="pct"/>
            <w:shd w:val="clear" w:color="auto" w:fill="auto"/>
            <w:noWrap/>
            <w:vAlign w:val="center"/>
            <w:hideMark/>
          </w:tcPr>
          <w:p w14:paraId="3599C032" w14:textId="4D94E3BF" w:rsidR="00CF680C" w:rsidRPr="003E0EF6" w:rsidRDefault="00CF680C" w:rsidP="00F62A7B">
            <w:pPr>
              <w:autoSpaceDE/>
              <w:autoSpaceDN/>
              <w:spacing w:line="276" w:lineRule="auto"/>
              <w:jc w:val="center"/>
              <w:rPr>
                <w:sz w:val="22"/>
                <w:szCs w:val="22"/>
                <w:lang w:val="en-US"/>
              </w:rPr>
            </w:pPr>
          </w:p>
        </w:tc>
      </w:tr>
      <w:tr w:rsidR="00AC209C" w:rsidRPr="003E0EF6" w14:paraId="29BCB4CB" w14:textId="77777777" w:rsidTr="00A52DFC">
        <w:trPr>
          <w:trHeight w:val="340"/>
        </w:trPr>
        <w:tc>
          <w:tcPr>
            <w:tcW w:w="2669" w:type="pct"/>
            <w:shd w:val="clear" w:color="auto" w:fill="auto"/>
            <w:noWrap/>
            <w:vAlign w:val="center"/>
          </w:tcPr>
          <w:p w14:paraId="3172BF14" w14:textId="34D1EE6A" w:rsidR="00AC209C" w:rsidRPr="003E0EF6" w:rsidRDefault="00192796" w:rsidP="00E5537D">
            <w:pPr>
              <w:autoSpaceDE/>
              <w:autoSpaceDN/>
              <w:spacing w:line="276" w:lineRule="auto"/>
              <w:rPr>
                <w:sz w:val="22"/>
                <w:szCs w:val="22"/>
                <w:lang w:val="en-US"/>
              </w:rPr>
            </w:pPr>
            <w:r w:rsidRPr="003E0EF6">
              <w:rPr>
                <w:sz w:val="22"/>
                <w:szCs w:val="22"/>
                <w:lang w:val="en-US"/>
              </w:rPr>
              <w:t xml:space="preserve">Purchase of </w:t>
            </w:r>
            <w:r w:rsidR="00E5537D" w:rsidRPr="003E0EF6">
              <w:rPr>
                <w:sz w:val="22"/>
                <w:szCs w:val="22"/>
                <w:lang w:val="en-US"/>
              </w:rPr>
              <w:t>PPE</w:t>
            </w:r>
          </w:p>
        </w:tc>
        <w:tc>
          <w:tcPr>
            <w:tcW w:w="385" w:type="pct"/>
            <w:shd w:val="clear" w:color="auto" w:fill="auto"/>
            <w:noWrap/>
          </w:tcPr>
          <w:p w14:paraId="1A193DD5" w14:textId="7585C26B" w:rsidR="00AC209C" w:rsidRPr="003E0EF6" w:rsidRDefault="00AC209C" w:rsidP="00AC209C">
            <w:pPr>
              <w:autoSpaceDE/>
              <w:autoSpaceDN/>
              <w:spacing w:line="276" w:lineRule="auto"/>
              <w:rPr>
                <w:sz w:val="22"/>
                <w:szCs w:val="22"/>
                <w:lang w:val="en-US"/>
              </w:rPr>
            </w:pPr>
          </w:p>
        </w:tc>
        <w:tc>
          <w:tcPr>
            <w:tcW w:w="973" w:type="pct"/>
            <w:shd w:val="clear" w:color="auto" w:fill="auto"/>
            <w:noWrap/>
            <w:vAlign w:val="center"/>
          </w:tcPr>
          <w:p w14:paraId="5565C681" w14:textId="13FCEADE"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tcPr>
          <w:p w14:paraId="3C7D308F" w14:textId="4D43B6CC"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8266BA" w:rsidRPr="003E0EF6" w14:paraId="4F962905" w14:textId="77777777" w:rsidTr="00A52DFC">
        <w:trPr>
          <w:trHeight w:val="340"/>
        </w:trPr>
        <w:tc>
          <w:tcPr>
            <w:tcW w:w="2669" w:type="pct"/>
            <w:shd w:val="clear" w:color="auto" w:fill="auto"/>
            <w:noWrap/>
            <w:vAlign w:val="center"/>
          </w:tcPr>
          <w:p w14:paraId="494FC8AC" w14:textId="402CFF82" w:rsidR="008266BA" w:rsidRPr="003E0EF6" w:rsidRDefault="008266BA" w:rsidP="00E5537D">
            <w:pPr>
              <w:autoSpaceDE/>
              <w:autoSpaceDN/>
              <w:spacing w:line="276" w:lineRule="auto"/>
              <w:rPr>
                <w:sz w:val="22"/>
                <w:szCs w:val="22"/>
                <w:lang w:val="en-US"/>
              </w:rPr>
            </w:pPr>
            <w:r>
              <w:rPr>
                <w:sz w:val="22"/>
                <w:szCs w:val="22"/>
                <w:lang w:val="en-US"/>
              </w:rPr>
              <w:t xml:space="preserve">Purchase of </w:t>
            </w:r>
            <w:r w:rsidR="009551E2">
              <w:rPr>
                <w:sz w:val="22"/>
                <w:szCs w:val="22"/>
                <w:lang w:val="en-US"/>
              </w:rPr>
              <w:t>Intangible</w:t>
            </w:r>
            <w:r w:rsidR="006549F8">
              <w:rPr>
                <w:sz w:val="22"/>
                <w:szCs w:val="22"/>
                <w:lang w:val="en-US"/>
              </w:rPr>
              <w:t xml:space="preserve"> assets</w:t>
            </w:r>
          </w:p>
        </w:tc>
        <w:tc>
          <w:tcPr>
            <w:tcW w:w="385" w:type="pct"/>
            <w:shd w:val="clear" w:color="auto" w:fill="auto"/>
            <w:noWrap/>
          </w:tcPr>
          <w:p w14:paraId="14D25883" w14:textId="77777777" w:rsidR="008266BA" w:rsidRPr="003E0EF6" w:rsidRDefault="008266BA" w:rsidP="00AC209C">
            <w:pPr>
              <w:autoSpaceDE/>
              <w:autoSpaceDN/>
              <w:spacing w:line="276" w:lineRule="auto"/>
              <w:rPr>
                <w:sz w:val="22"/>
                <w:szCs w:val="22"/>
                <w:lang w:val="en-US"/>
              </w:rPr>
            </w:pPr>
          </w:p>
        </w:tc>
        <w:tc>
          <w:tcPr>
            <w:tcW w:w="973" w:type="pct"/>
            <w:shd w:val="clear" w:color="auto" w:fill="auto"/>
            <w:noWrap/>
            <w:vAlign w:val="center"/>
          </w:tcPr>
          <w:p w14:paraId="649A4DE3" w14:textId="2658392C" w:rsidR="008266BA" w:rsidRPr="003E0EF6" w:rsidRDefault="006549F8" w:rsidP="00F62A7B">
            <w:pPr>
              <w:autoSpaceDE/>
              <w:autoSpaceDN/>
              <w:spacing w:line="276" w:lineRule="auto"/>
              <w:jc w:val="center"/>
              <w:rPr>
                <w:sz w:val="22"/>
                <w:szCs w:val="22"/>
                <w:lang w:val="en-US"/>
              </w:rPr>
            </w:pPr>
            <w:r>
              <w:rPr>
                <w:sz w:val="22"/>
                <w:szCs w:val="22"/>
                <w:lang w:val="en-US"/>
              </w:rPr>
              <w:t>(xxx)</w:t>
            </w:r>
          </w:p>
        </w:tc>
        <w:tc>
          <w:tcPr>
            <w:tcW w:w="973" w:type="pct"/>
            <w:shd w:val="clear" w:color="auto" w:fill="auto"/>
            <w:noWrap/>
            <w:vAlign w:val="center"/>
          </w:tcPr>
          <w:p w14:paraId="0EAAF56E" w14:textId="1743559F" w:rsidR="008266BA" w:rsidRPr="003E0EF6" w:rsidRDefault="006549F8" w:rsidP="00F62A7B">
            <w:pPr>
              <w:autoSpaceDE/>
              <w:autoSpaceDN/>
              <w:spacing w:line="276" w:lineRule="auto"/>
              <w:jc w:val="center"/>
              <w:rPr>
                <w:sz w:val="22"/>
                <w:szCs w:val="22"/>
                <w:lang w:val="en-US"/>
              </w:rPr>
            </w:pPr>
            <w:r>
              <w:rPr>
                <w:sz w:val="22"/>
                <w:szCs w:val="22"/>
                <w:lang w:val="en-US"/>
              </w:rPr>
              <w:t>(xxx</w:t>
            </w:r>
            <w:r w:rsidR="001A4B25">
              <w:rPr>
                <w:sz w:val="22"/>
                <w:szCs w:val="22"/>
                <w:lang w:val="en-US"/>
              </w:rPr>
              <w:t>)</w:t>
            </w:r>
          </w:p>
        </w:tc>
      </w:tr>
      <w:tr w:rsidR="00AC209C" w:rsidRPr="003E0EF6" w14:paraId="1F37D453" w14:textId="77777777" w:rsidTr="00A52DFC">
        <w:trPr>
          <w:trHeight w:val="340"/>
        </w:trPr>
        <w:tc>
          <w:tcPr>
            <w:tcW w:w="2669" w:type="pct"/>
            <w:shd w:val="clear" w:color="auto" w:fill="auto"/>
            <w:noWrap/>
            <w:vAlign w:val="center"/>
            <w:hideMark/>
          </w:tcPr>
          <w:p w14:paraId="7DA95943" w14:textId="286EBE0F" w:rsidR="00AC209C" w:rsidRPr="003E0EF6" w:rsidRDefault="00192796" w:rsidP="00E5537D">
            <w:pPr>
              <w:autoSpaceDE/>
              <w:autoSpaceDN/>
              <w:spacing w:line="276" w:lineRule="auto"/>
              <w:rPr>
                <w:sz w:val="22"/>
                <w:szCs w:val="22"/>
                <w:lang w:val="en-US"/>
              </w:rPr>
            </w:pPr>
            <w:r w:rsidRPr="003E0EF6">
              <w:rPr>
                <w:sz w:val="22"/>
                <w:szCs w:val="22"/>
                <w:lang w:val="en-US"/>
              </w:rPr>
              <w:t xml:space="preserve">Proceeds from sale of </w:t>
            </w:r>
            <w:r w:rsidR="00E5537D" w:rsidRPr="003E0EF6">
              <w:rPr>
                <w:sz w:val="22"/>
                <w:szCs w:val="22"/>
                <w:lang w:val="en-US"/>
              </w:rPr>
              <w:t xml:space="preserve">PPE </w:t>
            </w:r>
          </w:p>
        </w:tc>
        <w:tc>
          <w:tcPr>
            <w:tcW w:w="385" w:type="pct"/>
            <w:shd w:val="clear" w:color="auto" w:fill="auto"/>
            <w:noWrap/>
            <w:hideMark/>
          </w:tcPr>
          <w:p w14:paraId="64D26682"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76B37D23" w14:textId="5EA2F277"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5ED4A7D7" w14:textId="2B89DC0F"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872C10" w:rsidRPr="003E0EF6" w14:paraId="54FC5CEF" w14:textId="77777777" w:rsidTr="00A52DFC">
        <w:trPr>
          <w:trHeight w:val="340"/>
        </w:trPr>
        <w:tc>
          <w:tcPr>
            <w:tcW w:w="2669" w:type="pct"/>
            <w:shd w:val="clear" w:color="auto" w:fill="auto"/>
            <w:noWrap/>
            <w:vAlign w:val="center"/>
          </w:tcPr>
          <w:p w14:paraId="3A7828B7" w14:textId="40D8514B" w:rsidR="00872C10" w:rsidRPr="003E0EF6" w:rsidRDefault="000D21C4" w:rsidP="00E5537D">
            <w:pPr>
              <w:autoSpaceDE/>
              <w:autoSpaceDN/>
              <w:spacing w:line="276" w:lineRule="auto"/>
              <w:rPr>
                <w:sz w:val="22"/>
                <w:szCs w:val="22"/>
                <w:lang w:val="en-US"/>
              </w:rPr>
            </w:pPr>
            <w:r>
              <w:rPr>
                <w:sz w:val="22"/>
                <w:szCs w:val="22"/>
                <w:lang w:val="en-US"/>
              </w:rPr>
              <w:t>Proceeds from loan princi</w:t>
            </w:r>
            <w:r w:rsidR="0061545A">
              <w:rPr>
                <w:sz w:val="22"/>
                <w:szCs w:val="22"/>
                <w:lang w:val="en-US"/>
              </w:rPr>
              <w:t>pal repayments</w:t>
            </w:r>
          </w:p>
        </w:tc>
        <w:tc>
          <w:tcPr>
            <w:tcW w:w="385" w:type="pct"/>
            <w:shd w:val="clear" w:color="auto" w:fill="auto"/>
            <w:noWrap/>
          </w:tcPr>
          <w:p w14:paraId="2EBED1EB" w14:textId="77777777" w:rsidR="00872C10" w:rsidRPr="003E0EF6" w:rsidRDefault="00872C10" w:rsidP="00AC209C">
            <w:pPr>
              <w:autoSpaceDE/>
              <w:autoSpaceDN/>
              <w:spacing w:line="276" w:lineRule="auto"/>
              <w:rPr>
                <w:sz w:val="22"/>
                <w:szCs w:val="22"/>
                <w:lang w:val="en-US"/>
              </w:rPr>
            </w:pPr>
          </w:p>
        </w:tc>
        <w:tc>
          <w:tcPr>
            <w:tcW w:w="973" w:type="pct"/>
            <w:shd w:val="clear" w:color="auto" w:fill="auto"/>
            <w:noWrap/>
            <w:vAlign w:val="center"/>
          </w:tcPr>
          <w:p w14:paraId="6987EB40" w14:textId="5FECF45F" w:rsidR="00872C10" w:rsidRPr="003E0EF6" w:rsidRDefault="005853EA" w:rsidP="00F62A7B">
            <w:pPr>
              <w:autoSpaceDE/>
              <w:autoSpaceDN/>
              <w:spacing w:line="276" w:lineRule="auto"/>
              <w:jc w:val="center"/>
              <w:rPr>
                <w:sz w:val="22"/>
                <w:szCs w:val="22"/>
                <w:lang w:val="en-US"/>
              </w:rPr>
            </w:pPr>
            <w:r>
              <w:rPr>
                <w:sz w:val="22"/>
                <w:szCs w:val="22"/>
                <w:lang w:val="en-US"/>
              </w:rPr>
              <w:t>xxx</w:t>
            </w:r>
          </w:p>
        </w:tc>
        <w:tc>
          <w:tcPr>
            <w:tcW w:w="973" w:type="pct"/>
            <w:shd w:val="clear" w:color="auto" w:fill="auto"/>
            <w:noWrap/>
            <w:vAlign w:val="center"/>
          </w:tcPr>
          <w:p w14:paraId="1E58F003" w14:textId="5BB09D70" w:rsidR="00872C10" w:rsidRPr="003E0EF6" w:rsidRDefault="005853EA" w:rsidP="00F62A7B">
            <w:pPr>
              <w:autoSpaceDE/>
              <w:autoSpaceDN/>
              <w:spacing w:line="276" w:lineRule="auto"/>
              <w:jc w:val="center"/>
              <w:rPr>
                <w:sz w:val="22"/>
                <w:szCs w:val="22"/>
                <w:lang w:val="en-US"/>
              </w:rPr>
            </w:pPr>
            <w:r>
              <w:rPr>
                <w:sz w:val="22"/>
                <w:szCs w:val="22"/>
                <w:lang w:val="en-US"/>
              </w:rPr>
              <w:t>xxx</w:t>
            </w:r>
          </w:p>
        </w:tc>
      </w:tr>
      <w:tr w:rsidR="0061545A" w:rsidRPr="003E0EF6" w14:paraId="29272965" w14:textId="77777777" w:rsidTr="00A52DFC">
        <w:trPr>
          <w:trHeight w:val="340"/>
        </w:trPr>
        <w:tc>
          <w:tcPr>
            <w:tcW w:w="2669" w:type="pct"/>
            <w:shd w:val="clear" w:color="auto" w:fill="auto"/>
            <w:noWrap/>
            <w:vAlign w:val="center"/>
          </w:tcPr>
          <w:p w14:paraId="63066FD5" w14:textId="194267E8" w:rsidR="0061545A" w:rsidRDefault="008F3682" w:rsidP="00E5537D">
            <w:pPr>
              <w:autoSpaceDE/>
              <w:autoSpaceDN/>
              <w:spacing w:line="276" w:lineRule="auto"/>
              <w:rPr>
                <w:sz w:val="22"/>
                <w:szCs w:val="22"/>
                <w:lang w:val="en-US"/>
              </w:rPr>
            </w:pPr>
            <w:r>
              <w:rPr>
                <w:sz w:val="22"/>
                <w:szCs w:val="22"/>
                <w:lang w:val="en-US"/>
              </w:rPr>
              <w:t>Loan disbursem</w:t>
            </w:r>
            <w:r w:rsidR="00B83A49">
              <w:rPr>
                <w:sz w:val="22"/>
                <w:szCs w:val="22"/>
                <w:lang w:val="en-US"/>
              </w:rPr>
              <w:t>ents paid out</w:t>
            </w:r>
          </w:p>
        </w:tc>
        <w:tc>
          <w:tcPr>
            <w:tcW w:w="385" w:type="pct"/>
            <w:shd w:val="clear" w:color="auto" w:fill="auto"/>
            <w:noWrap/>
          </w:tcPr>
          <w:p w14:paraId="08FD25C9" w14:textId="77777777" w:rsidR="0061545A" w:rsidRPr="003E0EF6" w:rsidRDefault="0061545A" w:rsidP="00AC209C">
            <w:pPr>
              <w:autoSpaceDE/>
              <w:autoSpaceDN/>
              <w:spacing w:line="276" w:lineRule="auto"/>
              <w:rPr>
                <w:sz w:val="22"/>
                <w:szCs w:val="22"/>
                <w:lang w:val="en-US"/>
              </w:rPr>
            </w:pPr>
          </w:p>
        </w:tc>
        <w:tc>
          <w:tcPr>
            <w:tcW w:w="973" w:type="pct"/>
            <w:shd w:val="clear" w:color="auto" w:fill="auto"/>
            <w:noWrap/>
            <w:vAlign w:val="center"/>
          </w:tcPr>
          <w:p w14:paraId="729F369B" w14:textId="40522547" w:rsidR="0061545A" w:rsidRPr="003E0EF6" w:rsidRDefault="00094898" w:rsidP="00F62A7B">
            <w:pPr>
              <w:autoSpaceDE/>
              <w:autoSpaceDN/>
              <w:spacing w:line="276" w:lineRule="auto"/>
              <w:jc w:val="center"/>
              <w:rPr>
                <w:sz w:val="22"/>
                <w:szCs w:val="22"/>
                <w:lang w:val="en-US"/>
              </w:rPr>
            </w:pPr>
            <w:r>
              <w:rPr>
                <w:sz w:val="22"/>
                <w:szCs w:val="22"/>
                <w:lang w:val="en-US"/>
              </w:rPr>
              <w:t>(</w:t>
            </w:r>
            <w:r w:rsidR="00E94411">
              <w:rPr>
                <w:sz w:val="22"/>
                <w:szCs w:val="22"/>
                <w:lang w:val="en-US"/>
              </w:rPr>
              <w:t>xxx</w:t>
            </w:r>
            <w:r>
              <w:rPr>
                <w:sz w:val="22"/>
                <w:szCs w:val="22"/>
                <w:lang w:val="en-US"/>
              </w:rPr>
              <w:t>)</w:t>
            </w:r>
          </w:p>
        </w:tc>
        <w:tc>
          <w:tcPr>
            <w:tcW w:w="973" w:type="pct"/>
            <w:shd w:val="clear" w:color="auto" w:fill="auto"/>
            <w:noWrap/>
            <w:vAlign w:val="center"/>
          </w:tcPr>
          <w:p w14:paraId="60FEC70D" w14:textId="2F705582" w:rsidR="0061545A" w:rsidRPr="003E0EF6" w:rsidRDefault="00094898" w:rsidP="00F62A7B">
            <w:pPr>
              <w:autoSpaceDE/>
              <w:autoSpaceDN/>
              <w:spacing w:line="276" w:lineRule="auto"/>
              <w:jc w:val="center"/>
              <w:rPr>
                <w:sz w:val="22"/>
                <w:szCs w:val="22"/>
                <w:lang w:val="en-US"/>
              </w:rPr>
            </w:pPr>
            <w:r>
              <w:rPr>
                <w:sz w:val="22"/>
                <w:szCs w:val="22"/>
                <w:lang w:val="en-US"/>
              </w:rPr>
              <w:t>(</w:t>
            </w:r>
            <w:r w:rsidR="00E94411">
              <w:rPr>
                <w:sz w:val="22"/>
                <w:szCs w:val="22"/>
                <w:lang w:val="en-US"/>
              </w:rPr>
              <w:t>xxx</w:t>
            </w:r>
            <w:r>
              <w:rPr>
                <w:sz w:val="22"/>
                <w:szCs w:val="22"/>
                <w:lang w:val="en-US"/>
              </w:rPr>
              <w:t>)</w:t>
            </w:r>
          </w:p>
        </w:tc>
      </w:tr>
      <w:tr w:rsidR="00AC209C" w:rsidRPr="003E0EF6" w14:paraId="7E7AC22C" w14:textId="77777777" w:rsidTr="00A52DFC">
        <w:trPr>
          <w:trHeight w:val="340"/>
        </w:trPr>
        <w:tc>
          <w:tcPr>
            <w:tcW w:w="2669" w:type="pct"/>
            <w:shd w:val="clear" w:color="auto" w:fill="auto"/>
            <w:noWrap/>
            <w:vAlign w:val="center"/>
            <w:hideMark/>
          </w:tcPr>
          <w:p w14:paraId="240D1364" w14:textId="12894CE3" w:rsidR="00AC209C" w:rsidRPr="003E0EF6" w:rsidRDefault="00192796" w:rsidP="00E5537D">
            <w:pPr>
              <w:autoSpaceDE/>
              <w:autoSpaceDN/>
              <w:spacing w:line="276" w:lineRule="auto"/>
              <w:rPr>
                <w:sz w:val="22"/>
                <w:szCs w:val="22"/>
                <w:lang w:val="en-US"/>
              </w:rPr>
            </w:pPr>
            <w:r w:rsidRPr="003E0EF6">
              <w:rPr>
                <w:sz w:val="22"/>
                <w:szCs w:val="22"/>
                <w:lang w:val="en-US"/>
              </w:rPr>
              <w:t>Purchase of investments</w:t>
            </w:r>
          </w:p>
        </w:tc>
        <w:tc>
          <w:tcPr>
            <w:tcW w:w="385" w:type="pct"/>
            <w:shd w:val="clear" w:color="auto" w:fill="auto"/>
            <w:noWrap/>
            <w:hideMark/>
          </w:tcPr>
          <w:p w14:paraId="24ADB60D"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372DD894" w14:textId="25CC6D93"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74DA8705" w14:textId="10FA3002"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03FB27D1" w14:textId="77777777" w:rsidTr="00A52DFC">
        <w:trPr>
          <w:trHeight w:val="340"/>
        </w:trPr>
        <w:tc>
          <w:tcPr>
            <w:tcW w:w="2669" w:type="pct"/>
            <w:shd w:val="clear" w:color="auto" w:fill="auto"/>
            <w:noWrap/>
            <w:vAlign w:val="center"/>
          </w:tcPr>
          <w:p w14:paraId="3DBD1B75" w14:textId="3FE1F1AA" w:rsidR="00AC209C" w:rsidRPr="003E0EF6" w:rsidRDefault="00272125" w:rsidP="00E5537D">
            <w:pPr>
              <w:autoSpaceDE/>
              <w:autoSpaceDN/>
              <w:spacing w:line="276" w:lineRule="auto"/>
              <w:rPr>
                <w:sz w:val="22"/>
                <w:szCs w:val="22"/>
                <w:lang w:val="en-US"/>
              </w:rPr>
            </w:pPr>
            <w:r>
              <w:rPr>
                <w:sz w:val="22"/>
                <w:szCs w:val="22"/>
                <w:lang w:val="en-US"/>
              </w:rPr>
              <w:t>Proceeds from</w:t>
            </w:r>
            <w:r w:rsidR="00652F36">
              <w:rPr>
                <w:sz w:val="22"/>
                <w:szCs w:val="22"/>
                <w:lang w:val="en-US"/>
              </w:rPr>
              <w:t xml:space="preserve"> sale</w:t>
            </w:r>
            <w:r w:rsidR="00192796" w:rsidRPr="003E0EF6">
              <w:rPr>
                <w:sz w:val="22"/>
                <w:szCs w:val="22"/>
                <w:lang w:val="en-US"/>
              </w:rPr>
              <w:t xml:space="preserve"> of investments</w:t>
            </w:r>
          </w:p>
        </w:tc>
        <w:tc>
          <w:tcPr>
            <w:tcW w:w="385" w:type="pct"/>
            <w:shd w:val="clear" w:color="auto" w:fill="auto"/>
            <w:noWrap/>
          </w:tcPr>
          <w:p w14:paraId="1AD3394A" w14:textId="77777777" w:rsidR="00AC209C" w:rsidRPr="003E0EF6" w:rsidRDefault="00AC209C" w:rsidP="00AC209C">
            <w:pPr>
              <w:autoSpaceDE/>
              <w:autoSpaceDN/>
              <w:spacing w:line="276" w:lineRule="auto"/>
              <w:rPr>
                <w:sz w:val="22"/>
                <w:szCs w:val="22"/>
                <w:lang w:val="en-US"/>
              </w:rPr>
            </w:pPr>
          </w:p>
        </w:tc>
        <w:tc>
          <w:tcPr>
            <w:tcW w:w="973" w:type="pct"/>
            <w:shd w:val="clear" w:color="auto" w:fill="auto"/>
            <w:noWrap/>
            <w:vAlign w:val="center"/>
          </w:tcPr>
          <w:p w14:paraId="344980EF" w14:textId="3981ABF9"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tcPr>
          <w:p w14:paraId="02E41B62" w14:textId="6522FFB6"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0F51E540" w14:textId="77777777" w:rsidTr="00A52DFC">
        <w:trPr>
          <w:trHeight w:val="340"/>
        </w:trPr>
        <w:tc>
          <w:tcPr>
            <w:tcW w:w="2669" w:type="pct"/>
            <w:shd w:val="clear" w:color="auto" w:fill="auto"/>
            <w:noWrap/>
            <w:vAlign w:val="center"/>
            <w:hideMark/>
          </w:tcPr>
          <w:p w14:paraId="46781FD3" w14:textId="0B186ADB" w:rsidR="00AC209C" w:rsidRPr="003E0EF6" w:rsidRDefault="00B331F5" w:rsidP="00E5537D">
            <w:pPr>
              <w:autoSpaceDE/>
              <w:autoSpaceDN/>
              <w:spacing w:line="276" w:lineRule="auto"/>
              <w:rPr>
                <w:sz w:val="22"/>
                <w:szCs w:val="22"/>
              </w:rPr>
            </w:pPr>
            <w:r w:rsidRPr="03D35DAA">
              <w:rPr>
                <w:b/>
                <w:sz w:val="22"/>
                <w:szCs w:val="22"/>
              </w:rPr>
              <w:t>Net</w:t>
            </w:r>
            <w:r w:rsidRPr="03D35DAA">
              <w:rPr>
                <w:sz w:val="22"/>
                <w:szCs w:val="22"/>
              </w:rPr>
              <w:t xml:space="preserve"> </w:t>
            </w:r>
            <w:r w:rsidR="00192796" w:rsidRPr="03D35DAA">
              <w:rPr>
                <w:b/>
                <w:sz w:val="22"/>
                <w:szCs w:val="22"/>
              </w:rPr>
              <w:t>cash</w:t>
            </w:r>
            <w:r w:rsidRPr="03D35DAA">
              <w:rPr>
                <w:sz w:val="22"/>
                <w:szCs w:val="22"/>
              </w:rPr>
              <w:t xml:space="preserve"> </w:t>
            </w:r>
            <w:r w:rsidR="00192796" w:rsidRPr="03D35DAA">
              <w:rPr>
                <w:b/>
                <w:sz w:val="22"/>
                <w:szCs w:val="22"/>
              </w:rPr>
              <w:t>flows from</w:t>
            </w:r>
            <w:proofErr w:type="gramStart"/>
            <w:r w:rsidR="00192796" w:rsidRPr="03D35DAA">
              <w:rPr>
                <w:b/>
                <w:sz w:val="22"/>
                <w:szCs w:val="22"/>
              </w:rPr>
              <w:t>/(</w:t>
            </w:r>
            <w:proofErr w:type="gramEnd"/>
            <w:r w:rsidR="00192796" w:rsidRPr="03D35DAA">
              <w:rPr>
                <w:b/>
                <w:sz w:val="22"/>
                <w:szCs w:val="22"/>
              </w:rPr>
              <w:t>used</w:t>
            </w:r>
            <w:r w:rsidRPr="03D35DAA">
              <w:rPr>
                <w:sz w:val="22"/>
                <w:szCs w:val="22"/>
              </w:rPr>
              <w:t xml:space="preserve"> </w:t>
            </w:r>
            <w:r w:rsidR="00192796" w:rsidRPr="03D35DAA">
              <w:rPr>
                <w:b/>
                <w:sz w:val="22"/>
                <w:szCs w:val="22"/>
              </w:rPr>
              <w:t>in</w:t>
            </w:r>
            <w:r w:rsidRPr="03D35DAA">
              <w:rPr>
                <w:b/>
                <w:sz w:val="22"/>
                <w:szCs w:val="22"/>
              </w:rPr>
              <w:t>)</w:t>
            </w:r>
            <w:r w:rsidRPr="03D35DAA">
              <w:rPr>
                <w:sz w:val="22"/>
                <w:szCs w:val="22"/>
              </w:rPr>
              <w:t xml:space="preserve"> </w:t>
            </w:r>
            <w:r w:rsidR="00192796" w:rsidRPr="03D35DAA">
              <w:rPr>
                <w:b/>
                <w:sz w:val="22"/>
                <w:szCs w:val="22"/>
              </w:rPr>
              <w:t>investing</w:t>
            </w:r>
            <w:r w:rsidRPr="03D35DAA">
              <w:rPr>
                <w:sz w:val="22"/>
                <w:szCs w:val="22"/>
              </w:rPr>
              <w:t xml:space="preserve"> </w:t>
            </w:r>
            <w:r w:rsidR="00192796" w:rsidRPr="03D35DAA">
              <w:rPr>
                <w:b/>
                <w:sz w:val="22"/>
                <w:szCs w:val="22"/>
              </w:rPr>
              <w:t>activities</w:t>
            </w:r>
          </w:p>
        </w:tc>
        <w:tc>
          <w:tcPr>
            <w:tcW w:w="385" w:type="pct"/>
            <w:shd w:val="clear" w:color="auto" w:fill="auto"/>
            <w:noWrap/>
            <w:hideMark/>
          </w:tcPr>
          <w:p w14:paraId="0969B5A7"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tcPr>
          <w:p w14:paraId="376A6C89" w14:textId="6FFBE191" w:rsidR="00AC209C" w:rsidRPr="003E0EF6" w:rsidRDefault="00E5537D" w:rsidP="00F62A7B">
            <w:pPr>
              <w:autoSpaceDE/>
              <w:autoSpaceDN/>
              <w:spacing w:line="276" w:lineRule="auto"/>
              <w:jc w:val="center"/>
              <w:rPr>
                <w:b/>
                <w:bCs/>
                <w:sz w:val="22"/>
                <w:szCs w:val="22"/>
                <w:lang w:val="en-US"/>
              </w:rPr>
            </w:pPr>
            <w:r w:rsidRPr="003E0EF6">
              <w:rPr>
                <w:b/>
                <w:bCs/>
                <w:sz w:val="22"/>
                <w:szCs w:val="22"/>
                <w:lang w:val="en-US"/>
              </w:rPr>
              <w:t>xxx</w:t>
            </w:r>
          </w:p>
        </w:tc>
        <w:tc>
          <w:tcPr>
            <w:tcW w:w="973" w:type="pct"/>
            <w:shd w:val="clear" w:color="auto" w:fill="auto"/>
            <w:noWrap/>
            <w:vAlign w:val="center"/>
          </w:tcPr>
          <w:p w14:paraId="08D28556" w14:textId="5C57A65E" w:rsidR="00AC209C" w:rsidRPr="003E0EF6" w:rsidRDefault="00E5537D" w:rsidP="00F62A7B">
            <w:pPr>
              <w:autoSpaceDE/>
              <w:autoSpaceDN/>
              <w:spacing w:line="276" w:lineRule="auto"/>
              <w:jc w:val="center"/>
              <w:rPr>
                <w:b/>
                <w:bCs/>
                <w:sz w:val="22"/>
                <w:szCs w:val="22"/>
                <w:lang w:val="en-US"/>
              </w:rPr>
            </w:pPr>
            <w:r w:rsidRPr="003E0EF6">
              <w:rPr>
                <w:b/>
                <w:bCs/>
                <w:sz w:val="22"/>
                <w:szCs w:val="22"/>
                <w:lang w:val="en-US"/>
              </w:rPr>
              <w:t>xxx</w:t>
            </w:r>
          </w:p>
        </w:tc>
      </w:tr>
      <w:tr w:rsidR="00AC209C" w:rsidRPr="003E0EF6" w14:paraId="79B45B32" w14:textId="77777777" w:rsidTr="00A52DFC">
        <w:trPr>
          <w:trHeight w:val="340"/>
        </w:trPr>
        <w:tc>
          <w:tcPr>
            <w:tcW w:w="2669" w:type="pct"/>
            <w:shd w:val="clear" w:color="auto" w:fill="auto"/>
            <w:noWrap/>
            <w:vAlign w:val="center"/>
          </w:tcPr>
          <w:p w14:paraId="0AFA7C39" w14:textId="77777777" w:rsidR="00AC209C" w:rsidRPr="003E0EF6" w:rsidRDefault="00AC209C" w:rsidP="00E5537D">
            <w:pPr>
              <w:autoSpaceDE/>
              <w:autoSpaceDN/>
              <w:spacing w:line="276" w:lineRule="auto"/>
              <w:rPr>
                <w:b/>
                <w:bCs/>
                <w:sz w:val="22"/>
                <w:szCs w:val="22"/>
                <w:lang w:val="en-US"/>
              </w:rPr>
            </w:pPr>
          </w:p>
        </w:tc>
        <w:tc>
          <w:tcPr>
            <w:tcW w:w="385" w:type="pct"/>
            <w:shd w:val="clear" w:color="auto" w:fill="auto"/>
            <w:noWrap/>
          </w:tcPr>
          <w:p w14:paraId="467C51D3" w14:textId="77777777" w:rsidR="00AC209C" w:rsidRPr="003E0EF6" w:rsidRDefault="00AC209C" w:rsidP="00AC209C">
            <w:pPr>
              <w:autoSpaceDE/>
              <w:autoSpaceDN/>
              <w:spacing w:line="276" w:lineRule="auto"/>
              <w:rPr>
                <w:sz w:val="22"/>
                <w:szCs w:val="22"/>
                <w:lang w:val="en-US"/>
              </w:rPr>
            </w:pPr>
          </w:p>
        </w:tc>
        <w:tc>
          <w:tcPr>
            <w:tcW w:w="973" w:type="pct"/>
            <w:shd w:val="clear" w:color="auto" w:fill="auto"/>
            <w:noWrap/>
            <w:vAlign w:val="center"/>
          </w:tcPr>
          <w:p w14:paraId="2A5BF18E" w14:textId="77777777" w:rsidR="00AC209C" w:rsidRPr="003E0EF6" w:rsidRDefault="00AC209C" w:rsidP="00F62A7B">
            <w:pPr>
              <w:autoSpaceDE/>
              <w:autoSpaceDN/>
              <w:spacing w:line="276" w:lineRule="auto"/>
              <w:jc w:val="center"/>
              <w:rPr>
                <w:b/>
                <w:bCs/>
                <w:sz w:val="22"/>
                <w:szCs w:val="22"/>
                <w:lang w:val="en-US"/>
              </w:rPr>
            </w:pPr>
          </w:p>
        </w:tc>
        <w:tc>
          <w:tcPr>
            <w:tcW w:w="973" w:type="pct"/>
            <w:shd w:val="clear" w:color="auto" w:fill="auto"/>
            <w:noWrap/>
            <w:vAlign w:val="center"/>
          </w:tcPr>
          <w:p w14:paraId="244EAFA0" w14:textId="77777777" w:rsidR="00AC209C" w:rsidRPr="003E0EF6" w:rsidRDefault="00AC209C" w:rsidP="00F62A7B">
            <w:pPr>
              <w:autoSpaceDE/>
              <w:autoSpaceDN/>
              <w:spacing w:line="276" w:lineRule="auto"/>
              <w:jc w:val="center"/>
              <w:rPr>
                <w:b/>
                <w:bCs/>
                <w:sz w:val="22"/>
                <w:szCs w:val="22"/>
                <w:lang w:val="en-US"/>
              </w:rPr>
            </w:pPr>
          </w:p>
        </w:tc>
      </w:tr>
      <w:tr w:rsidR="00AC209C" w:rsidRPr="003E0EF6" w14:paraId="143BFA70" w14:textId="77777777" w:rsidTr="00A52DFC">
        <w:trPr>
          <w:trHeight w:val="340"/>
        </w:trPr>
        <w:tc>
          <w:tcPr>
            <w:tcW w:w="2669" w:type="pct"/>
            <w:shd w:val="clear" w:color="auto" w:fill="auto"/>
            <w:noWrap/>
            <w:vAlign w:val="center"/>
            <w:hideMark/>
          </w:tcPr>
          <w:p w14:paraId="53D473C8" w14:textId="63A9413E" w:rsidR="00AC209C" w:rsidRPr="003E0EF6" w:rsidRDefault="00B331F5" w:rsidP="00E5537D">
            <w:pPr>
              <w:autoSpaceDE/>
              <w:autoSpaceDN/>
              <w:spacing w:line="276" w:lineRule="auto"/>
              <w:rPr>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w:t>
            </w:r>
            <w:r w:rsidRPr="003E0EF6">
              <w:rPr>
                <w:sz w:val="22"/>
                <w:szCs w:val="22"/>
                <w:lang w:val="en-US"/>
              </w:rPr>
              <w:t xml:space="preserve"> </w:t>
            </w:r>
            <w:r w:rsidR="00192796" w:rsidRPr="003E0EF6">
              <w:rPr>
                <w:b/>
                <w:bCs/>
                <w:sz w:val="22"/>
                <w:szCs w:val="22"/>
                <w:lang w:val="en-US"/>
              </w:rPr>
              <w:t>from</w:t>
            </w:r>
            <w:r w:rsidRPr="003E0EF6">
              <w:rPr>
                <w:sz w:val="22"/>
                <w:szCs w:val="22"/>
                <w:lang w:val="en-US"/>
              </w:rPr>
              <w:t xml:space="preserve"> </w:t>
            </w:r>
            <w:r w:rsidR="00192796" w:rsidRPr="003E0EF6">
              <w:rPr>
                <w:b/>
                <w:bCs/>
                <w:sz w:val="22"/>
                <w:szCs w:val="22"/>
                <w:lang w:val="en-US"/>
              </w:rPr>
              <w:t>financing</w:t>
            </w:r>
            <w:r w:rsidRPr="003E0EF6">
              <w:rPr>
                <w:sz w:val="22"/>
                <w:szCs w:val="22"/>
                <w:lang w:val="en-US"/>
              </w:rPr>
              <w:t xml:space="preserve"> </w:t>
            </w:r>
            <w:r w:rsidR="00192796" w:rsidRPr="003E0EF6">
              <w:rPr>
                <w:b/>
                <w:bCs/>
                <w:sz w:val="22"/>
                <w:szCs w:val="22"/>
                <w:lang w:val="en-US"/>
              </w:rPr>
              <w:t>activities</w:t>
            </w:r>
          </w:p>
        </w:tc>
        <w:tc>
          <w:tcPr>
            <w:tcW w:w="385" w:type="pct"/>
            <w:shd w:val="clear" w:color="auto" w:fill="auto"/>
            <w:noWrap/>
            <w:hideMark/>
          </w:tcPr>
          <w:p w14:paraId="186AADF4"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4FA02B81" w14:textId="3DF1BF52" w:rsidR="00AC209C" w:rsidRPr="003E0EF6" w:rsidRDefault="00AC209C" w:rsidP="00F62A7B">
            <w:pPr>
              <w:autoSpaceDE/>
              <w:autoSpaceDN/>
              <w:spacing w:line="276" w:lineRule="auto"/>
              <w:jc w:val="center"/>
              <w:rPr>
                <w:sz w:val="22"/>
                <w:szCs w:val="22"/>
                <w:lang w:val="en-US"/>
              </w:rPr>
            </w:pPr>
          </w:p>
        </w:tc>
        <w:tc>
          <w:tcPr>
            <w:tcW w:w="973" w:type="pct"/>
            <w:shd w:val="clear" w:color="auto" w:fill="auto"/>
            <w:noWrap/>
            <w:vAlign w:val="center"/>
            <w:hideMark/>
          </w:tcPr>
          <w:p w14:paraId="4EB1C0BD" w14:textId="7E45849A" w:rsidR="00AC209C" w:rsidRPr="003E0EF6" w:rsidRDefault="00AC209C" w:rsidP="00F62A7B">
            <w:pPr>
              <w:autoSpaceDE/>
              <w:autoSpaceDN/>
              <w:spacing w:line="276" w:lineRule="auto"/>
              <w:jc w:val="center"/>
              <w:rPr>
                <w:sz w:val="22"/>
                <w:szCs w:val="22"/>
                <w:lang w:val="en-US"/>
              </w:rPr>
            </w:pPr>
          </w:p>
        </w:tc>
      </w:tr>
      <w:tr w:rsidR="00AB45C4" w:rsidRPr="003E0EF6" w14:paraId="2407322E" w14:textId="77777777" w:rsidTr="00A52DFC">
        <w:trPr>
          <w:trHeight w:val="340"/>
        </w:trPr>
        <w:tc>
          <w:tcPr>
            <w:tcW w:w="2669" w:type="pct"/>
            <w:shd w:val="clear" w:color="auto" w:fill="auto"/>
            <w:noWrap/>
            <w:vAlign w:val="center"/>
          </w:tcPr>
          <w:p w14:paraId="6B76D300" w14:textId="523B8345" w:rsidR="00AB45C4" w:rsidRPr="005853EA" w:rsidRDefault="00A611D6" w:rsidP="00E5537D">
            <w:pPr>
              <w:autoSpaceDE/>
              <w:autoSpaceDN/>
              <w:spacing w:line="276" w:lineRule="auto"/>
              <w:rPr>
                <w:sz w:val="22"/>
                <w:szCs w:val="22"/>
                <w:lang w:val="en-US"/>
              </w:rPr>
            </w:pPr>
            <w:r>
              <w:rPr>
                <w:sz w:val="22"/>
                <w:szCs w:val="22"/>
                <w:lang w:val="en-US"/>
              </w:rPr>
              <w:t>R</w:t>
            </w:r>
            <w:r w:rsidR="00AB45C4" w:rsidRPr="005853EA">
              <w:rPr>
                <w:sz w:val="22"/>
                <w:szCs w:val="22"/>
                <w:lang w:val="en-US"/>
              </w:rPr>
              <w:t>evolving fund receipts</w:t>
            </w:r>
          </w:p>
        </w:tc>
        <w:tc>
          <w:tcPr>
            <w:tcW w:w="385" w:type="pct"/>
            <w:shd w:val="clear" w:color="auto" w:fill="auto"/>
            <w:noWrap/>
          </w:tcPr>
          <w:p w14:paraId="48899080" w14:textId="77777777" w:rsidR="00AB45C4" w:rsidRPr="003E0EF6" w:rsidRDefault="00AB45C4" w:rsidP="00AC209C">
            <w:pPr>
              <w:autoSpaceDE/>
              <w:autoSpaceDN/>
              <w:spacing w:line="276" w:lineRule="auto"/>
              <w:rPr>
                <w:sz w:val="22"/>
                <w:szCs w:val="22"/>
                <w:lang w:val="en-US"/>
              </w:rPr>
            </w:pPr>
          </w:p>
        </w:tc>
        <w:tc>
          <w:tcPr>
            <w:tcW w:w="973" w:type="pct"/>
            <w:shd w:val="clear" w:color="auto" w:fill="auto"/>
            <w:noWrap/>
            <w:vAlign w:val="center"/>
          </w:tcPr>
          <w:p w14:paraId="60794EBF" w14:textId="3ADBD31A" w:rsidR="00AB45C4" w:rsidRPr="003E0EF6" w:rsidRDefault="005853EA" w:rsidP="00F62A7B">
            <w:pPr>
              <w:autoSpaceDE/>
              <w:autoSpaceDN/>
              <w:spacing w:line="276" w:lineRule="auto"/>
              <w:jc w:val="center"/>
              <w:rPr>
                <w:sz w:val="22"/>
                <w:szCs w:val="22"/>
                <w:lang w:val="en-US"/>
              </w:rPr>
            </w:pPr>
            <w:r>
              <w:rPr>
                <w:sz w:val="22"/>
                <w:szCs w:val="22"/>
                <w:lang w:val="en-US"/>
              </w:rPr>
              <w:t>xxx</w:t>
            </w:r>
          </w:p>
        </w:tc>
        <w:tc>
          <w:tcPr>
            <w:tcW w:w="973" w:type="pct"/>
            <w:shd w:val="clear" w:color="auto" w:fill="auto"/>
            <w:noWrap/>
            <w:vAlign w:val="center"/>
          </w:tcPr>
          <w:p w14:paraId="28CEE3D5" w14:textId="7F4805D4" w:rsidR="00AB45C4" w:rsidRPr="003E0EF6" w:rsidRDefault="005853EA" w:rsidP="00F62A7B">
            <w:pPr>
              <w:autoSpaceDE/>
              <w:autoSpaceDN/>
              <w:spacing w:line="276" w:lineRule="auto"/>
              <w:jc w:val="center"/>
              <w:rPr>
                <w:sz w:val="22"/>
                <w:szCs w:val="22"/>
                <w:lang w:val="en-US"/>
              </w:rPr>
            </w:pPr>
            <w:r>
              <w:rPr>
                <w:sz w:val="22"/>
                <w:szCs w:val="22"/>
                <w:lang w:val="en-US"/>
              </w:rPr>
              <w:t>xxx</w:t>
            </w:r>
          </w:p>
        </w:tc>
      </w:tr>
      <w:tr w:rsidR="00AC209C" w:rsidRPr="003E0EF6" w14:paraId="73D0841A" w14:textId="77777777" w:rsidTr="00A52DFC">
        <w:trPr>
          <w:trHeight w:val="340"/>
        </w:trPr>
        <w:tc>
          <w:tcPr>
            <w:tcW w:w="2669" w:type="pct"/>
            <w:shd w:val="clear" w:color="auto" w:fill="auto"/>
            <w:noWrap/>
            <w:vAlign w:val="center"/>
            <w:hideMark/>
          </w:tcPr>
          <w:p w14:paraId="5C03641E" w14:textId="722D7E1F" w:rsidR="00AC209C" w:rsidRPr="003E0EF6" w:rsidRDefault="00192796" w:rsidP="00E5537D">
            <w:pPr>
              <w:autoSpaceDE/>
              <w:autoSpaceDN/>
              <w:spacing w:line="276" w:lineRule="auto"/>
              <w:rPr>
                <w:sz w:val="22"/>
                <w:szCs w:val="22"/>
                <w:lang w:val="en-US"/>
              </w:rPr>
            </w:pPr>
            <w:r w:rsidRPr="003E0EF6">
              <w:rPr>
                <w:sz w:val="22"/>
                <w:szCs w:val="22"/>
                <w:lang w:val="en-US"/>
              </w:rPr>
              <w:t>Proceeds from borrowings</w:t>
            </w:r>
          </w:p>
        </w:tc>
        <w:tc>
          <w:tcPr>
            <w:tcW w:w="385" w:type="pct"/>
            <w:shd w:val="clear" w:color="auto" w:fill="auto"/>
            <w:noWrap/>
            <w:hideMark/>
          </w:tcPr>
          <w:p w14:paraId="0924AD0A"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5F0F1FD0" w14:textId="05A3AFC4"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62445DD4" w14:textId="0D0F8A31"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754FC6AE" w14:textId="77777777" w:rsidTr="00A52DFC">
        <w:trPr>
          <w:trHeight w:val="340"/>
        </w:trPr>
        <w:tc>
          <w:tcPr>
            <w:tcW w:w="2669" w:type="pct"/>
            <w:shd w:val="clear" w:color="auto" w:fill="auto"/>
            <w:noWrap/>
            <w:vAlign w:val="center"/>
            <w:hideMark/>
          </w:tcPr>
          <w:p w14:paraId="2168BD7A" w14:textId="4D86FD2F" w:rsidR="00AC209C" w:rsidRPr="003E0EF6" w:rsidRDefault="00192796" w:rsidP="00E5537D">
            <w:pPr>
              <w:autoSpaceDE/>
              <w:autoSpaceDN/>
              <w:spacing w:line="276" w:lineRule="auto"/>
              <w:rPr>
                <w:sz w:val="22"/>
                <w:szCs w:val="22"/>
                <w:lang w:val="en-US"/>
              </w:rPr>
            </w:pPr>
            <w:r w:rsidRPr="003E0EF6">
              <w:rPr>
                <w:sz w:val="22"/>
                <w:szCs w:val="22"/>
                <w:lang w:val="en-US"/>
              </w:rPr>
              <w:t>Repayment of borrowings</w:t>
            </w:r>
          </w:p>
        </w:tc>
        <w:tc>
          <w:tcPr>
            <w:tcW w:w="385" w:type="pct"/>
            <w:shd w:val="clear" w:color="auto" w:fill="auto"/>
            <w:noWrap/>
            <w:hideMark/>
          </w:tcPr>
          <w:p w14:paraId="4A39B7AD"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23485731" w14:textId="1A42180A"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2945C97F" w14:textId="5C0C66FB"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3C2BE1D6" w14:textId="77777777" w:rsidTr="00A52DFC">
        <w:trPr>
          <w:trHeight w:val="340"/>
        </w:trPr>
        <w:tc>
          <w:tcPr>
            <w:tcW w:w="2669" w:type="pct"/>
            <w:shd w:val="clear" w:color="auto" w:fill="auto"/>
            <w:noWrap/>
            <w:vAlign w:val="center"/>
            <w:hideMark/>
          </w:tcPr>
          <w:p w14:paraId="6F6BDF3D" w14:textId="15F45D52" w:rsidR="00AC209C" w:rsidRPr="003E0EF6" w:rsidRDefault="00192796" w:rsidP="00E5537D">
            <w:pPr>
              <w:autoSpaceDE/>
              <w:autoSpaceDN/>
              <w:spacing w:line="276" w:lineRule="auto"/>
              <w:rPr>
                <w:b/>
                <w:bCs/>
                <w:sz w:val="22"/>
                <w:szCs w:val="22"/>
                <w:lang w:val="en-US"/>
              </w:rPr>
            </w:pPr>
            <w:r w:rsidRPr="003E0EF6">
              <w:rPr>
                <w:b/>
                <w:bCs/>
                <w:sz w:val="22"/>
                <w:szCs w:val="22"/>
                <w:lang w:val="en-US"/>
              </w:rPr>
              <w:lastRenderedPageBreak/>
              <w:t xml:space="preserve">Net cash flows from financing </w:t>
            </w:r>
            <w:r w:rsidR="00B331F5" w:rsidRPr="003E0EF6">
              <w:rPr>
                <w:b/>
                <w:bCs/>
                <w:sz w:val="22"/>
                <w:szCs w:val="22"/>
                <w:lang w:val="en-US"/>
              </w:rPr>
              <w:t>Activities</w:t>
            </w:r>
          </w:p>
        </w:tc>
        <w:tc>
          <w:tcPr>
            <w:tcW w:w="385" w:type="pct"/>
            <w:shd w:val="clear" w:color="auto" w:fill="auto"/>
            <w:noWrap/>
            <w:hideMark/>
          </w:tcPr>
          <w:p w14:paraId="1860075F"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370783AE" w14:textId="119431AE" w:rsidR="00AC209C" w:rsidRPr="003E0EF6" w:rsidRDefault="00E5537D" w:rsidP="00F62A7B">
            <w:pPr>
              <w:autoSpaceDE/>
              <w:autoSpaceDN/>
              <w:spacing w:line="276" w:lineRule="auto"/>
              <w:jc w:val="center"/>
              <w:rPr>
                <w:b/>
                <w:bCs/>
                <w:sz w:val="22"/>
                <w:szCs w:val="22"/>
                <w:lang w:val="en-US"/>
              </w:rPr>
            </w:pPr>
            <w:r w:rsidRPr="003E0EF6">
              <w:rPr>
                <w:b/>
                <w:bCs/>
                <w:sz w:val="22"/>
                <w:szCs w:val="22"/>
                <w:lang w:val="en-US"/>
              </w:rPr>
              <w:t>xxx</w:t>
            </w:r>
          </w:p>
        </w:tc>
        <w:tc>
          <w:tcPr>
            <w:tcW w:w="973" w:type="pct"/>
            <w:shd w:val="clear" w:color="auto" w:fill="auto"/>
            <w:noWrap/>
            <w:vAlign w:val="center"/>
            <w:hideMark/>
          </w:tcPr>
          <w:p w14:paraId="36537E95" w14:textId="7ED7F0B8" w:rsidR="00AC209C" w:rsidRPr="003E0EF6" w:rsidRDefault="00E5537D" w:rsidP="00F62A7B">
            <w:pPr>
              <w:autoSpaceDE/>
              <w:autoSpaceDN/>
              <w:spacing w:line="276" w:lineRule="auto"/>
              <w:jc w:val="center"/>
              <w:rPr>
                <w:b/>
                <w:bCs/>
                <w:sz w:val="22"/>
                <w:szCs w:val="22"/>
                <w:lang w:val="en-US"/>
              </w:rPr>
            </w:pPr>
            <w:r w:rsidRPr="003E0EF6">
              <w:rPr>
                <w:b/>
                <w:bCs/>
                <w:sz w:val="22"/>
                <w:szCs w:val="22"/>
                <w:lang w:val="en-US"/>
              </w:rPr>
              <w:t>xxx</w:t>
            </w:r>
          </w:p>
        </w:tc>
      </w:tr>
      <w:tr w:rsidR="00B331F5" w:rsidRPr="003E0EF6" w14:paraId="5308CED7" w14:textId="77777777" w:rsidTr="00A52DFC">
        <w:trPr>
          <w:trHeight w:val="340"/>
        </w:trPr>
        <w:tc>
          <w:tcPr>
            <w:tcW w:w="2669" w:type="pct"/>
            <w:shd w:val="clear" w:color="auto" w:fill="auto"/>
            <w:noWrap/>
            <w:vAlign w:val="center"/>
          </w:tcPr>
          <w:p w14:paraId="49926092" w14:textId="77777777" w:rsidR="00B331F5" w:rsidRPr="003E0EF6" w:rsidRDefault="00B331F5" w:rsidP="00E5537D">
            <w:pPr>
              <w:autoSpaceDE/>
              <w:autoSpaceDN/>
              <w:spacing w:line="276" w:lineRule="auto"/>
              <w:rPr>
                <w:b/>
                <w:bCs/>
                <w:sz w:val="22"/>
                <w:szCs w:val="22"/>
                <w:lang w:val="en-US"/>
              </w:rPr>
            </w:pPr>
          </w:p>
        </w:tc>
        <w:tc>
          <w:tcPr>
            <w:tcW w:w="385" w:type="pct"/>
            <w:shd w:val="clear" w:color="auto" w:fill="auto"/>
            <w:noWrap/>
          </w:tcPr>
          <w:p w14:paraId="0F8F96C3" w14:textId="77777777" w:rsidR="00B331F5" w:rsidRPr="003E0EF6" w:rsidRDefault="00B331F5" w:rsidP="00AC209C">
            <w:pPr>
              <w:autoSpaceDE/>
              <w:autoSpaceDN/>
              <w:spacing w:line="276" w:lineRule="auto"/>
              <w:rPr>
                <w:sz w:val="22"/>
                <w:szCs w:val="22"/>
                <w:lang w:val="en-US"/>
              </w:rPr>
            </w:pPr>
          </w:p>
        </w:tc>
        <w:tc>
          <w:tcPr>
            <w:tcW w:w="973" w:type="pct"/>
            <w:shd w:val="clear" w:color="auto" w:fill="auto"/>
            <w:noWrap/>
            <w:vAlign w:val="center"/>
          </w:tcPr>
          <w:p w14:paraId="12976287" w14:textId="77777777" w:rsidR="00B331F5" w:rsidRPr="003E0EF6" w:rsidRDefault="00B331F5" w:rsidP="00E5537D">
            <w:pPr>
              <w:autoSpaceDE/>
              <w:autoSpaceDN/>
              <w:spacing w:line="276" w:lineRule="auto"/>
              <w:jc w:val="center"/>
              <w:rPr>
                <w:b/>
                <w:bCs/>
                <w:sz w:val="22"/>
                <w:szCs w:val="22"/>
                <w:lang w:val="en-US"/>
              </w:rPr>
            </w:pPr>
          </w:p>
        </w:tc>
        <w:tc>
          <w:tcPr>
            <w:tcW w:w="973" w:type="pct"/>
            <w:shd w:val="clear" w:color="auto" w:fill="auto"/>
            <w:noWrap/>
            <w:vAlign w:val="center"/>
          </w:tcPr>
          <w:p w14:paraId="54AB848C" w14:textId="77777777" w:rsidR="00B331F5" w:rsidRPr="003E0EF6" w:rsidRDefault="00B331F5" w:rsidP="00E5537D">
            <w:pPr>
              <w:autoSpaceDE/>
              <w:autoSpaceDN/>
              <w:spacing w:line="276" w:lineRule="auto"/>
              <w:jc w:val="center"/>
              <w:rPr>
                <w:b/>
                <w:bCs/>
                <w:sz w:val="22"/>
                <w:szCs w:val="22"/>
                <w:lang w:val="en-US"/>
              </w:rPr>
            </w:pPr>
          </w:p>
        </w:tc>
      </w:tr>
      <w:tr w:rsidR="00AC209C" w:rsidRPr="003E0EF6" w14:paraId="7DBA1FD5" w14:textId="77777777" w:rsidTr="00A52DFC">
        <w:trPr>
          <w:trHeight w:val="340"/>
        </w:trPr>
        <w:tc>
          <w:tcPr>
            <w:tcW w:w="2669" w:type="pct"/>
            <w:shd w:val="clear" w:color="auto" w:fill="auto"/>
            <w:noWrap/>
            <w:vAlign w:val="center"/>
          </w:tcPr>
          <w:p w14:paraId="4B40FBBC" w14:textId="2E5D7FBE" w:rsidR="00B331F5" w:rsidRPr="003E0EF6" w:rsidRDefault="00B331F5" w:rsidP="00E5537D">
            <w:pPr>
              <w:autoSpaceDE/>
              <w:autoSpaceDN/>
              <w:spacing w:line="276" w:lineRule="auto"/>
              <w:rPr>
                <w:sz w:val="22"/>
                <w:szCs w:val="22"/>
                <w:lang w:val="en-US"/>
              </w:rPr>
            </w:pPr>
            <w:r w:rsidRPr="003E0EF6">
              <w:rPr>
                <w:b/>
                <w:bCs/>
                <w:sz w:val="22"/>
                <w:szCs w:val="22"/>
                <w:lang w:val="en-US"/>
              </w:rPr>
              <w:t>Net</w:t>
            </w:r>
            <w:r w:rsidRPr="003E0EF6">
              <w:rPr>
                <w:sz w:val="22"/>
                <w:szCs w:val="22"/>
                <w:lang w:val="en-US"/>
              </w:rPr>
              <w:t xml:space="preserve"> </w:t>
            </w:r>
            <w:r w:rsidR="00192796" w:rsidRPr="003E0EF6">
              <w:rPr>
                <w:b/>
                <w:bCs/>
                <w:sz w:val="22"/>
                <w:szCs w:val="22"/>
                <w:lang w:val="en-US"/>
              </w:rPr>
              <w:t>increase/(decrease)</w:t>
            </w:r>
            <w:r w:rsidRPr="003E0EF6">
              <w:rPr>
                <w:sz w:val="22"/>
                <w:szCs w:val="22"/>
                <w:lang w:val="en-US"/>
              </w:rPr>
              <w:t xml:space="preserve"> </w:t>
            </w:r>
            <w:r w:rsidR="00192796" w:rsidRPr="003E0EF6">
              <w:rPr>
                <w:b/>
                <w:bCs/>
                <w:sz w:val="22"/>
                <w:szCs w:val="22"/>
                <w:lang w:val="en-US"/>
              </w:rPr>
              <w:t>in</w:t>
            </w:r>
            <w:r w:rsidRPr="003E0EF6">
              <w:rPr>
                <w:sz w:val="22"/>
                <w:szCs w:val="22"/>
                <w:lang w:val="en-US"/>
              </w:rPr>
              <w:t xml:space="preserve"> </w:t>
            </w:r>
            <w:r w:rsidR="00192796" w:rsidRPr="003E0EF6">
              <w:rPr>
                <w:b/>
                <w:bCs/>
                <w:sz w:val="22"/>
                <w:szCs w:val="22"/>
                <w:lang w:val="en-US"/>
              </w:rPr>
              <w:t>cash</w:t>
            </w:r>
            <w:r w:rsidRPr="003E0EF6">
              <w:rPr>
                <w:sz w:val="22"/>
                <w:szCs w:val="22"/>
                <w:lang w:val="en-US"/>
              </w:rPr>
              <w:t xml:space="preserve"> </w:t>
            </w:r>
            <w:r w:rsidR="00E5537D" w:rsidRPr="003E0EF6">
              <w:rPr>
                <w:sz w:val="22"/>
                <w:szCs w:val="22"/>
                <w:lang w:val="en-US"/>
              </w:rPr>
              <w:t>&amp;</w:t>
            </w:r>
          </w:p>
          <w:p w14:paraId="151E6621" w14:textId="21E1DEDD" w:rsidR="00AC209C" w:rsidRPr="003E0EF6" w:rsidRDefault="00192796" w:rsidP="00E5537D">
            <w:pPr>
              <w:autoSpaceDE/>
              <w:autoSpaceDN/>
              <w:spacing w:line="276" w:lineRule="auto"/>
              <w:rPr>
                <w:b/>
                <w:bCs/>
                <w:sz w:val="22"/>
                <w:szCs w:val="22"/>
                <w:lang w:val="en-US"/>
              </w:rPr>
            </w:pPr>
            <w:r w:rsidRPr="003E0EF6">
              <w:rPr>
                <w:b/>
                <w:bCs/>
                <w:sz w:val="22"/>
                <w:szCs w:val="22"/>
                <w:lang w:val="en-US"/>
              </w:rPr>
              <w:t>Cash equivalents</w:t>
            </w:r>
          </w:p>
        </w:tc>
        <w:tc>
          <w:tcPr>
            <w:tcW w:w="385" w:type="pct"/>
            <w:shd w:val="clear" w:color="auto" w:fill="auto"/>
            <w:noWrap/>
          </w:tcPr>
          <w:p w14:paraId="4A40ABAC" w14:textId="77777777" w:rsidR="00AC209C" w:rsidRPr="003E0EF6" w:rsidRDefault="00AC209C" w:rsidP="00AC209C">
            <w:pPr>
              <w:autoSpaceDE/>
              <w:autoSpaceDN/>
              <w:spacing w:line="276" w:lineRule="auto"/>
              <w:rPr>
                <w:sz w:val="22"/>
                <w:szCs w:val="22"/>
                <w:lang w:val="en-US"/>
              </w:rPr>
            </w:pPr>
          </w:p>
        </w:tc>
        <w:tc>
          <w:tcPr>
            <w:tcW w:w="973" w:type="pct"/>
            <w:shd w:val="clear" w:color="auto" w:fill="auto"/>
            <w:noWrap/>
            <w:vAlign w:val="center"/>
          </w:tcPr>
          <w:p w14:paraId="2E06BB5B" w14:textId="45032F80" w:rsidR="00AC209C" w:rsidRPr="003E0EF6" w:rsidRDefault="005601EF" w:rsidP="00F62A7B">
            <w:pPr>
              <w:autoSpaceDE/>
              <w:autoSpaceDN/>
              <w:spacing w:line="276" w:lineRule="auto"/>
              <w:jc w:val="center"/>
              <w:rPr>
                <w:b/>
                <w:bCs/>
                <w:sz w:val="22"/>
                <w:szCs w:val="22"/>
                <w:lang w:val="en-US"/>
              </w:rPr>
            </w:pPr>
            <w:r w:rsidRPr="003E0EF6">
              <w:rPr>
                <w:b/>
                <w:bCs/>
                <w:sz w:val="22"/>
                <w:szCs w:val="22"/>
                <w:lang w:val="en-US"/>
              </w:rPr>
              <w:t xml:space="preserve">xxx </w:t>
            </w:r>
            <w:r w:rsidR="0018746A">
              <w:rPr>
                <w:b/>
                <w:bCs/>
                <w:sz w:val="22"/>
                <w:szCs w:val="22"/>
                <w:lang w:val="en-US"/>
              </w:rPr>
              <w:t>/</w:t>
            </w:r>
            <w:r w:rsidRPr="003E0EF6">
              <w:rPr>
                <w:b/>
                <w:bCs/>
                <w:sz w:val="22"/>
                <w:szCs w:val="22"/>
                <w:lang w:val="en-US"/>
              </w:rPr>
              <w:t>(xxx)</w:t>
            </w:r>
          </w:p>
        </w:tc>
        <w:tc>
          <w:tcPr>
            <w:tcW w:w="973" w:type="pct"/>
            <w:shd w:val="clear" w:color="auto" w:fill="auto"/>
            <w:noWrap/>
            <w:vAlign w:val="center"/>
          </w:tcPr>
          <w:p w14:paraId="534E4BAD" w14:textId="264228D4" w:rsidR="00AC209C" w:rsidRPr="003E0EF6" w:rsidRDefault="005601EF" w:rsidP="00F62A7B">
            <w:pPr>
              <w:autoSpaceDE/>
              <w:autoSpaceDN/>
              <w:spacing w:line="276" w:lineRule="auto"/>
              <w:jc w:val="center"/>
              <w:rPr>
                <w:b/>
                <w:bCs/>
                <w:sz w:val="22"/>
                <w:szCs w:val="22"/>
                <w:lang w:val="en-US"/>
              </w:rPr>
            </w:pPr>
            <w:r w:rsidRPr="003E0EF6">
              <w:rPr>
                <w:b/>
                <w:bCs/>
                <w:sz w:val="22"/>
                <w:szCs w:val="22"/>
                <w:lang w:val="en-US"/>
              </w:rPr>
              <w:t xml:space="preserve">xxx </w:t>
            </w:r>
            <w:r w:rsidR="0018746A">
              <w:rPr>
                <w:b/>
                <w:bCs/>
                <w:sz w:val="22"/>
                <w:szCs w:val="22"/>
                <w:lang w:val="en-US"/>
              </w:rPr>
              <w:t>/</w:t>
            </w:r>
            <w:r w:rsidR="00E5537D" w:rsidRPr="003E0EF6">
              <w:rPr>
                <w:b/>
                <w:bCs/>
                <w:sz w:val="22"/>
                <w:szCs w:val="22"/>
                <w:lang w:val="en-US"/>
              </w:rPr>
              <w:t>(xxx)</w:t>
            </w:r>
          </w:p>
        </w:tc>
      </w:tr>
      <w:tr w:rsidR="00AC209C" w:rsidRPr="003E0EF6" w14:paraId="72264012" w14:textId="77777777" w:rsidTr="00A52DFC">
        <w:trPr>
          <w:trHeight w:val="340"/>
        </w:trPr>
        <w:tc>
          <w:tcPr>
            <w:tcW w:w="2669" w:type="pct"/>
            <w:shd w:val="clear" w:color="auto" w:fill="auto"/>
            <w:noWrap/>
            <w:vAlign w:val="center"/>
            <w:hideMark/>
          </w:tcPr>
          <w:p w14:paraId="33D0D2E2" w14:textId="7FAE0A1E" w:rsidR="00AC209C" w:rsidRPr="00E238AD" w:rsidRDefault="00192796" w:rsidP="00E5537D">
            <w:pPr>
              <w:autoSpaceDE/>
              <w:autoSpaceDN/>
              <w:spacing w:line="276" w:lineRule="auto"/>
              <w:rPr>
                <w:b/>
                <w:sz w:val="22"/>
                <w:szCs w:val="22"/>
                <w:lang w:val="en-US"/>
              </w:rPr>
            </w:pPr>
            <w:r w:rsidRPr="00E238AD">
              <w:rPr>
                <w:b/>
                <w:sz w:val="22"/>
                <w:szCs w:val="22"/>
                <w:lang w:val="en-US"/>
              </w:rPr>
              <w:t xml:space="preserve">Cash and cash equivalents at </w:t>
            </w:r>
            <w:r w:rsidR="000D7FE5" w:rsidRPr="00E238AD">
              <w:rPr>
                <w:b/>
                <w:bCs/>
                <w:sz w:val="22"/>
                <w:szCs w:val="22"/>
                <w:lang w:val="en-US"/>
              </w:rPr>
              <w:t xml:space="preserve">the beginning </w:t>
            </w:r>
            <w:r w:rsidR="00F03AE4" w:rsidRPr="00E238AD">
              <w:rPr>
                <w:b/>
                <w:bCs/>
                <w:sz w:val="22"/>
                <w:szCs w:val="22"/>
                <w:lang w:val="en-US"/>
              </w:rPr>
              <w:t>(</w:t>
            </w:r>
            <w:r w:rsidRPr="00E238AD">
              <w:rPr>
                <w:b/>
                <w:bCs/>
                <w:sz w:val="22"/>
                <w:szCs w:val="22"/>
                <w:lang w:val="en-US"/>
              </w:rPr>
              <w:t>1</w:t>
            </w:r>
            <w:r w:rsidR="00F03AE4" w:rsidRPr="00E238AD">
              <w:rPr>
                <w:b/>
                <w:bCs/>
                <w:sz w:val="22"/>
                <w:szCs w:val="22"/>
                <w:vertAlign w:val="superscript"/>
                <w:lang w:val="en-US"/>
              </w:rPr>
              <w:t>st</w:t>
            </w:r>
            <w:r w:rsidRPr="00E238AD">
              <w:rPr>
                <w:b/>
                <w:sz w:val="22"/>
                <w:szCs w:val="22"/>
                <w:lang w:val="en-US"/>
              </w:rPr>
              <w:t xml:space="preserve"> </w:t>
            </w:r>
            <w:r w:rsidR="00E5537D" w:rsidRPr="00E238AD">
              <w:rPr>
                <w:b/>
                <w:sz w:val="22"/>
                <w:szCs w:val="22"/>
                <w:lang w:val="en-US"/>
              </w:rPr>
              <w:t>July</w:t>
            </w:r>
            <w:r w:rsidR="009C7EE0" w:rsidRPr="00E238AD">
              <w:rPr>
                <w:b/>
                <w:bCs/>
                <w:sz w:val="22"/>
                <w:szCs w:val="22"/>
                <w:lang w:val="en-US"/>
              </w:rPr>
              <w:t>)</w:t>
            </w:r>
          </w:p>
        </w:tc>
        <w:tc>
          <w:tcPr>
            <w:tcW w:w="385" w:type="pct"/>
            <w:shd w:val="clear" w:color="auto" w:fill="auto"/>
            <w:noWrap/>
            <w:hideMark/>
          </w:tcPr>
          <w:p w14:paraId="6D36E577" w14:textId="2D31E885" w:rsidR="00AC209C" w:rsidRPr="00E238AD" w:rsidRDefault="00521E07" w:rsidP="001A6324">
            <w:pPr>
              <w:autoSpaceDE/>
              <w:autoSpaceDN/>
              <w:spacing w:line="276" w:lineRule="auto"/>
              <w:jc w:val="center"/>
              <w:rPr>
                <w:b/>
                <w:sz w:val="22"/>
                <w:szCs w:val="22"/>
                <w:lang w:val="en-US"/>
              </w:rPr>
            </w:pPr>
            <w:r>
              <w:rPr>
                <w:b/>
                <w:bCs/>
                <w:sz w:val="22"/>
                <w:szCs w:val="22"/>
                <w:lang w:val="en-US"/>
              </w:rPr>
              <w:t>27</w:t>
            </w:r>
          </w:p>
        </w:tc>
        <w:tc>
          <w:tcPr>
            <w:tcW w:w="973" w:type="pct"/>
            <w:shd w:val="clear" w:color="auto" w:fill="auto"/>
            <w:noWrap/>
            <w:vAlign w:val="center"/>
            <w:hideMark/>
          </w:tcPr>
          <w:p w14:paraId="6E0DFD5D" w14:textId="65BFC95F" w:rsidR="00AC209C" w:rsidRPr="00E238AD" w:rsidRDefault="00E5537D" w:rsidP="00F62A7B">
            <w:pPr>
              <w:autoSpaceDE/>
              <w:autoSpaceDN/>
              <w:spacing w:line="276" w:lineRule="auto"/>
              <w:jc w:val="center"/>
              <w:rPr>
                <w:b/>
                <w:sz w:val="22"/>
                <w:szCs w:val="22"/>
                <w:lang w:val="en-US"/>
              </w:rPr>
            </w:pPr>
            <w:r w:rsidRPr="00E238AD">
              <w:rPr>
                <w:b/>
                <w:sz w:val="22"/>
                <w:szCs w:val="22"/>
                <w:lang w:val="en-US"/>
              </w:rPr>
              <w:t>xxx</w:t>
            </w:r>
          </w:p>
        </w:tc>
        <w:tc>
          <w:tcPr>
            <w:tcW w:w="973" w:type="pct"/>
            <w:shd w:val="clear" w:color="auto" w:fill="auto"/>
            <w:noWrap/>
            <w:vAlign w:val="center"/>
            <w:hideMark/>
          </w:tcPr>
          <w:p w14:paraId="29BDD1CC" w14:textId="6EF7D1C8" w:rsidR="00AC209C" w:rsidRPr="00E238AD" w:rsidRDefault="00E5537D" w:rsidP="00F62A7B">
            <w:pPr>
              <w:autoSpaceDE/>
              <w:autoSpaceDN/>
              <w:spacing w:line="276" w:lineRule="auto"/>
              <w:jc w:val="center"/>
              <w:rPr>
                <w:b/>
                <w:sz w:val="22"/>
                <w:szCs w:val="22"/>
                <w:lang w:val="en-US"/>
              </w:rPr>
            </w:pPr>
            <w:r w:rsidRPr="00E238AD">
              <w:rPr>
                <w:b/>
                <w:sz w:val="22"/>
                <w:szCs w:val="22"/>
                <w:lang w:val="en-US"/>
              </w:rPr>
              <w:t>xxx</w:t>
            </w:r>
          </w:p>
        </w:tc>
      </w:tr>
      <w:tr w:rsidR="00AC209C" w:rsidRPr="003E0EF6" w14:paraId="7E529D82" w14:textId="77777777" w:rsidTr="00A52DFC">
        <w:trPr>
          <w:trHeight w:val="340"/>
        </w:trPr>
        <w:tc>
          <w:tcPr>
            <w:tcW w:w="2669" w:type="pct"/>
            <w:shd w:val="clear" w:color="auto" w:fill="auto"/>
            <w:noWrap/>
            <w:vAlign w:val="center"/>
            <w:hideMark/>
          </w:tcPr>
          <w:p w14:paraId="4074DEE3" w14:textId="232F3EDC" w:rsidR="00AC209C" w:rsidRPr="006217B7" w:rsidRDefault="00B331F5" w:rsidP="00E5537D">
            <w:pPr>
              <w:autoSpaceDE/>
              <w:autoSpaceDN/>
              <w:spacing w:line="276" w:lineRule="auto"/>
              <w:rPr>
                <w:b/>
                <w:sz w:val="22"/>
                <w:szCs w:val="22"/>
                <w:lang w:val="en-US"/>
              </w:rPr>
            </w:pPr>
            <w:r w:rsidRPr="003E0EF6">
              <w:rPr>
                <w:b/>
                <w:bCs/>
                <w:sz w:val="22"/>
                <w:szCs w:val="22"/>
                <w:lang w:val="en-US"/>
              </w:rPr>
              <w:t>Cash</w:t>
            </w:r>
            <w:r w:rsidRPr="006217B7">
              <w:rPr>
                <w:b/>
                <w:sz w:val="22"/>
                <w:szCs w:val="22"/>
                <w:lang w:val="en-US"/>
              </w:rPr>
              <w:t xml:space="preserve"> </w:t>
            </w:r>
            <w:r w:rsidR="00192796" w:rsidRPr="003E0EF6">
              <w:rPr>
                <w:b/>
                <w:bCs/>
                <w:sz w:val="22"/>
                <w:szCs w:val="22"/>
                <w:lang w:val="en-US"/>
              </w:rPr>
              <w:t>and</w:t>
            </w:r>
            <w:r w:rsidRPr="006217B7">
              <w:rPr>
                <w:b/>
                <w:sz w:val="22"/>
                <w:szCs w:val="22"/>
                <w:lang w:val="en-US"/>
              </w:rPr>
              <w:t xml:space="preserve"> </w:t>
            </w:r>
            <w:r w:rsidR="00192796" w:rsidRPr="003E0EF6">
              <w:rPr>
                <w:b/>
                <w:bCs/>
                <w:sz w:val="22"/>
                <w:szCs w:val="22"/>
                <w:lang w:val="en-US"/>
              </w:rPr>
              <w:t>cash</w:t>
            </w:r>
            <w:r w:rsidRPr="006217B7">
              <w:rPr>
                <w:b/>
                <w:sz w:val="22"/>
                <w:szCs w:val="22"/>
                <w:lang w:val="en-US"/>
              </w:rPr>
              <w:t xml:space="preserve"> </w:t>
            </w:r>
            <w:r w:rsidR="00192796" w:rsidRPr="003E0EF6">
              <w:rPr>
                <w:b/>
                <w:bCs/>
                <w:sz w:val="22"/>
                <w:szCs w:val="22"/>
                <w:lang w:val="en-US"/>
              </w:rPr>
              <w:t>equivalents</w:t>
            </w:r>
            <w:r w:rsidRPr="006217B7">
              <w:rPr>
                <w:b/>
                <w:sz w:val="22"/>
                <w:szCs w:val="22"/>
                <w:lang w:val="en-US"/>
              </w:rPr>
              <w:t xml:space="preserve"> </w:t>
            </w:r>
            <w:r w:rsidR="00192796" w:rsidRPr="003E0EF6">
              <w:rPr>
                <w:b/>
                <w:bCs/>
                <w:sz w:val="22"/>
                <w:szCs w:val="22"/>
                <w:lang w:val="en-US"/>
              </w:rPr>
              <w:t>at</w:t>
            </w:r>
            <w:r w:rsidRPr="006217B7">
              <w:rPr>
                <w:b/>
                <w:sz w:val="22"/>
                <w:szCs w:val="22"/>
                <w:lang w:val="en-US"/>
              </w:rPr>
              <w:t xml:space="preserve"> </w:t>
            </w:r>
            <w:r w:rsidR="00BD64FD" w:rsidRPr="006217B7">
              <w:rPr>
                <w:b/>
                <w:bCs/>
                <w:sz w:val="22"/>
                <w:szCs w:val="22"/>
                <w:lang w:val="en-US"/>
              </w:rPr>
              <w:t>the end</w:t>
            </w:r>
            <w:r w:rsidR="00E238AD" w:rsidRPr="006217B7">
              <w:rPr>
                <w:b/>
                <w:bCs/>
                <w:sz w:val="22"/>
                <w:szCs w:val="22"/>
                <w:lang w:val="en-US"/>
              </w:rPr>
              <w:t xml:space="preserve"> (</w:t>
            </w:r>
            <w:r w:rsidR="00192796" w:rsidRPr="006217B7">
              <w:rPr>
                <w:b/>
                <w:bCs/>
                <w:sz w:val="22"/>
                <w:szCs w:val="22"/>
                <w:lang w:val="en-US"/>
              </w:rPr>
              <w:t>30</w:t>
            </w:r>
            <w:r w:rsidR="00E238AD" w:rsidRPr="006217B7">
              <w:rPr>
                <w:b/>
                <w:bCs/>
                <w:sz w:val="22"/>
                <w:szCs w:val="22"/>
                <w:vertAlign w:val="superscript"/>
                <w:lang w:val="en-US"/>
              </w:rPr>
              <w:t>th</w:t>
            </w:r>
            <w:r w:rsidR="00192796" w:rsidRPr="003E0EF6">
              <w:rPr>
                <w:b/>
                <w:bCs/>
                <w:sz w:val="22"/>
                <w:szCs w:val="22"/>
                <w:lang w:val="en-US"/>
              </w:rPr>
              <w:t xml:space="preserve"> </w:t>
            </w:r>
            <w:r w:rsidR="00E5537D" w:rsidRPr="003E0EF6">
              <w:rPr>
                <w:b/>
                <w:bCs/>
                <w:sz w:val="22"/>
                <w:szCs w:val="22"/>
                <w:lang w:val="en-US"/>
              </w:rPr>
              <w:t>June</w:t>
            </w:r>
            <w:r w:rsidR="00E238AD" w:rsidRPr="006217B7">
              <w:rPr>
                <w:b/>
                <w:bCs/>
                <w:sz w:val="22"/>
                <w:szCs w:val="22"/>
                <w:lang w:val="en-US"/>
              </w:rPr>
              <w:t>)</w:t>
            </w:r>
          </w:p>
        </w:tc>
        <w:tc>
          <w:tcPr>
            <w:tcW w:w="385" w:type="pct"/>
            <w:shd w:val="clear" w:color="auto" w:fill="auto"/>
            <w:noWrap/>
            <w:hideMark/>
          </w:tcPr>
          <w:p w14:paraId="5E97771D" w14:textId="24F811B1" w:rsidR="00AC209C" w:rsidRPr="006217B7" w:rsidRDefault="00AC209C" w:rsidP="001A6324">
            <w:pPr>
              <w:autoSpaceDE/>
              <w:autoSpaceDN/>
              <w:spacing w:line="276" w:lineRule="auto"/>
              <w:jc w:val="center"/>
              <w:rPr>
                <w:b/>
                <w:sz w:val="22"/>
                <w:szCs w:val="22"/>
                <w:lang w:val="en-US"/>
              </w:rPr>
            </w:pPr>
            <w:r w:rsidRPr="006217B7">
              <w:rPr>
                <w:b/>
                <w:bCs/>
                <w:sz w:val="22"/>
                <w:szCs w:val="22"/>
                <w:lang w:val="en-US"/>
              </w:rPr>
              <w:t>2</w:t>
            </w:r>
            <w:r w:rsidR="001E0205">
              <w:rPr>
                <w:b/>
                <w:bCs/>
                <w:sz w:val="22"/>
                <w:szCs w:val="22"/>
                <w:lang w:val="en-US"/>
              </w:rPr>
              <w:t>7</w:t>
            </w:r>
          </w:p>
        </w:tc>
        <w:tc>
          <w:tcPr>
            <w:tcW w:w="973" w:type="pct"/>
            <w:shd w:val="clear" w:color="auto" w:fill="auto"/>
            <w:noWrap/>
            <w:vAlign w:val="center"/>
            <w:hideMark/>
          </w:tcPr>
          <w:p w14:paraId="73C18CC4" w14:textId="5E40A8D7" w:rsidR="00AC209C" w:rsidRPr="003E0EF6" w:rsidRDefault="00E5537D" w:rsidP="00F62A7B">
            <w:pPr>
              <w:autoSpaceDE/>
              <w:autoSpaceDN/>
              <w:spacing w:line="276" w:lineRule="auto"/>
              <w:jc w:val="center"/>
              <w:rPr>
                <w:b/>
                <w:bCs/>
                <w:sz w:val="22"/>
                <w:szCs w:val="22"/>
                <w:lang w:val="en-US"/>
              </w:rPr>
            </w:pPr>
            <w:r w:rsidRPr="003E0EF6">
              <w:rPr>
                <w:b/>
                <w:bCs/>
                <w:sz w:val="22"/>
                <w:szCs w:val="22"/>
                <w:lang w:val="en-US"/>
              </w:rPr>
              <w:t>xxx</w:t>
            </w:r>
          </w:p>
        </w:tc>
        <w:tc>
          <w:tcPr>
            <w:tcW w:w="973" w:type="pct"/>
            <w:shd w:val="clear" w:color="auto" w:fill="auto"/>
            <w:noWrap/>
            <w:vAlign w:val="center"/>
            <w:hideMark/>
          </w:tcPr>
          <w:p w14:paraId="6342375C" w14:textId="403B4694" w:rsidR="00AC209C" w:rsidRPr="003E0EF6" w:rsidRDefault="00E5537D" w:rsidP="00F62A7B">
            <w:pPr>
              <w:autoSpaceDE/>
              <w:autoSpaceDN/>
              <w:spacing w:line="276" w:lineRule="auto"/>
              <w:jc w:val="center"/>
              <w:rPr>
                <w:b/>
                <w:bCs/>
                <w:sz w:val="22"/>
                <w:szCs w:val="22"/>
                <w:lang w:val="en-US"/>
              </w:rPr>
            </w:pPr>
            <w:r w:rsidRPr="003E0EF6">
              <w:rPr>
                <w:b/>
                <w:bCs/>
                <w:sz w:val="22"/>
                <w:szCs w:val="22"/>
                <w:lang w:val="en-US"/>
              </w:rPr>
              <w:t>xxx</w:t>
            </w:r>
          </w:p>
        </w:tc>
      </w:tr>
    </w:tbl>
    <w:p w14:paraId="7B851109" w14:textId="77777777" w:rsidR="00B331F5" w:rsidRDefault="00B331F5" w:rsidP="00FF0B5D">
      <w:pPr>
        <w:spacing w:line="360" w:lineRule="auto"/>
        <w:jc w:val="both"/>
        <w:rPr>
          <w:b/>
          <w:bCs/>
          <w:i/>
          <w:iCs/>
          <w:sz w:val="20"/>
          <w:szCs w:val="20"/>
          <w:lang w:val="en-US"/>
        </w:rPr>
      </w:pPr>
    </w:p>
    <w:p w14:paraId="4271834E" w14:textId="072B937C" w:rsidR="00501B79" w:rsidRPr="00B331F5" w:rsidRDefault="003E0EF6" w:rsidP="003E0EF6">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00BA4D52" w:rsidRPr="00B331F5">
        <w:rPr>
          <w:i/>
          <w:iCs/>
          <w:sz w:val="22"/>
          <w:szCs w:val="22"/>
          <w:lang w:val="en-US"/>
        </w:rPr>
        <w:t>)</w:t>
      </w:r>
      <w:r>
        <w:rPr>
          <w:i/>
          <w:iCs/>
          <w:sz w:val="22"/>
          <w:szCs w:val="22"/>
          <w:lang w:val="en-US"/>
        </w:rPr>
        <w:t>.</w:t>
      </w:r>
    </w:p>
    <w:p w14:paraId="17C72393" w14:textId="77777777" w:rsidR="00501B79" w:rsidRPr="00650C14" w:rsidRDefault="00501B79" w:rsidP="00B2787A">
      <w:pPr>
        <w:autoSpaceDE/>
        <w:autoSpaceDN/>
        <w:spacing w:line="360" w:lineRule="auto"/>
        <w:ind w:left="-360"/>
        <w:rPr>
          <w:lang w:val="en-US"/>
        </w:rPr>
      </w:pPr>
    </w:p>
    <w:p w14:paraId="4DAC88E1" w14:textId="77777777" w:rsidR="00DC05B6" w:rsidRPr="00650C14" w:rsidRDefault="00DC05B6" w:rsidP="00B2787A">
      <w:pPr>
        <w:spacing w:line="360" w:lineRule="auto"/>
        <w:jc w:val="both"/>
        <w:sectPr w:rsidR="00DC05B6" w:rsidRPr="00650C14" w:rsidSect="00537165">
          <w:pgSz w:w="12240" w:h="15840" w:code="1"/>
          <w:pgMar w:top="864" w:right="1152" w:bottom="720" w:left="1440" w:header="454" w:footer="340" w:gutter="0"/>
          <w:cols w:space="720"/>
          <w:titlePg/>
          <w:docGrid w:linePitch="326"/>
        </w:sectPr>
      </w:pPr>
    </w:p>
    <w:p w14:paraId="3C9D0FF8" w14:textId="79E2F427" w:rsidR="00BA4D52" w:rsidRPr="00650C14" w:rsidRDefault="00541E6C" w:rsidP="00B2787A">
      <w:pPr>
        <w:pStyle w:val="Heading1"/>
        <w:numPr>
          <w:ilvl w:val="0"/>
          <w:numId w:val="0"/>
        </w:numPr>
        <w:spacing w:line="360" w:lineRule="auto"/>
      </w:pPr>
      <w:bookmarkStart w:id="42" w:name="_Toc138945737"/>
      <w:bookmarkStart w:id="43" w:name="_Toc164880399"/>
      <w:r w:rsidRPr="00650C14">
        <w:lastRenderedPageBreak/>
        <w:t>1</w:t>
      </w:r>
      <w:r w:rsidR="007136F1">
        <w:t>8</w:t>
      </w:r>
      <w:r w:rsidRPr="00650C14">
        <w:t xml:space="preserve">. </w:t>
      </w:r>
      <w:r w:rsidR="007A6A9A" w:rsidRPr="00650C14">
        <w:t xml:space="preserve">Statement </w:t>
      </w:r>
      <w:r w:rsidR="00E5537D" w:rsidRPr="00650C14">
        <w:t>of</w:t>
      </w:r>
      <w:r w:rsidR="003B0770">
        <w:t xml:space="preserve"> Comparison o</w:t>
      </w:r>
      <w:r w:rsidR="007A6A9A" w:rsidRPr="00650C14">
        <w:t xml:space="preserve">f Budget </w:t>
      </w:r>
      <w:r w:rsidR="005F5795">
        <w:t>and</w:t>
      </w:r>
      <w:r w:rsidR="00BB79BE">
        <w:t xml:space="preserve"> </w:t>
      </w:r>
      <w:r w:rsidR="003B0770">
        <w:t>Actual amounts for the year e</w:t>
      </w:r>
      <w:r w:rsidR="007A6A9A" w:rsidRPr="00650C14">
        <w:t>nded 30 June 20</w:t>
      </w:r>
      <w:r w:rsidR="00586FE3">
        <w:t>xx</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560"/>
        <w:gridCol w:w="1416"/>
        <w:gridCol w:w="1419"/>
        <w:gridCol w:w="1559"/>
        <w:gridCol w:w="1559"/>
        <w:gridCol w:w="1194"/>
      </w:tblGrid>
      <w:tr w:rsidR="007136F1" w:rsidRPr="00EC5440" w14:paraId="5EB53FB6" w14:textId="772FF012" w:rsidTr="001F0622">
        <w:trPr>
          <w:trHeight w:val="41"/>
          <w:tblHeader/>
        </w:trPr>
        <w:tc>
          <w:tcPr>
            <w:tcW w:w="1711" w:type="pct"/>
            <w:vMerge w:val="restart"/>
            <w:shd w:val="clear" w:color="auto" w:fill="0070C0"/>
            <w:noWrap/>
            <w:vAlign w:val="center"/>
            <w:hideMark/>
          </w:tcPr>
          <w:p w14:paraId="237114AC" w14:textId="030162F5" w:rsidR="007136F1" w:rsidRPr="00EC5440" w:rsidRDefault="007136F1" w:rsidP="00E5537D">
            <w:pPr>
              <w:autoSpaceDE/>
              <w:autoSpaceDN/>
              <w:spacing w:line="276" w:lineRule="auto"/>
              <w:rPr>
                <w:sz w:val="22"/>
                <w:szCs w:val="22"/>
                <w:lang w:val="en-US"/>
              </w:rPr>
            </w:pPr>
            <w:r w:rsidRPr="00EC5440">
              <w:rPr>
                <w:sz w:val="22"/>
                <w:szCs w:val="22"/>
                <w:lang w:val="en-US"/>
              </w:rPr>
              <w:t> </w:t>
            </w:r>
          </w:p>
        </w:tc>
        <w:tc>
          <w:tcPr>
            <w:tcW w:w="589" w:type="pct"/>
            <w:shd w:val="clear" w:color="auto" w:fill="0070C0"/>
            <w:noWrap/>
            <w:vAlign w:val="center"/>
            <w:hideMark/>
          </w:tcPr>
          <w:p w14:paraId="4432DABC" w14:textId="77777777" w:rsidR="007136F1" w:rsidRPr="00EC5440" w:rsidRDefault="007136F1" w:rsidP="001F0622">
            <w:pPr>
              <w:autoSpaceDE/>
              <w:autoSpaceDN/>
              <w:spacing w:line="276" w:lineRule="auto"/>
              <w:jc w:val="center"/>
              <w:rPr>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p>
        </w:tc>
        <w:tc>
          <w:tcPr>
            <w:tcW w:w="535" w:type="pct"/>
            <w:shd w:val="clear" w:color="auto" w:fill="0070C0"/>
            <w:noWrap/>
            <w:vAlign w:val="center"/>
            <w:hideMark/>
          </w:tcPr>
          <w:p w14:paraId="6DFE2660" w14:textId="77777777" w:rsidR="007136F1" w:rsidRPr="00EC5440" w:rsidRDefault="007136F1" w:rsidP="001F0622">
            <w:pPr>
              <w:autoSpaceDE/>
              <w:autoSpaceDN/>
              <w:spacing w:line="276" w:lineRule="auto"/>
              <w:jc w:val="center"/>
              <w:rPr>
                <w:b/>
                <w:bCs/>
                <w:sz w:val="22"/>
                <w:szCs w:val="22"/>
                <w:lang w:val="en-US"/>
              </w:rPr>
            </w:pPr>
            <w:r w:rsidRPr="00EC5440">
              <w:rPr>
                <w:b/>
                <w:bCs/>
                <w:sz w:val="22"/>
                <w:szCs w:val="22"/>
                <w:lang w:val="en-US"/>
              </w:rPr>
              <w:t>Adjustments</w:t>
            </w:r>
          </w:p>
        </w:tc>
        <w:tc>
          <w:tcPr>
            <w:tcW w:w="536" w:type="pct"/>
            <w:shd w:val="clear" w:color="auto" w:fill="0070C0"/>
            <w:noWrap/>
            <w:vAlign w:val="center"/>
            <w:hideMark/>
          </w:tcPr>
          <w:p w14:paraId="4A132709" w14:textId="77777777" w:rsidR="007136F1" w:rsidRPr="00EC5440" w:rsidRDefault="007136F1" w:rsidP="001F0622">
            <w:pPr>
              <w:autoSpaceDE/>
              <w:autoSpaceDN/>
              <w:spacing w:line="276" w:lineRule="auto"/>
              <w:jc w:val="center"/>
              <w:rPr>
                <w:sz w:val="22"/>
                <w:szCs w:val="22"/>
                <w:lang w:val="en-US"/>
              </w:rPr>
            </w:pPr>
            <w:r w:rsidRPr="00EC5440">
              <w:rPr>
                <w:b/>
                <w:bCs/>
                <w:sz w:val="22"/>
                <w:szCs w:val="22"/>
                <w:lang w:val="en-US"/>
              </w:rPr>
              <w:t>Final</w:t>
            </w:r>
            <w:r w:rsidRPr="00EC5440">
              <w:rPr>
                <w:sz w:val="22"/>
                <w:szCs w:val="22"/>
                <w:lang w:val="en-US"/>
              </w:rPr>
              <w:t xml:space="preserve"> </w:t>
            </w:r>
            <w:r w:rsidRPr="00EC5440">
              <w:rPr>
                <w:b/>
                <w:bCs/>
                <w:sz w:val="22"/>
                <w:szCs w:val="22"/>
                <w:lang w:val="en-US"/>
              </w:rPr>
              <w:t>budget</w:t>
            </w:r>
          </w:p>
        </w:tc>
        <w:tc>
          <w:tcPr>
            <w:tcW w:w="589" w:type="pct"/>
            <w:shd w:val="clear" w:color="auto" w:fill="0070C0"/>
            <w:noWrap/>
            <w:vAlign w:val="center"/>
            <w:hideMark/>
          </w:tcPr>
          <w:p w14:paraId="5BCD6F57" w14:textId="77777777" w:rsidR="007136F1" w:rsidRPr="00EC5440" w:rsidRDefault="007136F1" w:rsidP="001F0622">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589" w:type="pct"/>
            <w:shd w:val="clear" w:color="auto" w:fill="0070C0"/>
            <w:noWrap/>
            <w:vAlign w:val="center"/>
            <w:hideMark/>
          </w:tcPr>
          <w:p w14:paraId="73354C19" w14:textId="77777777" w:rsidR="007136F1" w:rsidRPr="00EC5440" w:rsidRDefault="007136F1" w:rsidP="001F0622">
            <w:pPr>
              <w:autoSpaceDE/>
              <w:autoSpaceDN/>
              <w:spacing w:line="276" w:lineRule="auto"/>
              <w:jc w:val="center"/>
              <w:rPr>
                <w:b/>
                <w:bCs/>
                <w:sz w:val="22"/>
                <w:szCs w:val="22"/>
                <w:lang w:val="en-US"/>
              </w:rPr>
            </w:pPr>
            <w:r w:rsidRPr="00EC5440">
              <w:rPr>
                <w:b/>
                <w:bCs/>
                <w:sz w:val="22"/>
                <w:szCs w:val="22"/>
                <w:lang w:val="en-US"/>
              </w:rPr>
              <w:t>Performance difference</w:t>
            </w:r>
          </w:p>
        </w:tc>
        <w:tc>
          <w:tcPr>
            <w:tcW w:w="451" w:type="pct"/>
            <w:shd w:val="clear" w:color="auto" w:fill="0070C0"/>
            <w:vAlign w:val="center"/>
          </w:tcPr>
          <w:p w14:paraId="0519CC57" w14:textId="6D177747"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 of utilization</w:t>
            </w:r>
          </w:p>
        </w:tc>
      </w:tr>
      <w:tr w:rsidR="007136F1" w:rsidRPr="00EC5440" w14:paraId="63A1BC18" w14:textId="77777777" w:rsidTr="001F0622">
        <w:trPr>
          <w:trHeight w:val="287"/>
          <w:tblHeader/>
        </w:trPr>
        <w:tc>
          <w:tcPr>
            <w:tcW w:w="1711" w:type="pct"/>
            <w:vMerge/>
            <w:shd w:val="clear" w:color="auto" w:fill="0070C0"/>
            <w:noWrap/>
            <w:vAlign w:val="center"/>
          </w:tcPr>
          <w:p w14:paraId="15C57BC4" w14:textId="77777777" w:rsidR="007136F1" w:rsidRPr="00EC5440" w:rsidRDefault="007136F1" w:rsidP="00E5537D">
            <w:pPr>
              <w:autoSpaceDE/>
              <w:autoSpaceDN/>
              <w:spacing w:line="276" w:lineRule="auto"/>
              <w:rPr>
                <w:sz w:val="22"/>
                <w:szCs w:val="22"/>
                <w:lang w:val="en-US"/>
              </w:rPr>
            </w:pPr>
          </w:p>
        </w:tc>
        <w:tc>
          <w:tcPr>
            <w:tcW w:w="589" w:type="pct"/>
            <w:shd w:val="clear" w:color="auto" w:fill="0070C0"/>
            <w:noWrap/>
            <w:vAlign w:val="center"/>
          </w:tcPr>
          <w:p w14:paraId="5429D5FC" w14:textId="7CC061A6" w:rsidR="007136F1" w:rsidRPr="00EC5440" w:rsidRDefault="007136F1" w:rsidP="001F0622">
            <w:pPr>
              <w:autoSpaceDE/>
              <w:autoSpaceDN/>
              <w:spacing w:line="276" w:lineRule="auto"/>
              <w:jc w:val="center"/>
              <w:rPr>
                <w:b/>
                <w:bCs/>
                <w:sz w:val="22"/>
                <w:szCs w:val="22"/>
                <w:lang w:val="en-US"/>
              </w:rPr>
            </w:pPr>
            <w:r w:rsidRPr="00EC5440">
              <w:rPr>
                <w:b/>
                <w:bCs/>
                <w:sz w:val="22"/>
                <w:szCs w:val="22"/>
                <w:lang w:val="en-US"/>
              </w:rPr>
              <w:t>Kshs</w:t>
            </w:r>
          </w:p>
        </w:tc>
        <w:tc>
          <w:tcPr>
            <w:tcW w:w="535" w:type="pct"/>
            <w:shd w:val="clear" w:color="auto" w:fill="0070C0"/>
            <w:noWrap/>
            <w:vAlign w:val="center"/>
          </w:tcPr>
          <w:p w14:paraId="6402FED5" w14:textId="7B6F0D2B" w:rsidR="007136F1" w:rsidRPr="00EC5440" w:rsidRDefault="007136F1" w:rsidP="001F0622">
            <w:pPr>
              <w:autoSpaceDE/>
              <w:autoSpaceDN/>
              <w:spacing w:line="276" w:lineRule="auto"/>
              <w:jc w:val="center"/>
              <w:rPr>
                <w:b/>
                <w:bCs/>
                <w:sz w:val="22"/>
                <w:szCs w:val="22"/>
                <w:lang w:val="en-US"/>
              </w:rPr>
            </w:pPr>
            <w:r w:rsidRPr="00EC5440">
              <w:rPr>
                <w:b/>
                <w:bCs/>
                <w:sz w:val="22"/>
                <w:szCs w:val="22"/>
                <w:lang w:val="en-US"/>
              </w:rPr>
              <w:t>Kshs</w:t>
            </w:r>
          </w:p>
        </w:tc>
        <w:tc>
          <w:tcPr>
            <w:tcW w:w="536" w:type="pct"/>
            <w:shd w:val="clear" w:color="auto" w:fill="0070C0"/>
            <w:noWrap/>
            <w:vAlign w:val="center"/>
          </w:tcPr>
          <w:p w14:paraId="61F72CDC" w14:textId="6E59322A" w:rsidR="007136F1" w:rsidRPr="00EC5440" w:rsidRDefault="007136F1" w:rsidP="001F0622">
            <w:pPr>
              <w:autoSpaceDE/>
              <w:autoSpaceDN/>
              <w:spacing w:line="276" w:lineRule="auto"/>
              <w:jc w:val="center"/>
              <w:rPr>
                <w:b/>
                <w:bCs/>
                <w:sz w:val="22"/>
                <w:szCs w:val="22"/>
                <w:lang w:val="en-US"/>
              </w:rPr>
            </w:pPr>
            <w:r w:rsidRPr="00EC5440">
              <w:rPr>
                <w:b/>
                <w:bCs/>
                <w:sz w:val="22"/>
                <w:szCs w:val="22"/>
                <w:lang w:val="en-US"/>
              </w:rPr>
              <w:t>Kshs</w:t>
            </w:r>
          </w:p>
        </w:tc>
        <w:tc>
          <w:tcPr>
            <w:tcW w:w="589" w:type="pct"/>
            <w:shd w:val="clear" w:color="auto" w:fill="0070C0"/>
            <w:noWrap/>
            <w:vAlign w:val="center"/>
          </w:tcPr>
          <w:p w14:paraId="6280DAF2" w14:textId="6EE665B9" w:rsidR="007136F1" w:rsidRPr="00EC5440" w:rsidRDefault="007136F1" w:rsidP="001F0622">
            <w:pPr>
              <w:autoSpaceDE/>
              <w:autoSpaceDN/>
              <w:spacing w:line="276" w:lineRule="auto"/>
              <w:jc w:val="center"/>
              <w:rPr>
                <w:b/>
                <w:bCs/>
                <w:sz w:val="22"/>
                <w:szCs w:val="22"/>
                <w:lang w:val="en-US"/>
              </w:rPr>
            </w:pPr>
            <w:r w:rsidRPr="00EC5440">
              <w:rPr>
                <w:b/>
                <w:bCs/>
                <w:sz w:val="22"/>
                <w:szCs w:val="22"/>
                <w:lang w:val="en-US"/>
              </w:rPr>
              <w:t>Kshs</w:t>
            </w:r>
          </w:p>
        </w:tc>
        <w:tc>
          <w:tcPr>
            <w:tcW w:w="589" w:type="pct"/>
            <w:shd w:val="clear" w:color="auto" w:fill="0070C0"/>
            <w:noWrap/>
            <w:vAlign w:val="center"/>
          </w:tcPr>
          <w:p w14:paraId="045C6CC1" w14:textId="17D95CC6" w:rsidR="007136F1" w:rsidRPr="00EC5440" w:rsidRDefault="007136F1" w:rsidP="001F0622">
            <w:pPr>
              <w:autoSpaceDE/>
              <w:autoSpaceDN/>
              <w:spacing w:line="276" w:lineRule="auto"/>
              <w:jc w:val="center"/>
              <w:rPr>
                <w:b/>
                <w:bCs/>
                <w:sz w:val="22"/>
                <w:szCs w:val="22"/>
                <w:lang w:val="en-US"/>
              </w:rPr>
            </w:pPr>
            <w:r w:rsidRPr="00EC5440">
              <w:rPr>
                <w:b/>
                <w:bCs/>
                <w:sz w:val="22"/>
                <w:szCs w:val="22"/>
                <w:lang w:val="en-US"/>
              </w:rPr>
              <w:t>Kshs</w:t>
            </w:r>
          </w:p>
        </w:tc>
        <w:tc>
          <w:tcPr>
            <w:tcW w:w="451" w:type="pct"/>
            <w:shd w:val="clear" w:color="auto" w:fill="0070C0"/>
            <w:vAlign w:val="center"/>
          </w:tcPr>
          <w:p w14:paraId="68C4DEBC" w14:textId="77777777" w:rsidR="007136F1" w:rsidRPr="00EC5440" w:rsidRDefault="007136F1" w:rsidP="00E5537D">
            <w:pPr>
              <w:autoSpaceDE/>
              <w:autoSpaceDN/>
              <w:spacing w:line="276" w:lineRule="auto"/>
              <w:jc w:val="center"/>
              <w:rPr>
                <w:b/>
                <w:bCs/>
                <w:sz w:val="22"/>
                <w:szCs w:val="22"/>
                <w:lang w:val="en-US"/>
              </w:rPr>
            </w:pPr>
          </w:p>
        </w:tc>
      </w:tr>
      <w:tr w:rsidR="001C295B" w:rsidRPr="00EC5440" w14:paraId="00085DDA" w14:textId="194B6CB0" w:rsidTr="001F0622">
        <w:trPr>
          <w:trHeight w:val="260"/>
          <w:tblHeader/>
        </w:trPr>
        <w:tc>
          <w:tcPr>
            <w:tcW w:w="1711" w:type="pct"/>
            <w:shd w:val="clear" w:color="auto" w:fill="auto"/>
            <w:noWrap/>
            <w:vAlign w:val="center"/>
            <w:hideMark/>
          </w:tcPr>
          <w:p w14:paraId="6A5A00DB" w14:textId="77777777" w:rsidR="001C295B" w:rsidRPr="00EC5440" w:rsidRDefault="001C295B" w:rsidP="00E5537D">
            <w:pPr>
              <w:autoSpaceDE/>
              <w:autoSpaceDN/>
              <w:spacing w:line="276" w:lineRule="auto"/>
              <w:rPr>
                <w:sz w:val="22"/>
                <w:szCs w:val="22"/>
                <w:lang w:val="en-US"/>
              </w:rPr>
            </w:pPr>
            <w:r w:rsidRPr="00EC5440">
              <w:rPr>
                <w:sz w:val="22"/>
                <w:szCs w:val="22"/>
                <w:lang w:val="en-US"/>
              </w:rPr>
              <w:t> </w:t>
            </w:r>
          </w:p>
        </w:tc>
        <w:tc>
          <w:tcPr>
            <w:tcW w:w="589" w:type="pct"/>
            <w:shd w:val="clear" w:color="auto" w:fill="auto"/>
            <w:noWrap/>
            <w:vAlign w:val="center"/>
          </w:tcPr>
          <w:p w14:paraId="19DFC64D" w14:textId="39922FA8" w:rsidR="001C295B" w:rsidRPr="00EC5440" w:rsidRDefault="00AE10E5" w:rsidP="001F0622">
            <w:pPr>
              <w:autoSpaceDE/>
              <w:autoSpaceDN/>
              <w:spacing w:line="276" w:lineRule="auto"/>
              <w:jc w:val="center"/>
              <w:rPr>
                <w:b/>
                <w:bCs/>
                <w:sz w:val="22"/>
                <w:szCs w:val="22"/>
                <w:lang w:val="en-US"/>
              </w:rPr>
            </w:pPr>
            <w:r w:rsidRPr="00EC5440">
              <w:rPr>
                <w:b/>
                <w:bCs/>
                <w:sz w:val="22"/>
                <w:szCs w:val="22"/>
                <w:lang w:val="en-US"/>
              </w:rPr>
              <w:t>a</w:t>
            </w:r>
          </w:p>
        </w:tc>
        <w:tc>
          <w:tcPr>
            <w:tcW w:w="535" w:type="pct"/>
            <w:shd w:val="clear" w:color="auto" w:fill="auto"/>
            <w:noWrap/>
            <w:vAlign w:val="center"/>
          </w:tcPr>
          <w:p w14:paraId="38C72B4D" w14:textId="17D707B5" w:rsidR="001C295B" w:rsidRPr="00EC5440" w:rsidRDefault="001C295B" w:rsidP="001F0622">
            <w:pPr>
              <w:spacing w:line="276" w:lineRule="auto"/>
              <w:jc w:val="center"/>
              <w:rPr>
                <w:b/>
                <w:bCs/>
                <w:sz w:val="22"/>
                <w:szCs w:val="22"/>
              </w:rPr>
            </w:pPr>
            <w:r w:rsidRPr="00EC5440">
              <w:rPr>
                <w:b/>
                <w:bCs/>
                <w:sz w:val="22"/>
                <w:szCs w:val="22"/>
              </w:rPr>
              <w:t>b</w:t>
            </w:r>
          </w:p>
        </w:tc>
        <w:tc>
          <w:tcPr>
            <w:tcW w:w="536" w:type="pct"/>
            <w:shd w:val="clear" w:color="auto" w:fill="auto"/>
            <w:noWrap/>
            <w:vAlign w:val="center"/>
          </w:tcPr>
          <w:p w14:paraId="4BD4ECB5" w14:textId="28813547" w:rsidR="001C295B" w:rsidRPr="00EC5440" w:rsidRDefault="006F3179" w:rsidP="001F0622">
            <w:pPr>
              <w:spacing w:line="276" w:lineRule="auto"/>
              <w:jc w:val="center"/>
              <w:rPr>
                <w:b/>
                <w:bCs/>
                <w:sz w:val="22"/>
                <w:szCs w:val="22"/>
              </w:rPr>
            </w:pPr>
            <w:r>
              <w:rPr>
                <w:b/>
                <w:bCs/>
                <w:sz w:val="22"/>
                <w:szCs w:val="22"/>
              </w:rPr>
              <w:t>c</w:t>
            </w:r>
            <w:r w:rsidR="001C295B" w:rsidRPr="00EC5440">
              <w:rPr>
                <w:b/>
                <w:bCs/>
                <w:sz w:val="22"/>
                <w:szCs w:val="22"/>
              </w:rPr>
              <w:t>=</w:t>
            </w:r>
            <w:r>
              <w:rPr>
                <w:b/>
                <w:bCs/>
                <w:sz w:val="22"/>
                <w:szCs w:val="22"/>
              </w:rPr>
              <w:t xml:space="preserve"> </w:t>
            </w:r>
            <w:r w:rsidR="001C295B" w:rsidRPr="00EC5440">
              <w:rPr>
                <w:b/>
                <w:bCs/>
                <w:sz w:val="22"/>
                <w:szCs w:val="22"/>
              </w:rPr>
              <w:t>(</w:t>
            </w:r>
            <w:proofErr w:type="spellStart"/>
            <w:r w:rsidR="001C295B" w:rsidRPr="00EC5440">
              <w:rPr>
                <w:b/>
                <w:bCs/>
                <w:sz w:val="22"/>
                <w:szCs w:val="22"/>
              </w:rPr>
              <w:t>a+b</w:t>
            </w:r>
            <w:proofErr w:type="spellEnd"/>
            <w:r w:rsidR="001C295B" w:rsidRPr="00EC5440">
              <w:rPr>
                <w:b/>
                <w:bCs/>
                <w:sz w:val="22"/>
                <w:szCs w:val="22"/>
              </w:rPr>
              <w:t>)</w:t>
            </w:r>
          </w:p>
        </w:tc>
        <w:tc>
          <w:tcPr>
            <w:tcW w:w="589" w:type="pct"/>
            <w:shd w:val="clear" w:color="auto" w:fill="auto"/>
            <w:noWrap/>
            <w:vAlign w:val="center"/>
          </w:tcPr>
          <w:p w14:paraId="4289BD63" w14:textId="15D88CD6" w:rsidR="001C295B" w:rsidRPr="00EC5440" w:rsidRDefault="001C295B" w:rsidP="001F0622">
            <w:pPr>
              <w:spacing w:line="276" w:lineRule="auto"/>
              <w:jc w:val="center"/>
              <w:rPr>
                <w:b/>
                <w:bCs/>
                <w:sz w:val="22"/>
                <w:szCs w:val="22"/>
              </w:rPr>
            </w:pPr>
            <w:r w:rsidRPr="00EC5440">
              <w:rPr>
                <w:b/>
                <w:bCs/>
                <w:sz w:val="22"/>
                <w:szCs w:val="22"/>
              </w:rPr>
              <w:t>d</w:t>
            </w:r>
          </w:p>
        </w:tc>
        <w:tc>
          <w:tcPr>
            <w:tcW w:w="589" w:type="pct"/>
            <w:shd w:val="clear" w:color="auto" w:fill="auto"/>
            <w:noWrap/>
            <w:vAlign w:val="center"/>
          </w:tcPr>
          <w:p w14:paraId="39334C71" w14:textId="2F9FB53A" w:rsidR="001C295B" w:rsidRPr="00EC5440" w:rsidRDefault="001C295B" w:rsidP="001F0622">
            <w:pPr>
              <w:spacing w:line="276" w:lineRule="auto"/>
              <w:jc w:val="center"/>
              <w:rPr>
                <w:b/>
                <w:bCs/>
                <w:sz w:val="22"/>
                <w:szCs w:val="22"/>
              </w:rPr>
            </w:pPr>
            <w:r w:rsidRPr="00EC5440">
              <w:rPr>
                <w:b/>
                <w:bCs/>
                <w:sz w:val="22"/>
                <w:szCs w:val="22"/>
              </w:rPr>
              <w:t>e=(c-d)</w:t>
            </w:r>
          </w:p>
        </w:tc>
        <w:tc>
          <w:tcPr>
            <w:tcW w:w="451" w:type="pct"/>
            <w:vAlign w:val="center"/>
          </w:tcPr>
          <w:p w14:paraId="7D95527B" w14:textId="4F75F45C" w:rsidR="001C295B" w:rsidRPr="00EC5440" w:rsidRDefault="003B0770" w:rsidP="00E5537D">
            <w:pPr>
              <w:spacing w:line="276" w:lineRule="auto"/>
              <w:jc w:val="center"/>
              <w:rPr>
                <w:b/>
                <w:bCs/>
                <w:sz w:val="22"/>
                <w:szCs w:val="22"/>
                <w:lang w:val="en-US"/>
              </w:rPr>
            </w:pPr>
            <w:r w:rsidRPr="00EC5440">
              <w:rPr>
                <w:b/>
                <w:bCs/>
                <w:sz w:val="22"/>
                <w:szCs w:val="22"/>
                <w:lang w:val="en-US"/>
              </w:rPr>
              <w:t>f</w:t>
            </w:r>
            <w:r w:rsidR="001C295B" w:rsidRPr="00EC5440">
              <w:rPr>
                <w:b/>
                <w:bCs/>
                <w:sz w:val="22"/>
                <w:szCs w:val="22"/>
                <w:lang w:val="en-US"/>
              </w:rPr>
              <w:t>=d/c</w:t>
            </w:r>
            <w:r w:rsidRPr="00EC5440">
              <w:rPr>
                <w:b/>
                <w:bCs/>
                <w:sz w:val="22"/>
                <w:szCs w:val="22"/>
                <w:lang w:val="en-US"/>
              </w:rPr>
              <w:t>*100</w:t>
            </w:r>
          </w:p>
        </w:tc>
      </w:tr>
      <w:tr w:rsidR="001C295B" w:rsidRPr="00EC5440" w14:paraId="66F5A046" w14:textId="77777777" w:rsidTr="001F0622">
        <w:trPr>
          <w:trHeight w:val="233"/>
        </w:trPr>
        <w:tc>
          <w:tcPr>
            <w:tcW w:w="1711" w:type="pct"/>
            <w:shd w:val="clear" w:color="auto" w:fill="auto"/>
            <w:noWrap/>
            <w:vAlign w:val="center"/>
          </w:tcPr>
          <w:p w14:paraId="0752DE4A" w14:textId="1D215D28" w:rsidR="001C295B" w:rsidRPr="00EC5440" w:rsidRDefault="001C295B" w:rsidP="00E5537D">
            <w:pPr>
              <w:autoSpaceDE/>
              <w:autoSpaceDN/>
              <w:spacing w:line="276" w:lineRule="auto"/>
              <w:rPr>
                <w:b/>
                <w:bCs/>
                <w:sz w:val="22"/>
                <w:szCs w:val="22"/>
                <w:lang w:val="en-US"/>
              </w:rPr>
            </w:pPr>
            <w:r w:rsidRPr="00EC5440">
              <w:rPr>
                <w:b/>
                <w:bCs/>
                <w:sz w:val="22"/>
                <w:szCs w:val="22"/>
                <w:lang w:val="en-US"/>
              </w:rPr>
              <w:t>Revenue</w:t>
            </w:r>
          </w:p>
        </w:tc>
        <w:tc>
          <w:tcPr>
            <w:tcW w:w="589" w:type="pct"/>
            <w:shd w:val="clear" w:color="auto" w:fill="auto"/>
            <w:noWrap/>
            <w:vAlign w:val="center"/>
          </w:tcPr>
          <w:p w14:paraId="11267F6C" w14:textId="76A5BAFA" w:rsidR="001C295B" w:rsidRPr="00EC5440" w:rsidRDefault="001C295B" w:rsidP="001F0622">
            <w:pPr>
              <w:autoSpaceDE/>
              <w:autoSpaceDN/>
              <w:spacing w:line="276" w:lineRule="auto"/>
              <w:jc w:val="center"/>
              <w:rPr>
                <w:b/>
                <w:bCs/>
                <w:sz w:val="22"/>
                <w:szCs w:val="22"/>
                <w:lang w:val="en-US"/>
              </w:rPr>
            </w:pPr>
          </w:p>
        </w:tc>
        <w:tc>
          <w:tcPr>
            <w:tcW w:w="535" w:type="pct"/>
            <w:shd w:val="clear" w:color="auto" w:fill="auto"/>
            <w:noWrap/>
            <w:vAlign w:val="center"/>
          </w:tcPr>
          <w:p w14:paraId="0CF3111A" w14:textId="2206B6F6" w:rsidR="001C295B" w:rsidRPr="00EC5440" w:rsidRDefault="001C295B" w:rsidP="001F0622">
            <w:pPr>
              <w:spacing w:line="276" w:lineRule="auto"/>
              <w:jc w:val="center"/>
              <w:rPr>
                <w:b/>
                <w:bCs/>
                <w:sz w:val="22"/>
                <w:szCs w:val="22"/>
                <w:lang w:val="en-US"/>
              </w:rPr>
            </w:pPr>
          </w:p>
        </w:tc>
        <w:tc>
          <w:tcPr>
            <w:tcW w:w="536" w:type="pct"/>
            <w:shd w:val="clear" w:color="auto" w:fill="auto"/>
            <w:noWrap/>
            <w:vAlign w:val="center"/>
          </w:tcPr>
          <w:p w14:paraId="63E3D521" w14:textId="2BC790B2" w:rsidR="001C295B" w:rsidRPr="00EC5440" w:rsidRDefault="001C295B" w:rsidP="001F0622">
            <w:pPr>
              <w:spacing w:line="276" w:lineRule="auto"/>
              <w:jc w:val="center"/>
              <w:rPr>
                <w:b/>
                <w:bCs/>
                <w:sz w:val="22"/>
                <w:szCs w:val="22"/>
                <w:lang w:val="en-US"/>
              </w:rPr>
            </w:pPr>
          </w:p>
        </w:tc>
        <w:tc>
          <w:tcPr>
            <w:tcW w:w="589" w:type="pct"/>
            <w:shd w:val="clear" w:color="auto" w:fill="auto"/>
            <w:noWrap/>
            <w:vAlign w:val="center"/>
          </w:tcPr>
          <w:p w14:paraId="36744627" w14:textId="0EE96B57" w:rsidR="001C295B" w:rsidRPr="00EC5440" w:rsidRDefault="001C295B" w:rsidP="001F0622">
            <w:pPr>
              <w:spacing w:line="276" w:lineRule="auto"/>
              <w:jc w:val="center"/>
              <w:rPr>
                <w:b/>
                <w:bCs/>
                <w:sz w:val="22"/>
                <w:szCs w:val="22"/>
                <w:lang w:val="en-US"/>
              </w:rPr>
            </w:pPr>
          </w:p>
        </w:tc>
        <w:tc>
          <w:tcPr>
            <w:tcW w:w="589" w:type="pct"/>
            <w:shd w:val="clear" w:color="auto" w:fill="auto"/>
            <w:noWrap/>
            <w:vAlign w:val="center"/>
          </w:tcPr>
          <w:p w14:paraId="25B426FA" w14:textId="71456966" w:rsidR="001C295B" w:rsidRPr="00EC5440" w:rsidRDefault="001C295B" w:rsidP="001F0622">
            <w:pPr>
              <w:spacing w:line="276" w:lineRule="auto"/>
              <w:jc w:val="center"/>
              <w:rPr>
                <w:b/>
                <w:bCs/>
                <w:sz w:val="22"/>
                <w:szCs w:val="22"/>
                <w:lang w:val="en-US"/>
              </w:rPr>
            </w:pPr>
          </w:p>
        </w:tc>
        <w:tc>
          <w:tcPr>
            <w:tcW w:w="451" w:type="pct"/>
            <w:vAlign w:val="center"/>
          </w:tcPr>
          <w:p w14:paraId="0B481260" w14:textId="53189628" w:rsidR="001C295B" w:rsidRPr="00EC5440" w:rsidRDefault="001C295B" w:rsidP="00E5537D">
            <w:pPr>
              <w:spacing w:line="276" w:lineRule="auto"/>
              <w:jc w:val="center"/>
              <w:rPr>
                <w:b/>
                <w:bCs/>
                <w:sz w:val="22"/>
                <w:szCs w:val="22"/>
                <w:lang w:val="en-US"/>
              </w:rPr>
            </w:pPr>
          </w:p>
        </w:tc>
      </w:tr>
      <w:tr w:rsidR="004B7805" w:rsidRPr="00EC5440" w14:paraId="14481E4D" w14:textId="379A5BDB" w:rsidTr="001F0622">
        <w:trPr>
          <w:trHeight w:val="287"/>
        </w:trPr>
        <w:tc>
          <w:tcPr>
            <w:tcW w:w="1711" w:type="pct"/>
            <w:shd w:val="clear" w:color="auto" w:fill="auto"/>
            <w:noWrap/>
            <w:vAlign w:val="center"/>
            <w:hideMark/>
          </w:tcPr>
          <w:p w14:paraId="3E4DC7CB" w14:textId="6604E996" w:rsidR="004B7805" w:rsidRPr="00EC5440" w:rsidRDefault="004B7805" w:rsidP="00E5537D">
            <w:pPr>
              <w:autoSpaceDE/>
              <w:autoSpaceDN/>
              <w:spacing w:line="276" w:lineRule="auto"/>
              <w:rPr>
                <w:sz w:val="22"/>
                <w:szCs w:val="22"/>
                <w:lang w:val="en-US"/>
              </w:rPr>
            </w:pPr>
            <w:r w:rsidRPr="00EC5440">
              <w:rPr>
                <w:sz w:val="22"/>
                <w:szCs w:val="22"/>
                <w:lang w:val="en-US"/>
              </w:rPr>
              <w:t xml:space="preserve">Transfers </w:t>
            </w:r>
            <w:r w:rsidR="00921B63" w:rsidRPr="00EC5440">
              <w:rPr>
                <w:sz w:val="22"/>
                <w:szCs w:val="22"/>
                <w:lang w:val="en-US"/>
              </w:rPr>
              <w:t>from Other Governments e</w:t>
            </w:r>
            <w:r w:rsidR="00555203" w:rsidRPr="00EC5440">
              <w:rPr>
                <w:sz w:val="22"/>
                <w:szCs w:val="22"/>
                <w:lang w:val="en-US"/>
              </w:rPr>
              <w:t>ntities</w:t>
            </w:r>
          </w:p>
        </w:tc>
        <w:tc>
          <w:tcPr>
            <w:tcW w:w="589" w:type="pct"/>
            <w:shd w:val="clear" w:color="auto" w:fill="auto"/>
            <w:noWrap/>
            <w:vAlign w:val="center"/>
            <w:hideMark/>
          </w:tcPr>
          <w:p w14:paraId="48F67F6D" w14:textId="3A022F01"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338359C8" w14:textId="7C2FADD0" w:rsidR="004B7805" w:rsidRPr="00EC5440" w:rsidRDefault="004C477C" w:rsidP="001F0622">
            <w:pPr>
              <w:autoSpaceDE/>
              <w:autoSpaceDN/>
              <w:spacing w:line="276" w:lineRule="auto"/>
              <w:jc w:val="center"/>
              <w:rPr>
                <w:sz w:val="22"/>
                <w:szCs w:val="22"/>
                <w:lang w:val="en-US"/>
              </w:rPr>
            </w:pPr>
            <w:r>
              <w:rPr>
                <w:sz w:val="22"/>
                <w:szCs w:val="22"/>
                <w:lang w:val="en-US"/>
              </w:rPr>
              <w:t>x</w:t>
            </w:r>
            <w:r w:rsidR="00A742F9" w:rsidRPr="00EC5440">
              <w:rPr>
                <w:sz w:val="22"/>
                <w:szCs w:val="22"/>
                <w:lang w:val="en-US"/>
              </w:rPr>
              <w:t>xx</w:t>
            </w:r>
            <w:r>
              <w:rPr>
                <w:sz w:val="22"/>
                <w:szCs w:val="22"/>
                <w:lang w:val="en-US"/>
              </w:rPr>
              <w:t>/</w:t>
            </w:r>
            <w:r w:rsidR="00231E81" w:rsidRPr="00EC5440">
              <w:rPr>
                <w:sz w:val="22"/>
                <w:szCs w:val="22"/>
                <w:lang w:val="en-US"/>
              </w:rPr>
              <w:t>(xxx)</w:t>
            </w:r>
          </w:p>
        </w:tc>
        <w:tc>
          <w:tcPr>
            <w:tcW w:w="536" w:type="pct"/>
            <w:shd w:val="clear" w:color="auto" w:fill="auto"/>
            <w:noWrap/>
            <w:vAlign w:val="center"/>
            <w:hideMark/>
          </w:tcPr>
          <w:p w14:paraId="511817AF" w14:textId="26394E5D"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4518019" w14:textId="6E39521A"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5AC0BA8" w14:textId="78E43250"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37C2B3F4" w14:textId="59781CC3" w:rsidR="004B7805" w:rsidRPr="00EC5440" w:rsidRDefault="00555203" w:rsidP="0018746A">
            <w:pPr>
              <w:autoSpaceDE/>
              <w:autoSpaceDN/>
              <w:spacing w:line="276" w:lineRule="auto"/>
              <w:jc w:val="center"/>
              <w:rPr>
                <w:sz w:val="22"/>
                <w:szCs w:val="22"/>
                <w:lang w:val="en-US"/>
              </w:rPr>
            </w:pPr>
            <w:r w:rsidRPr="00EC5440">
              <w:rPr>
                <w:sz w:val="22"/>
                <w:szCs w:val="22"/>
                <w:lang w:val="en-US"/>
              </w:rPr>
              <w:t>xxx</w:t>
            </w:r>
          </w:p>
        </w:tc>
      </w:tr>
      <w:tr w:rsidR="004B7805" w:rsidRPr="00EC5440" w14:paraId="06422C90" w14:textId="562ADA63" w:rsidTr="001F0622">
        <w:trPr>
          <w:trHeight w:val="233"/>
        </w:trPr>
        <w:tc>
          <w:tcPr>
            <w:tcW w:w="1711" w:type="pct"/>
            <w:shd w:val="clear" w:color="auto" w:fill="auto"/>
            <w:noWrap/>
            <w:vAlign w:val="center"/>
            <w:hideMark/>
          </w:tcPr>
          <w:p w14:paraId="096A8FF8" w14:textId="221265E4" w:rsidR="004B7805" w:rsidRPr="00EC5440" w:rsidRDefault="004B7805" w:rsidP="00E5537D">
            <w:pPr>
              <w:autoSpaceDE/>
              <w:autoSpaceDN/>
              <w:spacing w:line="276" w:lineRule="auto"/>
              <w:rPr>
                <w:sz w:val="22"/>
                <w:szCs w:val="22"/>
                <w:lang w:val="en-US"/>
              </w:rPr>
            </w:pPr>
            <w:r w:rsidRPr="00EC5440">
              <w:rPr>
                <w:sz w:val="22"/>
                <w:szCs w:val="22"/>
                <w:lang w:val="en-US"/>
              </w:rPr>
              <w:t xml:space="preserve">Public </w:t>
            </w:r>
            <w:r w:rsidR="00555203" w:rsidRPr="00EC5440">
              <w:rPr>
                <w:sz w:val="22"/>
                <w:szCs w:val="22"/>
                <w:lang w:val="en-US"/>
              </w:rPr>
              <w:t xml:space="preserve">Contributions </w:t>
            </w:r>
            <w:r w:rsidR="009334B2" w:rsidRPr="00EC5440">
              <w:rPr>
                <w:sz w:val="22"/>
                <w:szCs w:val="22"/>
                <w:lang w:val="en-US"/>
              </w:rPr>
              <w:t>and</w:t>
            </w:r>
            <w:r w:rsidR="00555203" w:rsidRPr="00EC5440">
              <w:rPr>
                <w:sz w:val="22"/>
                <w:szCs w:val="22"/>
                <w:lang w:val="en-US"/>
              </w:rPr>
              <w:t xml:space="preserve"> Donations</w:t>
            </w:r>
          </w:p>
        </w:tc>
        <w:tc>
          <w:tcPr>
            <w:tcW w:w="589" w:type="pct"/>
            <w:shd w:val="clear" w:color="auto" w:fill="auto"/>
            <w:noWrap/>
            <w:vAlign w:val="center"/>
            <w:hideMark/>
          </w:tcPr>
          <w:p w14:paraId="5821D4EA" w14:textId="389A4A19"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24F1FB36" w14:textId="4C2C0D9B" w:rsidR="004B7805" w:rsidRPr="00EC5440" w:rsidRDefault="004C477C" w:rsidP="001F0622">
            <w:pPr>
              <w:autoSpaceDE/>
              <w:autoSpaceDN/>
              <w:spacing w:line="276" w:lineRule="auto"/>
              <w:jc w:val="center"/>
              <w:rPr>
                <w:sz w:val="22"/>
                <w:szCs w:val="22"/>
                <w:lang w:val="en-US"/>
              </w:rPr>
            </w:pPr>
            <w:r w:rsidRPr="00A25D99">
              <w:rPr>
                <w:sz w:val="22"/>
                <w:szCs w:val="22"/>
                <w:lang w:val="en-US"/>
              </w:rPr>
              <w:t>xxx/(</w:t>
            </w:r>
            <w:r w:rsidR="00555203" w:rsidRPr="00EC5440">
              <w:rPr>
                <w:sz w:val="22"/>
                <w:szCs w:val="22"/>
                <w:lang w:val="en-US"/>
              </w:rPr>
              <w:t>xxx)</w:t>
            </w:r>
          </w:p>
        </w:tc>
        <w:tc>
          <w:tcPr>
            <w:tcW w:w="536" w:type="pct"/>
            <w:shd w:val="clear" w:color="auto" w:fill="auto"/>
            <w:noWrap/>
            <w:vAlign w:val="center"/>
            <w:hideMark/>
          </w:tcPr>
          <w:p w14:paraId="723F172A" w14:textId="4A6C6776"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9688A36" w14:textId="50743772"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A8B1F72" w14:textId="6AB749D7"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4508DBF6" w14:textId="3E2E24B7" w:rsidR="004B7805" w:rsidRPr="00EC5440" w:rsidRDefault="00555203" w:rsidP="0018746A">
            <w:pPr>
              <w:autoSpaceDE/>
              <w:autoSpaceDN/>
              <w:spacing w:line="276" w:lineRule="auto"/>
              <w:jc w:val="center"/>
              <w:rPr>
                <w:sz w:val="22"/>
                <w:szCs w:val="22"/>
                <w:lang w:val="en-US"/>
              </w:rPr>
            </w:pPr>
            <w:r w:rsidRPr="00EC5440">
              <w:rPr>
                <w:sz w:val="22"/>
                <w:szCs w:val="22"/>
                <w:lang w:val="en-US"/>
              </w:rPr>
              <w:t>xxx</w:t>
            </w:r>
          </w:p>
        </w:tc>
      </w:tr>
      <w:tr w:rsidR="004B7805" w:rsidRPr="00EC5440" w14:paraId="0BB905A9" w14:textId="634C24E2" w:rsidTr="001F0622">
        <w:trPr>
          <w:trHeight w:val="197"/>
        </w:trPr>
        <w:tc>
          <w:tcPr>
            <w:tcW w:w="1711" w:type="pct"/>
            <w:shd w:val="clear" w:color="auto" w:fill="auto"/>
            <w:noWrap/>
            <w:vAlign w:val="center"/>
            <w:hideMark/>
          </w:tcPr>
          <w:p w14:paraId="33B4431D" w14:textId="5FE2A592" w:rsidR="004B7805" w:rsidRPr="00EC5440" w:rsidRDefault="004C477C" w:rsidP="00E5537D">
            <w:pPr>
              <w:autoSpaceDE/>
              <w:autoSpaceDN/>
              <w:spacing w:line="276" w:lineRule="auto"/>
              <w:rPr>
                <w:sz w:val="22"/>
                <w:szCs w:val="22"/>
                <w:lang w:val="en-US"/>
              </w:rPr>
            </w:pPr>
            <w:r>
              <w:rPr>
                <w:sz w:val="22"/>
                <w:szCs w:val="22"/>
                <w:lang w:val="en-US"/>
              </w:rPr>
              <w:t>Interest income</w:t>
            </w:r>
          </w:p>
        </w:tc>
        <w:tc>
          <w:tcPr>
            <w:tcW w:w="589" w:type="pct"/>
            <w:shd w:val="clear" w:color="auto" w:fill="auto"/>
            <w:noWrap/>
            <w:vAlign w:val="center"/>
            <w:hideMark/>
          </w:tcPr>
          <w:p w14:paraId="257F8F38" w14:textId="2FD345A5"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29A62F76" w14:textId="5112D5B0" w:rsidR="004B7805" w:rsidRPr="00EC5440" w:rsidRDefault="004C477C" w:rsidP="001F0622">
            <w:pPr>
              <w:autoSpaceDE/>
              <w:autoSpaceDN/>
              <w:spacing w:line="276" w:lineRule="auto"/>
              <w:jc w:val="center"/>
              <w:rPr>
                <w:sz w:val="22"/>
                <w:szCs w:val="22"/>
                <w:lang w:val="en-US"/>
              </w:rPr>
            </w:pPr>
            <w:r w:rsidRPr="00A25D99">
              <w:rPr>
                <w:sz w:val="22"/>
                <w:szCs w:val="22"/>
                <w:lang w:val="en-US"/>
              </w:rPr>
              <w:t>xxx/(xxx)</w:t>
            </w:r>
          </w:p>
        </w:tc>
        <w:tc>
          <w:tcPr>
            <w:tcW w:w="536" w:type="pct"/>
            <w:shd w:val="clear" w:color="auto" w:fill="auto"/>
            <w:noWrap/>
            <w:vAlign w:val="center"/>
            <w:hideMark/>
          </w:tcPr>
          <w:p w14:paraId="67778CB8" w14:textId="1413EB6B"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05E5A4A" w14:textId="05E29384"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EBAB4DA" w14:textId="5B19C1D0"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7B2FCB0A" w14:textId="0D70B0E0" w:rsidR="004B7805" w:rsidRPr="00EC5440" w:rsidRDefault="00555203" w:rsidP="0018746A">
            <w:pPr>
              <w:autoSpaceDE/>
              <w:autoSpaceDN/>
              <w:spacing w:line="276" w:lineRule="auto"/>
              <w:jc w:val="center"/>
              <w:rPr>
                <w:sz w:val="22"/>
                <w:szCs w:val="22"/>
                <w:lang w:val="en-US"/>
              </w:rPr>
            </w:pPr>
            <w:r w:rsidRPr="00EC5440">
              <w:rPr>
                <w:sz w:val="22"/>
                <w:szCs w:val="22"/>
                <w:lang w:val="en-US"/>
              </w:rPr>
              <w:t>xxx</w:t>
            </w:r>
          </w:p>
        </w:tc>
      </w:tr>
      <w:tr w:rsidR="004B7805" w:rsidRPr="00EC5440" w14:paraId="76BB800A" w14:textId="58FC8947" w:rsidTr="001F0622">
        <w:trPr>
          <w:trHeight w:val="143"/>
        </w:trPr>
        <w:tc>
          <w:tcPr>
            <w:tcW w:w="1711" w:type="pct"/>
            <w:shd w:val="clear" w:color="auto" w:fill="auto"/>
            <w:noWrap/>
            <w:vAlign w:val="center"/>
            <w:hideMark/>
          </w:tcPr>
          <w:p w14:paraId="010AE8AC" w14:textId="173C4B07" w:rsidR="004B7805" w:rsidRPr="00EC5440" w:rsidRDefault="004B7805" w:rsidP="00E5537D">
            <w:pPr>
              <w:autoSpaceDE/>
              <w:autoSpaceDN/>
              <w:spacing w:line="276" w:lineRule="auto"/>
              <w:rPr>
                <w:sz w:val="22"/>
                <w:szCs w:val="22"/>
                <w:lang w:val="en-US"/>
              </w:rPr>
            </w:pPr>
            <w:r w:rsidRPr="00EC5440">
              <w:rPr>
                <w:sz w:val="22"/>
                <w:szCs w:val="22"/>
                <w:lang w:val="en-US"/>
              </w:rPr>
              <w:t xml:space="preserve">Rendering </w:t>
            </w:r>
            <w:r w:rsidR="00921B63" w:rsidRPr="00EC5440">
              <w:rPr>
                <w:sz w:val="22"/>
                <w:szCs w:val="22"/>
                <w:lang w:val="en-US"/>
              </w:rPr>
              <w:t>o</w:t>
            </w:r>
            <w:r w:rsidR="00555203" w:rsidRPr="00EC5440">
              <w:rPr>
                <w:sz w:val="22"/>
                <w:szCs w:val="22"/>
                <w:lang w:val="en-US"/>
              </w:rPr>
              <w:t>f Services</w:t>
            </w:r>
          </w:p>
        </w:tc>
        <w:tc>
          <w:tcPr>
            <w:tcW w:w="589" w:type="pct"/>
            <w:shd w:val="clear" w:color="auto" w:fill="auto"/>
            <w:noWrap/>
            <w:vAlign w:val="center"/>
            <w:hideMark/>
          </w:tcPr>
          <w:p w14:paraId="1A8CC9AE" w14:textId="3BEAA3D1"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2621DEB9" w14:textId="5A9CADBB" w:rsidR="004B7805" w:rsidRPr="00EC5440" w:rsidRDefault="004C477C" w:rsidP="001F0622">
            <w:pPr>
              <w:autoSpaceDE/>
              <w:autoSpaceDN/>
              <w:spacing w:line="276" w:lineRule="auto"/>
              <w:jc w:val="center"/>
              <w:rPr>
                <w:sz w:val="22"/>
                <w:szCs w:val="22"/>
                <w:lang w:val="en-US"/>
              </w:rPr>
            </w:pPr>
            <w:r w:rsidRPr="00A25D99">
              <w:rPr>
                <w:sz w:val="22"/>
                <w:szCs w:val="22"/>
                <w:lang w:val="en-US"/>
              </w:rPr>
              <w:t>xxx/(</w:t>
            </w:r>
            <w:r w:rsidR="00555203" w:rsidRPr="00EC5440">
              <w:rPr>
                <w:sz w:val="22"/>
                <w:szCs w:val="22"/>
                <w:lang w:val="en-US"/>
              </w:rPr>
              <w:t>xxx)</w:t>
            </w:r>
          </w:p>
        </w:tc>
        <w:tc>
          <w:tcPr>
            <w:tcW w:w="536" w:type="pct"/>
            <w:shd w:val="clear" w:color="auto" w:fill="auto"/>
            <w:noWrap/>
            <w:vAlign w:val="center"/>
            <w:hideMark/>
          </w:tcPr>
          <w:p w14:paraId="7C6A1B42" w14:textId="6774BAD4"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0DA4B671" w14:textId="49338332"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02F7C7E0" w14:textId="32C12106"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6B2B5CA1" w14:textId="033C6C27" w:rsidR="004B7805" w:rsidRPr="00EC5440" w:rsidRDefault="00555203" w:rsidP="0018746A">
            <w:pPr>
              <w:autoSpaceDE/>
              <w:autoSpaceDN/>
              <w:spacing w:line="276" w:lineRule="auto"/>
              <w:jc w:val="center"/>
              <w:rPr>
                <w:sz w:val="22"/>
                <w:szCs w:val="22"/>
                <w:lang w:val="en-US"/>
              </w:rPr>
            </w:pPr>
            <w:r w:rsidRPr="00EC5440">
              <w:rPr>
                <w:sz w:val="22"/>
                <w:szCs w:val="22"/>
                <w:lang w:val="en-US"/>
              </w:rPr>
              <w:t>xxx</w:t>
            </w:r>
          </w:p>
        </w:tc>
      </w:tr>
      <w:tr w:rsidR="004B7805" w:rsidRPr="00EC5440" w14:paraId="1DC054D3" w14:textId="4E532149" w:rsidTr="001F0622">
        <w:trPr>
          <w:trHeight w:val="170"/>
        </w:trPr>
        <w:tc>
          <w:tcPr>
            <w:tcW w:w="1711" w:type="pct"/>
            <w:shd w:val="clear" w:color="auto" w:fill="auto"/>
            <w:noWrap/>
            <w:vAlign w:val="center"/>
            <w:hideMark/>
          </w:tcPr>
          <w:p w14:paraId="497E1479" w14:textId="34297DAA" w:rsidR="004B7805" w:rsidRPr="00EC5440" w:rsidRDefault="004B7805" w:rsidP="00E5537D">
            <w:pPr>
              <w:autoSpaceDE/>
              <w:autoSpaceDN/>
              <w:spacing w:line="276" w:lineRule="auto"/>
              <w:rPr>
                <w:sz w:val="22"/>
                <w:szCs w:val="22"/>
                <w:lang w:val="en-US"/>
              </w:rPr>
            </w:pPr>
            <w:r w:rsidRPr="00EC5440">
              <w:rPr>
                <w:sz w:val="22"/>
                <w:szCs w:val="22"/>
                <w:lang w:val="en-US"/>
              </w:rPr>
              <w:t xml:space="preserve">Rental </w:t>
            </w:r>
            <w:r w:rsidR="00555203" w:rsidRPr="00EC5440">
              <w:rPr>
                <w:sz w:val="22"/>
                <w:szCs w:val="22"/>
                <w:lang w:val="en-US"/>
              </w:rPr>
              <w:t xml:space="preserve">Revenue </w:t>
            </w:r>
            <w:r w:rsidR="009334B2" w:rsidRPr="00EC5440">
              <w:rPr>
                <w:sz w:val="22"/>
                <w:szCs w:val="22"/>
                <w:lang w:val="en-US"/>
              </w:rPr>
              <w:t>from</w:t>
            </w:r>
            <w:r w:rsidR="00555203" w:rsidRPr="00EC5440">
              <w:rPr>
                <w:sz w:val="22"/>
                <w:szCs w:val="22"/>
                <w:lang w:val="en-US"/>
              </w:rPr>
              <w:t xml:space="preserve"> Facilities </w:t>
            </w:r>
            <w:r w:rsidR="00CB539D" w:rsidRPr="00EC5440">
              <w:rPr>
                <w:sz w:val="22"/>
                <w:szCs w:val="22"/>
                <w:lang w:val="en-US"/>
              </w:rPr>
              <w:t>and</w:t>
            </w:r>
            <w:r w:rsidR="00555203" w:rsidRPr="00EC5440">
              <w:rPr>
                <w:sz w:val="22"/>
                <w:szCs w:val="22"/>
                <w:lang w:val="en-US"/>
              </w:rPr>
              <w:t xml:space="preserve"> Equipment</w:t>
            </w:r>
          </w:p>
        </w:tc>
        <w:tc>
          <w:tcPr>
            <w:tcW w:w="589" w:type="pct"/>
            <w:shd w:val="clear" w:color="auto" w:fill="auto"/>
            <w:noWrap/>
            <w:vAlign w:val="center"/>
            <w:hideMark/>
          </w:tcPr>
          <w:p w14:paraId="04E44319" w14:textId="7AA53870"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43EEC117" w14:textId="47C1D53F" w:rsidR="004B7805" w:rsidRPr="00EC5440" w:rsidRDefault="004C477C" w:rsidP="001F0622">
            <w:pPr>
              <w:autoSpaceDE/>
              <w:autoSpaceDN/>
              <w:spacing w:line="276" w:lineRule="auto"/>
              <w:jc w:val="center"/>
              <w:rPr>
                <w:sz w:val="22"/>
                <w:szCs w:val="22"/>
                <w:lang w:val="en-US"/>
              </w:rPr>
            </w:pPr>
            <w:r w:rsidRPr="00A25D99">
              <w:rPr>
                <w:sz w:val="22"/>
                <w:szCs w:val="22"/>
                <w:lang w:val="en-US"/>
              </w:rPr>
              <w:t>xxx/(xxx)</w:t>
            </w:r>
          </w:p>
        </w:tc>
        <w:tc>
          <w:tcPr>
            <w:tcW w:w="536" w:type="pct"/>
            <w:shd w:val="clear" w:color="auto" w:fill="auto"/>
            <w:noWrap/>
            <w:vAlign w:val="center"/>
            <w:hideMark/>
          </w:tcPr>
          <w:p w14:paraId="3972733C" w14:textId="32B7C15A"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6BBA381" w14:textId="52B0D4B0"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77C7C7C" w14:textId="7273F35B"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6630DB36" w14:textId="2AC8F0B6" w:rsidR="004B7805" w:rsidRPr="00EC5440" w:rsidRDefault="00555203" w:rsidP="0018746A">
            <w:pPr>
              <w:autoSpaceDE/>
              <w:autoSpaceDN/>
              <w:spacing w:line="276" w:lineRule="auto"/>
              <w:jc w:val="center"/>
              <w:rPr>
                <w:sz w:val="22"/>
                <w:szCs w:val="22"/>
                <w:lang w:val="en-US"/>
              </w:rPr>
            </w:pPr>
            <w:r w:rsidRPr="00EC5440">
              <w:rPr>
                <w:sz w:val="22"/>
                <w:szCs w:val="22"/>
                <w:lang w:val="en-US"/>
              </w:rPr>
              <w:t>xxx</w:t>
            </w:r>
          </w:p>
        </w:tc>
      </w:tr>
      <w:tr w:rsidR="004B7805" w:rsidRPr="00EC5440" w14:paraId="10AC0176" w14:textId="7BB40647" w:rsidTr="001F0622">
        <w:trPr>
          <w:trHeight w:val="143"/>
        </w:trPr>
        <w:tc>
          <w:tcPr>
            <w:tcW w:w="1711" w:type="pct"/>
            <w:shd w:val="clear" w:color="auto" w:fill="auto"/>
            <w:noWrap/>
            <w:vAlign w:val="center"/>
            <w:hideMark/>
          </w:tcPr>
          <w:p w14:paraId="7682E9D5" w14:textId="3BC50705" w:rsidR="004B7805" w:rsidRPr="00EC5440" w:rsidRDefault="004C477C" w:rsidP="00E5537D">
            <w:pPr>
              <w:autoSpaceDE/>
              <w:autoSpaceDN/>
              <w:spacing w:line="276" w:lineRule="auto"/>
              <w:rPr>
                <w:sz w:val="22"/>
                <w:szCs w:val="22"/>
                <w:lang w:val="en-US"/>
              </w:rPr>
            </w:pPr>
            <w:r w:rsidRPr="003E0EF6">
              <w:rPr>
                <w:sz w:val="22"/>
                <w:szCs w:val="22"/>
                <w:lang w:val="en-US"/>
              </w:rPr>
              <w:t>F</w:t>
            </w:r>
            <w:r>
              <w:rPr>
                <w:sz w:val="22"/>
                <w:szCs w:val="22"/>
                <w:lang w:val="en-US"/>
              </w:rPr>
              <w:t>ees and other charges</w:t>
            </w:r>
          </w:p>
        </w:tc>
        <w:tc>
          <w:tcPr>
            <w:tcW w:w="589" w:type="pct"/>
            <w:shd w:val="clear" w:color="auto" w:fill="auto"/>
            <w:noWrap/>
            <w:vAlign w:val="center"/>
            <w:hideMark/>
          </w:tcPr>
          <w:p w14:paraId="17517FA6" w14:textId="6C3F7399"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2C9AD31B" w14:textId="721EA474"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r w:rsidR="004C477C" w:rsidRPr="00A25D99">
              <w:rPr>
                <w:sz w:val="22"/>
                <w:szCs w:val="22"/>
                <w:lang w:val="en-US"/>
              </w:rPr>
              <w:t>/(xxx)</w:t>
            </w:r>
          </w:p>
        </w:tc>
        <w:tc>
          <w:tcPr>
            <w:tcW w:w="536" w:type="pct"/>
            <w:shd w:val="clear" w:color="auto" w:fill="auto"/>
            <w:noWrap/>
            <w:vAlign w:val="center"/>
            <w:hideMark/>
          </w:tcPr>
          <w:p w14:paraId="4AA17771" w14:textId="26CB473A"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F701294" w14:textId="21297B02"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9857A26" w14:textId="4C7E806E"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4461C555" w14:textId="45ADEF57" w:rsidR="004B7805" w:rsidRPr="00EC5440" w:rsidRDefault="00555203" w:rsidP="0018746A">
            <w:pPr>
              <w:autoSpaceDE/>
              <w:autoSpaceDN/>
              <w:spacing w:line="276" w:lineRule="auto"/>
              <w:jc w:val="center"/>
              <w:rPr>
                <w:sz w:val="22"/>
                <w:szCs w:val="22"/>
                <w:lang w:val="en-US"/>
              </w:rPr>
            </w:pPr>
            <w:r w:rsidRPr="00EC5440">
              <w:rPr>
                <w:sz w:val="22"/>
                <w:szCs w:val="22"/>
                <w:lang w:val="en-US"/>
              </w:rPr>
              <w:t>xxx</w:t>
            </w:r>
          </w:p>
        </w:tc>
      </w:tr>
      <w:tr w:rsidR="004B7805" w:rsidRPr="00EC5440" w14:paraId="0103F5B2" w14:textId="77777777" w:rsidTr="001F0622">
        <w:trPr>
          <w:trHeight w:val="161"/>
        </w:trPr>
        <w:tc>
          <w:tcPr>
            <w:tcW w:w="1711" w:type="pct"/>
            <w:shd w:val="clear" w:color="auto" w:fill="auto"/>
            <w:noWrap/>
            <w:vAlign w:val="center"/>
          </w:tcPr>
          <w:p w14:paraId="176E957C" w14:textId="3C7CDDB8" w:rsidR="004B7805" w:rsidRPr="00EC5440" w:rsidRDefault="004B7805" w:rsidP="00E5537D">
            <w:pPr>
              <w:autoSpaceDE/>
              <w:autoSpaceDN/>
              <w:spacing w:line="276" w:lineRule="auto"/>
              <w:rPr>
                <w:sz w:val="22"/>
                <w:szCs w:val="22"/>
                <w:lang w:val="en-US"/>
              </w:rPr>
            </w:pPr>
            <w:r w:rsidRPr="00EC5440">
              <w:rPr>
                <w:sz w:val="22"/>
                <w:szCs w:val="22"/>
                <w:lang w:val="en-US"/>
              </w:rPr>
              <w:t xml:space="preserve">Other </w:t>
            </w:r>
            <w:r w:rsidR="00555203" w:rsidRPr="00EC5440">
              <w:rPr>
                <w:sz w:val="22"/>
                <w:szCs w:val="22"/>
                <w:lang w:val="en-US"/>
              </w:rPr>
              <w:t>Income</w:t>
            </w:r>
            <w:r w:rsidR="004C477C">
              <w:rPr>
                <w:sz w:val="22"/>
                <w:szCs w:val="22"/>
                <w:lang w:val="en-US"/>
              </w:rPr>
              <w:t xml:space="preserve"> </w:t>
            </w:r>
            <w:r w:rsidR="004C477C" w:rsidRPr="005D7DDF">
              <w:rPr>
                <w:i/>
                <w:iCs/>
                <w:sz w:val="22"/>
                <w:szCs w:val="22"/>
                <w:lang w:val="en-US"/>
              </w:rPr>
              <w:t>(specify)</w:t>
            </w:r>
          </w:p>
        </w:tc>
        <w:tc>
          <w:tcPr>
            <w:tcW w:w="589" w:type="pct"/>
            <w:shd w:val="clear" w:color="auto" w:fill="auto"/>
            <w:noWrap/>
            <w:vAlign w:val="center"/>
          </w:tcPr>
          <w:p w14:paraId="086973F1" w14:textId="430826FE"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tcPr>
          <w:p w14:paraId="50919960" w14:textId="1C97FCCA"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r w:rsidR="004C477C" w:rsidRPr="00A25D99">
              <w:rPr>
                <w:sz w:val="22"/>
                <w:szCs w:val="22"/>
                <w:lang w:val="en-US"/>
              </w:rPr>
              <w:t>/(xxx)</w:t>
            </w:r>
          </w:p>
        </w:tc>
        <w:tc>
          <w:tcPr>
            <w:tcW w:w="536" w:type="pct"/>
            <w:shd w:val="clear" w:color="auto" w:fill="auto"/>
            <w:noWrap/>
            <w:vAlign w:val="center"/>
          </w:tcPr>
          <w:p w14:paraId="7CB5D3E2" w14:textId="032578ED"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668E8766" w14:textId="4E69855A"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04ED4F77" w14:textId="0F83E451"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1F0E41ED" w14:textId="4C2BD97A" w:rsidR="004B7805" w:rsidRPr="00EC5440" w:rsidRDefault="00555203" w:rsidP="0018746A">
            <w:pPr>
              <w:autoSpaceDE/>
              <w:autoSpaceDN/>
              <w:spacing w:line="276" w:lineRule="auto"/>
              <w:jc w:val="center"/>
              <w:rPr>
                <w:sz w:val="22"/>
                <w:szCs w:val="22"/>
                <w:lang w:val="en-US"/>
              </w:rPr>
            </w:pPr>
            <w:r w:rsidRPr="00EC5440">
              <w:rPr>
                <w:sz w:val="22"/>
                <w:szCs w:val="22"/>
                <w:lang w:val="en-US"/>
              </w:rPr>
              <w:t>xxx</w:t>
            </w:r>
          </w:p>
        </w:tc>
      </w:tr>
      <w:tr w:rsidR="004B7805" w:rsidRPr="00EC5440" w14:paraId="7FD5BC1E" w14:textId="507E6F3E" w:rsidTr="001F0622">
        <w:trPr>
          <w:trHeight w:val="215"/>
        </w:trPr>
        <w:tc>
          <w:tcPr>
            <w:tcW w:w="1711" w:type="pct"/>
            <w:shd w:val="clear" w:color="auto" w:fill="auto"/>
            <w:noWrap/>
            <w:vAlign w:val="center"/>
            <w:hideMark/>
          </w:tcPr>
          <w:p w14:paraId="31C0D6DF" w14:textId="6666F0F5" w:rsidR="004B7805" w:rsidRPr="00EC5440" w:rsidRDefault="004B7805" w:rsidP="00E5537D">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00555203" w:rsidRPr="00EC5440">
              <w:rPr>
                <w:b/>
                <w:bCs/>
                <w:sz w:val="22"/>
                <w:szCs w:val="22"/>
                <w:lang w:val="en-US"/>
              </w:rPr>
              <w:t>Income</w:t>
            </w:r>
          </w:p>
        </w:tc>
        <w:tc>
          <w:tcPr>
            <w:tcW w:w="589" w:type="pct"/>
            <w:shd w:val="clear" w:color="auto" w:fill="auto"/>
            <w:noWrap/>
            <w:vAlign w:val="center"/>
            <w:hideMark/>
          </w:tcPr>
          <w:p w14:paraId="4DFFFC08" w14:textId="2C2CEDBF" w:rsidR="004B7805" w:rsidRPr="00EC5440" w:rsidRDefault="00555203" w:rsidP="001F0622">
            <w:pPr>
              <w:autoSpaceDE/>
              <w:autoSpaceDN/>
              <w:spacing w:line="276" w:lineRule="auto"/>
              <w:jc w:val="center"/>
              <w:rPr>
                <w:b/>
                <w:bCs/>
                <w:sz w:val="22"/>
                <w:szCs w:val="22"/>
                <w:lang w:val="en-US"/>
              </w:rPr>
            </w:pPr>
            <w:r w:rsidRPr="00EC5440">
              <w:rPr>
                <w:b/>
                <w:bCs/>
                <w:sz w:val="22"/>
                <w:szCs w:val="22"/>
                <w:lang w:val="en-US"/>
              </w:rPr>
              <w:t>xxx</w:t>
            </w:r>
          </w:p>
        </w:tc>
        <w:tc>
          <w:tcPr>
            <w:tcW w:w="535" w:type="pct"/>
            <w:shd w:val="clear" w:color="auto" w:fill="auto"/>
            <w:noWrap/>
            <w:vAlign w:val="center"/>
            <w:hideMark/>
          </w:tcPr>
          <w:p w14:paraId="7074A2A2" w14:textId="0DC99499" w:rsidR="004B7805" w:rsidRPr="00EC5440" w:rsidRDefault="004C477C" w:rsidP="001F0622">
            <w:pPr>
              <w:autoSpaceDE/>
              <w:autoSpaceDN/>
              <w:spacing w:line="276" w:lineRule="auto"/>
              <w:jc w:val="center"/>
              <w:rPr>
                <w:b/>
                <w:bCs/>
                <w:sz w:val="22"/>
                <w:szCs w:val="22"/>
                <w:lang w:val="en-US"/>
              </w:rPr>
            </w:pPr>
            <w:r w:rsidRPr="0013123E">
              <w:rPr>
                <w:b/>
                <w:bCs/>
                <w:sz w:val="22"/>
                <w:szCs w:val="22"/>
                <w:lang w:val="en-US"/>
              </w:rPr>
              <w:t>xxx/(</w:t>
            </w:r>
            <w:r w:rsidR="00555203" w:rsidRPr="00EC5440">
              <w:rPr>
                <w:b/>
                <w:bCs/>
                <w:sz w:val="22"/>
                <w:szCs w:val="22"/>
                <w:lang w:val="en-US"/>
              </w:rPr>
              <w:t>xxx)</w:t>
            </w:r>
          </w:p>
        </w:tc>
        <w:tc>
          <w:tcPr>
            <w:tcW w:w="536" w:type="pct"/>
            <w:shd w:val="clear" w:color="auto" w:fill="auto"/>
            <w:noWrap/>
            <w:vAlign w:val="center"/>
            <w:hideMark/>
          </w:tcPr>
          <w:p w14:paraId="459017FD" w14:textId="1B61470C" w:rsidR="004B7805" w:rsidRPr="00EC5440" w:rsidRDefault="00555203" w:rsidP="001F0622">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43F5178E" w14:textId="642A3678" w:rsidR="004B7805" w:rsidRPr="00EC5440" w:rsidRDefault="00555203" w:rsidP="001F0622">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2C9589D7" w14:textId="21EB7B42" w:rsidR="004B7805" w:rsidRPr="00EC5440" w:rsidRDefault="00555203" w:rsidP="001F0622">
            <w:pPr>
              <w:autoSpaceDE/>
              <w:autoSpaceDN/>
              <w:spacing w:line="276" w:lineRule="auto"/>
              <w:jc w:val="center"/>
              <w:rPr>
                <w:b/>
                <w:bCs/>
                <w:sz w:val="22"/>
                <w:szCs w:val="22"/>
                <w:lang w:val="en-US"/>
              </w:rPr>
            </w:pPr>
            <w:r w:rsidRPr="00EC5440">
              <w:rPr>
                <w:b/>
                <w:bCs/>
                <w:sz w:val="22"/>
                <w:szCs w:val="22"/>
                <w:lang w:val="en-US"/>
              </w:rPr>
              <w:t>(xxx)</w:t>
            </w:r>
          </w:p>
        </w:tc>
        <w:tc>
          <w:tcPr>
            <w:tcW w:w="451" w:type="pct"/>
            <w:vAlign w:val="center"/>
          </w:tcPr>
          <w:p w14:paraId="1D7E8BAC" w14:textId="0E9A945E" w:rsidR="004B7805" w:rsidRPr="00EC5440" w:rsidRDefault="00555203" w:rsidP="0018746A">
            <w:pPr>
              <w:autoSpaceDE/>
              <w:autoSpaceDN/>
              <w:spacing w:line="276" w:lineRule="auto"/>
              <w:jc w:val="center"/>
              <w:rPr>
                <w:b/>
                <w:bCs/>
                <w:sz w:val="22"/>
                <w:szCs w:val="22"/>
                <w:lang w:val="en-US"/>
              </w:rPr>
            </w:pPr>
            <w:r w:rsidRPr="00EC5440">
              <w:rPr>
                <w:b/>
                <w:bCs/>
                <w:sz w:val="22"/>
                <w:szCs w:val="22"/>
                <w:lang w:val="en-US"/>
              </w:rPr>
              <w:t>xxx</w:t>
            </w:r>
          </w:p>
        </w:tc>
      </w:tr>
      <w:tr w:rsidR="004B7805" w:rsidRPr="00EC5440" w14:paraId="1D7C4B32" w14:textId="72561F5D" w:rsidTr="001F0622">
        <w:trPr>
          <w:trHeight w:val="510"/>
        </w:trPr>
        <w:tc>
          <w:tcPr>
            <w:tcW w:w="1711" w:type="pct"/>
            <w:shd w:val="clear" w:color="auto" w:fill="auto"/>
            <w:noWrap/>
            <w:vAlign w:val="center"/>
            <w:hideMark/>
          </w:tcPr>
          <w:p w14:paraId="459EC1E2" w14:textId="77777777" w:rsidR="004B7805" w:rsidRPr="00EC5440" w:rsidRDefault="004B7805" w:rsidP="00E5537D">
            <w:pPr>
              <w:autoSpaceDE/>
              <w:autoSpaceDN/>
              <w:spacing w:line="276" w:lineRule="auto"/>
              <w:rPr>
                <w:b/>
                <w:bCs/>
                <w:sz w:val="22"/>
                <w:szCs w:val="22"/>
                <w:lang w:val="en-US"/>
              </w:rPr>
            </w:pPr>
            <w:r w:rsidRPr="00EC5440">
              <w:rPr>
                <w:b/>
                <w:bCs/>
                <w:sz w:val="22"/>
                <w:szCs w:val="22"/>
                <w:lang w:val="en-US"/>
              </w:rPr>
              <w:t>Expenses</w:t>
            </w:r>
          </w:p>
        </w:tc>
        <w:tc>
          <w:tcPr>
            <w:tcW w:w="589" w:type="pct"/>
            <w:shd w:val="clear" w:color="auto" w:fill="auto"/>
            <w:noWrap/>
            <w:vAlign w:val="center"/>
            <w:hideMark/>
          </w:tcPr>
          <w:p w14:paraId="7680E605" w14:textId="7D56D8BF" w:rsidR="004B7805" w:rsidRPr="00EC5440" w:rsidRDefault="004B7805" w:rsidP="001F0622">
            <w:pPr>
              <w:autoSpaceDE/>
              <w:autoSpaceDN/>
              <w:spacing w:line="276" w:lineRule="auto"/>
              <w:jc w:val="center"/>
              <w:rPr>
                <w:sz w:val="22"/>
                <w:szCs w:val="22"/>
                <w:lang w:val="en-US"/>
              </w:rPr>
            </w:pPr>
          </w:p>
        </w:tc>
        <w:tc>
          <w:tcPr>
            <w:tcW w:w="535" w:type="pct"/>
            <w:shd w:val="clear" w:color="auto" w:fill="auto"/>
            <w:noWrap/>
            <w:vAlign w:val="center"/>
            <w:hideMark/>
          </w:tcPr>
          <w:p w14:paraId="4A0555BC" w14:textId="07C61472" w:rsidR="004B7805" w:rsidRPr="00EC5440" w:rsidRDefault="004B7805" w:rsidP="001F0622">
            <w:pPr>
              <w:autoSpaceDE/>
              <w:autoSpaceDN/>
              <w:spacing w:line="276" w:lineRule="auto"/>
              <w:jc w:val="center"/>
              <w:rPr>
                <w:sz w:val="22"/>
                <w:szCs w:val="22"/>
                <w:lang w:val="en-US"/>
              </w:rPr>
            </w:pPr>
          </w:p>
        </w:tc>
        <w:tc>
          <w:tcPr>
            <w:tcW w:w="536" w:type="pct"/>
            <w:shd w:val="clear" w:color="auto" w:fill="auto"/>
            <w:noWrap/>
            <w:vAlign w:val="center"/>
            <w:hideMark/>
          </w:tcPr>
          <w:p w14:paraId="49B6FA51" w14:textId="550B1308" w:rsidR="004B7805" w:rsidRPr="00EC5440" w:rsidRDefault="004B7805" w:rsidP="001F0622">
            <w:pPr>
              <w:autoSpaceDE/>
              <w:autoSpaceDN/>
              <w:spacing w:line="276" w:lineRule="auto"/>
              <w:jc w:val="center"/>
              <w:rPr>
                <w:sz w:val="22"/>
                <w:szCs w:val="22"/>
                <w:lang w:val="en-US"/>
              </w:rPr>
            </w:pPr>
          </w:p>
        </w:tc>
        <w:tc>
          <w:tcPr>
            <w:tcW w:w="589" w:type="pct"/>
            <w:shd w:val="clear" w:color="auto" w:fill="auto"/>
            <w:noWrap/>
            <w:vAlign w:val="center"/>
            <w:hideMark/>
          </w:tcPr>
          <w:p w14:paraId="0BADDA48" w14:textId="24E60DE6" w:rsidR="004B7805" w:rsidRPr="00EC5440" w:rsidRDefault="004B7805" w:rsidP="001F0622">
            <w:pPr>
              <w:autoSpaceDE/>
              <w:autoSpaceDN/>
              <w:spacing w:line="276" w:lineRule="auto"/>
              <w:jc w:val="center"/>
              <w:rPr>
                <w:sz w:val="22"/>
                <w:szCs w:val="22"/>
                <w:lang w:val="en-US"/>
              </w:rPr>
            </w:pPr>
          </w:p>
        </w:tc>
        <w:tc>
          <w:tcPr>
            <w:tcW w:w="589" w:type="pct"/>
            <w:shd w:val="clear" w:color="auto" w:fill="auto"/>
            <w:noWrap/>
            <w:vAlign w:val="center"/>
            <w:hideMark/>
          </w:tcPr>
          <w:p w14:paraId="279BC25E" w14:textId="28AFEAED" w:rsidR="004B7805" w:rsidRPr="00EC5440" w:rsidRDefault="004B7805" w:rsidP="001F0622">
            <w:pPr>
              <w:autoSpaceDE/>
              <w:autoSpaceDN/>
              <w:spacing w:line="276" w:lineRule="auto"/>
              <w:jc w:val="center"/>
              <w:rPr>
                <w:sz w:val="22"/>
                <w:szCs w:val="22"/>
                <w:lang w:val="en-US"/>
              </w:rPr>
            </w:pPr>
          </w:p>
        </w:tc>
        <w:tc>
          <w:tcPr>
            <w:tcW w:w="451" w:type="pct"/>
            <w:vAlign w:val="center"/>
          </w:tcPr>
          <w:p w14:paraId="6CFE29B2" w14:textId="7FD44CAD" w:rsidR="004B7805" w:rsidRPr="00EC5440" w:rsidRDefault="004B7805" w:rsidP="0018746A">
            <w:pPr>
              <w:autoSpaceDE/>
              <w:autoSpaceDN/>
              <w:spacing w:line="276" w:lineRule="auto"/>
              <w:jc w:val="center"/>
              <w:rPr>
                <w:sz w:val="22"/>
                <w:szCs w:val="22"/>
                <w:lang w:val="en-US"/>
              </w:rPr>
            </w:pPr>
          </w:p>
        </w:tc>
      </w:tr>
      <w:tr w:rsidR="004B7805" w:rsidRPr="00EC5440" w14:paraId="2B2F52C4" w14:textId="46D3533C" w:rsidTr="001F0622">
        <w:trPr>
          <w:trHeight w:val="125"/>
        </w:trPr>
        <w:tc>
          <w:tcPr>
            <w:tcW w:w="1711" w:type="pct"/>
            <w:shd w:val="clear" w:color="auto" w:fill="auto"/>
            <w:noWrap/>
            <w:vAlign w:val="center"/>
            <w:hideMark/>
          </w:tcPr>
          <w:p w14:paraId="445D75BC" w14:textId="56B62992" w:rsidR="004B7805" w:rsidRPr="00EC5440" w:rsidRDefault="004B7805" w:rsidP="00E5537D">
            <w:pPr>
              <w:autoSpaceDE/>
              <w:autoSpaceDN/>
              <w:spacing w:line="276" w:lineRule="auto"/>
              <w:rPr>
                <w:sz w:val="22"/>
                <w:szCs w:val="22"/>
                <w:lang w:val="en-US"/>
              </w:rPr>
            </w:pPr>
            <w:r w:rsidRPr="00EC5440">
              <w:rPr>
                <w:sz w:val="22"/>
                <w:szCs w:val="22"/>
                <w:lang w:val="en-US"/>
              </w:rPr>
              <w:t xml:space="preserve">Use </w:t>
            </w:r>
            <w:r w:rsidR="00921B63" w:rsidRPr="00EC5440">
              <w:rPr>
                <w:sz w:val="22"/>
                <w:szCs w:val="22"/>
                <w:lang w:val="en-US"/>
              </w:rPr>
              <w:t>o</w:t>
            </w:r>
            <w:r w:rsidR="00555203" w:rsidRPr="00EC5440">
              <w:rPr>
                <w:sz w:val="22"/>
                <w:szCs w:val="22"/>
                <w:lang w:val="en-US"/>
              </w:rPr>
              <w:t xml:space="preserve">f Goods </w:t>
            </w:r>
            <w:r w:rsidR="00D0389E" w:rsidRPr="00EC5440">
              <w:rPr>
                <w:sz w:val="22"/>
                <w:szCs w:val="22"/>
                <w:lang w:val="en-US"/>
              </w:rPr>
              <w:t>and</w:t>
            </w:r>
            <w:r w:rsidR="00555203" w:rsidRPr="00EC5440">
              <w:rPr>
                <w:sz w:val="22"/>
                <w:szCs w:val="22"/>
                <w:lang w:val="en-US"/>
              </w:rPr>
              <w:t xml:space="preserve"> Services</w:t>
            </w:r>
          </w:p>
        </w:tc>
        <w:tc>
          <w:tcPr>
            <w:tcW w:w="589" w:type="pct"/>
            <w:shd w:val="clear" w:color="auto" w:fill="auto"/>
            <w:noWrap/>
            <w:vAlign w:val="center"/>
            <w:hideMark/>
          </w:tcPr>
          <w:p w14:paraId="507A8C75" w14:textId="6F49D0F3"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086B3235" w14:textId="520B26A6" w:rsidR="004B7805" w:rsidRPr="00EC5440" w:rsidRDefault="004C477C" w:rsidP="001F0622">
            <w:pPr>
              <w:autoSpaceDE/>
              <w:autoSpaceDN/>
              <w:spacing w:line="276" w:lineRule="auto"/>
              <w:jc w:val="center"/>
              <w:rPr>
                <w:sz w:val="22"/>
                <w:szCs w:val="22"/>
                <w:lang w:val="en-US"/>
              </w:rPr>
            </w:pPr>
            <w:r w:rsidRPr="007E37A8">
              <w:rPr>
                <w:sz w:val="22"/>
                <w:szCs w:val="22"/>
                <w:lang w:val="en-US"/>
              </w:rPr>
              <w:t>xxx/(xxx)</w:t>
            </w:r>
          </w:p>
        </w:tc>
        <w:tc>
          <w:tcPr>
            <w:tcW w:w="536" w:type="pct"/>
            <w:shd w:val="clear" w:color="auto" w:fill="auto"/>
            <w:noWrap/>
            <w:vAlign w:val="center"/>
            <w:hideMark/>
          </w:tcPr>
          <w:p w14:paraId="1371DC98" w14:textId="0E0F4AB0"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22875AF" w14:textId="519DD455"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5377279" w14:textId="04726A2D"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342D0275" w14:textId="61EB625F" w:rsidR="004B7805" w:rsidRPr="00EC5440" w:rsidRDefault="00555203" w:rsidP="0018746A">
            <w:pPr>
              <w:autoSpaceDE/>
              <w:autoSpaceDN/>
              <w:spacing w:line="276" w:lineRule="auto"/>
              <w:jc w:val="center"/>
              <w:rPr>
                <w:sz w:val="22"/>
                <w:szCs w:val="22"/>
                <w:lang w:val="en-US"/>
              </w:rPr>
            </w:pPr>
            <w:r w:rsidRPr="00EC5440">
              <w:rPr>
                <w:sz w:val="22"/>
                <w:szCs w:val="22"/>
                <w:lang w:val="en-US"/>
              </w:rPr>
              <w:t>xxx</w:t>
            </w:r>
          </w:p>
        </w:tc>
      </w:tr>
      <w:tr w:rsidR="004B7805" w:rsidRPr="00EC5440" w14:paraId="1DAFE8AD" w14:textId="2E8A8720" w:rsidTr="001F0622">
        <w:trPr>
          <w:trHeight w:val="179"/>
        </w:trPr>
        <w:tc>
          <w:tcPr>
            <w:tcW w:w="1711" w:type="pct"/>
            <w:shd w:val="clear" w:color="auto" w:fill="auto"/>
            <w:noWrap/>
            <w:vAlign w:val="center"/>
            <w:hideMark/>
          </w:tcPr>
          <w:p w14:paraId="5186F5A1" w14:textId="4D99D048" w:rsidR="004B7805" w:rsidRPr="00EC5440" w:rsidRDefault="004B7805" w:rsidP="00E5537D">
            <w:pPr>
              <w:autoSpaceDE/>
              <w:autoSpaceDN/>
              <w:spacing w:line="276" w:lineRule="auto"/>
              <w:rPr>
                <w:sz w:val="22"/>
                <w:szCs w:val="22"/>
                <w:lang w:val="en-US"/>
              </w:rPr>
            </w:pPr>
            <w:r w:rsidRPr="00EC5440">
              <w:rPr>
                <w:sz w:val="22"/>
                <w:szCs w:val="22"/>
                <w:lang w:val="en-US"/>
              </w:rPr>
              <w:t xml:space="preserve">Employee </w:t>
            </w:r>
            <w:r w:rsidR="00921B63" w:rsidRPr="00EC5440">
              <w:rPr>
                <w:sz w:val="22"/>
                <w:szCs w:val="22"/>
                <w:lang w:val="en-US"/>
              </w:rPr>
              <w:t>c</w:t>
            </w:r>
            <w:r w:rsidR="00555203" w:rsidRPr="00EC5440">
              <w:rPr>
                <w:sz w:val="22"/>
                <w:szCs w:val="22"/>
                <w:lang w:val="en-US"/>
              </w:rPr>
              <w:t>osts</w:t>
            </w:r>
          </w:p>
        </w:tc>
        <w:tc>
          <w:tcPr>
            <w:tcW w:w="589" w:type="pct"/>
            <w:shd w:val="clear" w:color="auto" w:fill="auto"/>
            <w:noWrap/>
            <w:vAlign w:val="center"/>
            <w:hideMark/>
          </w:tcPr>
          <w:p w14:paraId="418A05D1" w14:textId="43BD9792"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670E0514" w14:textId="10D67E7B" w:rsidR="004B7805" w:rsidRPr="00EC5440" w:rsidRDefault="004C477C" w:rsidP="001F0622">
            <w:pPr>
              <w:autoSpaceDE/>
              <w:autoSpaceDN/>
              <w:spacing w:line="276" w:lineRule="auto"/>
              <w:jc w:val="center"/>
              <w:rPr>
                <w:sz w:val="22"/>
                <w:szCs w:val="22"/>
                <w:lang w:val="en-US"/>
              </w:rPr>
            </w:pPr>
            <w:r w:rsidRPr="007E37A8">
              <w:rPr>
                <w:sz w:val="22"/>
                <w:szCs w:val="22"/>
                <w:lang w:val="en-US"/>
              </w:rPr>
              <w:t>xxx/(</w:t>
            </w:r>
            <w:r w:rsidR="00555203" w:rsidRPr="00EC5440">
              <w:rPr>
                <w:sz w:val="22"/>
                <w:szCs w:val="22"/>
                <w:lang w:val="en-US"/>
              </w:rPr>
              <w:t>xxx)</w:t>
            </w:r>
          </w:p>
        </w:tc>
        <w:tc>
          <w:tcPr>
            <w:tcW w:w="536" w:type="pct"/>
            <w:shd w:val="clear" w:color="auto" w:fill="auto"/>
            <w:noWrap/>
            <w:vAlign w:val="center"/>
            <w:hideMark/>
          </w:tcPr>
          <w:p w14:paraId="1FE5CE86" w14:textId="7678B854"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E30A0A1" w14:textId="2C6F598F"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A8F11F0" w14:textId="085410B6"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136EAE98" w14:textId="70E883F7" w:rsidR="004B7805" w:rsidRPr="00EC5440" w:rsidRDefault="00555203" w:rsidP="0018746A">
            <w:pPr>
              <w:autoSpaceDE/>
              <w:autoSpaceDN/>
              <w:spacing w:line="276" w:lineRule="auto"/>
              <w:jc w:val="center"/>
              <w:rPr>
                <w:sz w:val="22"/>
                <w:szCs w:val="22"/>
                <w:lang w:val="en-US"/>
              </w:rPr>
            </w:pPr>
            <w:r w:rsidRPr="00EC5440">
              <w:rPr>
                <w:sz w:val="22"/>
                <w:szCs w:val="22"/>
                <w:lang w:val="en-US"/>
              </w:rPr>
              <w:t>xxx</w:t>
            </w:r>
          </w:p>
        </w:tc>
      </w:tr>
      <w:tr w:rsidR="004B7805" w:rsidRPr="00EC5440" w14:paraId="184BA338" w14:textId="64D4D0DA" w:rsidTr="001F0622">
        <w:trPr>
          <w:trHeight w:val="152"/>
        </w:trPr>
        <w:tc>
          <w:tcPr>
            <w:tcW w:w="1711" w:type="pct"/>
            <w:shd w:val="clear" w:color="auto" w:fill="auto"/>
            <w:noWrap/>
            <w:vAlign w:val="center"/>
            <w:hideMark/>
          </w:tcPr>
          <w:p w14:paraId="007DE914" w14:textId="0C13A8AE" w:rsidR="004B7805" w:rsidRPr="00EC5440" w:rsidRDefault="004C477C" w:rsidP="00E5537D">
            <w:pPr>
              <w:autoSpaceDE/>
              <w:autoSpaceDN/>
              <w:spacing w:line="276" w:lineRule="auto"/>
              <w:rPr>
                <w:sz w:val="22"/>
                <w:szCs w:val="22"/>
                <w:lang w:val="en-US"/>
              </w:rPr>
            </w:pPr>
            <w:r w:rsidRPr="003E0EF6">
              <w:rPr>
                <w:sz w:val="22"/>
                <w:szCs w:val="22"/>
                <w:lang w:val="en-US"/>
              </w:rPr>
              <w:t>Board Expenses</w:t>
            </w:r>
          </w:p>
        </w:tc>
        <w:tc>
          <w:tcPr>
            <w:tcW w:w="589" w:type="pct"/>
            <w:shd w:val="clear" w:color="auto" w:fill="auto"/>
            <w:noWrap/>
            <w:vAlign w:val="center"/>
            <w:hideMark/>
          </w:tcPr>
          <w:p w14:paraId="79634887" w14:textId="754A3230"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70E25FF2" w14:textId="0FBEF5CD" w:rsidR="004B7805" w:rsidRPr="00EC5440" w:rsidRDefault="004C477C" w:rsidP="001F0622">
            <w:pPr>
              <w:autoSpaceDE/>
              <w:autoSpaceDN/>
              <w:spacing w:line="276" w:lineRule="auto"/>
              <w:jc w:val="center"/>
              <w:rPr>
                <w:sz w:val="22"/>
                <w:szCs w:val="22"/>
                <w:lang w:val="en-US"/>
              </w:rPr>
            </w:pPr>
            <w:r w:rsidRPr="007E37A8">
              <w:rPr>
                <w:sz w:val="22"/>
                <w:szCs w:val="22"/>
                <w:lang w:val="en-US"/>
              </w:rPr>
              <w:t>xxx/(</w:t>
            </w:r>
            <w:r w:rsidR="00555203" w:rsidRPr="00EC5440">
              <w:rPr>
                <w:sz w:val="22"/>
                <w:szCs w:val="22"/>
                <w:lang w:val="en-US"/>
              </w:rPr>
              <w:t>xxx)</w:t>
            </w:r>
          </w:p>
        </w:tc>
        <w:tc>
          <w:tcPr>
            <w:tcW w:w="536" w:type="pct"/>
            <w:shd w:val="clear" w:color="auto" w:fill="auto"/>
            <w:noWrap/>
            <w:vAlign w:val="center"/>
            <w:hideMark/>
          </w:tcPr>
          <w:p w14:paraId="3787CADD" w14:textId="6A896201"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F7E552D" w14:textId="1418A89A"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5C9697D5" w14:textId="194F5C51"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535D38A0" w14:textId="3D094B88" w:rsidR="004B7805" w:rsidRPr="00EC5440" w:rsidRDefault="00555203" w:rsidP="0018746A">
            <w:pPr>
              <w:autoSpaceDE/>
              <w:autoSpaceDN/>
              <w:spacing w:line="276" w:lineRule="auto"/>
              <w:jc w:val="center"/>
              <w:rPr>
                <w:sz w:val="22"/>
                <w:szCs w:val="22"/>
                <w:lang w:val="en-US"/>
              </w:rPr>
            </w:pPr>
            <w:r w:rsidRPr="00EC5440">
              <w:rPr>
                <w:sz w:val="22"/>
                <w:szCs w:val="22"/>
                <w:lang w:val="en-US"/>
              </w:rPr>
              <w:t>xxx</w:t>
            </w:r>
          </w:p>
        </w:tc>
      </w:tr>
      <w:tr w:rsidR="004B7805" w:rsidRPr="00EC5440" w14:paraId="1A6043A8" w14:textId="28F89890" w:rsidTr="001F0622">
        <w:trPr>
          <w:trHeight w:val="179"/>
        </w:trPr>
        <w:tc>
          <w:tcPr>
            <w:tcW w:w="1711" w:type="pct"/>
            <w:shd w:val="clear" w:color="auto" w:fill="auto"/>
            <w:noWrap/>
            <w:vAlign w:val="center"/>
            <w:hideMark/>
          </w:tcPr>
          <w:p w14:paraId="4EC5AF8E" w14:textId="7390869B" w:rsidR="004B7805" w:rsidRPr="00EC5440" w:rsidRDefault="004B7805" w:rsidP="00E5537D">
            <w:pPr>
              <w:autoSpaceDE/>
              <w:autoSpaceDN/>
              <w:spacing w:line="276" w:lineRule="auto"/>
              <w:rPr>
                <w:sz w:val="22"/>
                <w:szCs w:val="22"/>
                <w:lang w:val="en-US"/>
              </w:rPr>
            </w:pPr>
            <w:r w:rsidRPr="00EC5440">
              <w:rPr>
                <w:sz w:val="22"/>
                <w:szCs w:val="22"/>
                <w:lang w:val="en-US"/>
              </w:rPr>
              <w:t xml:space="preserve">Repairs </w:t>
            </w:r>
            <w:r w:rsidR="00921B63" w:rsidRPr="00EC5440">
              <w:rPr>
                <w:sz w:val="22"/>
                <w:szCs w:val="22"/>
                <w:lang w:val="en-US"/>
              </w:rPr>
              <w:t>a</w:t>
            </w:r>
            <w:r w:rsidR="00555203" w:rsidRPr="00EC5440">
              <w:rPr>
                <w:sz w:val="22"/>
                <w:szCs w:val="22"/>
                <w:lang w:val="en-US"/>
              </w:rPr>
              <w:t>nd Maintenance</w:t>
            </w:r>
          </w:p>
        </w:tc>
        <w:tc>
          <w:tcPr>
            <w:tcW w:w="589" w:type="pct"/>
            <w:shd w:val="clear" w:color="auto" w:fill="auto"/>
            <w:noWrap/>
            <w:vAlign w:val="center"/>
            <w:hideMark/>
          </w:tcPr>
          <w:p w14:paraId="10ECC31D" w14:textId="2910D5D4"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6605F1EB" w14:textId="2BE86708"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r w:rsidR="004C477C" w:rsidRPr="007E37A8">
              <w:rPr>
                <w:sz w:val="22"/>
                <w:szCs w:val="22"/>
                <w:lang w:val="en-US"/>
              </w:rPr>
              <w:t>/(xxx)</w:t>
            </w:r>
          </w:p>
        </w:tc>
        <w:tc>
          <w:tcPr>
            <w:tcW w:w="536" w:type="pct"/>
            <w:shd w:val="clear" w:color="auto" w:fill="auto"/>
            <w:noWrap/>
            <w:vAlign w:val="center"/>
            <w:hideMark/>
          </w:tcPr>
          <w:p w14:paraId="0D1EC207" w14:textId="53EC5AF3"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0065178" w14:textId="57BFCFCA"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D705B02" w14:textId="55330A72"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6401A434" w14:textId="6EAECA40" w:rsidR="004B7805" w:rsidRPr="00EC5440" w:rsidRDefault="00555203" w:rsidP="0018746A">
            <w:pPr>
              <w:autoSpaceDE/>
              <w:autoSpaceDN/>
              <w:spacing w:line="276" w:lineRule="auto"/>
              <w:jc w:val="center"/>
              <w:rPr>
                <w:sz w:val="22"/>
                <w:szCs w:val="22"/>
                <w:lang w:val="en-US"/>
              </w:rPr>
            </w:pPr>
            <w:r w:rsidRPr="00EC5440">
              <w:rPr>
                <w:sz w:val="22"/>
                <w:szCs w:val="22"/>
                <w:lang w:val="en-US"/>
              </w:rPr>
              <w:t>xxx</w:t>
            </w:r>
          </w:p>
        </w:tc>
      </w:tr>
      <w:tr w:rsidR="004B7805" w:rsidRPr="00EC5440" w14:paraId="5C002636" w14:textId="0468CD18" w:rsidTr="001F0622">
        <w:trPr>
          <w:trHeight w:val="152"/>
        </w:trPr>
        <w:tc>
          <w:tcPr>
            <w:tcW w:w="1711" w:type="pct"/>
            <w:shd w:val="clear" w:color="auto" w:fill="auto"/>
            <w:noWrap/>
            <w:vAlign w:val="center"/>
            <w:hideMark/>
          </w:tcPr>
          <w:p w14:paraId="7A103508" w14:textId="4B2AFFA1" w:rsidR="004B7805" w:rsidRPr="00EC5440" w:rsidRDefault="004B7805" w:rsidP="00E5537D">
            <w:pPr>
              <w:autoSpaceDE/>
              <w:autoSpaceDN/>
              <w:spacing w:line="276" w:lineRule="auto"/>
              <w:rPr>
                <w:sz w:val="22"/>
                <w:szCs w:val="22"/>
                <w:lang w:val="en-US"/>
              </w:rPr>
            </w:pPr>
            <w:r w:rsidRPr="00EC5440">
              <w:rPr>
                <w:sz w:val="22"/>
                <w:szCs w:val="22"/>
                <w:lang w:val="en-US"/>
              </w:rPr>
              <w:t xml:space="preserve">Contracted </w:t>
            </w:r>
            <w:r w:rsidR="00555203" w:rsidRPr="00EC5440">
              <w:rPr>
                <w:sz w:val="22"/>
                <w:szCs w:val="22"/>
                <w:lang w:val="en-US"/>
              </w:rPr>
              <w:t>Services</w:t>
            </w:r>
          </w:p>
        </w:tc>
        <w:tc>
          <w:tcPr>
            <w:tcW w:w="589" w:type="pct"/>
            <w:shd w:val="clear" w:color="auto" w:fill="auto"/>
            <w:noWrap/>
            <w:vAlign w:val="center"/>
            <w:hideMark/>
          </w:tcPr>
          <w:p w14:paraId="5ACF6C2A" w14:textId="72C0040B"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627575A0" w14:textId="0DC5622B" w:rsidR="004B7805" w:rsidRPr="00EC5440" w:rsidRDefault="004C477C" w:rsidP="001F0622">
            <w:pPr>
              <w:autoSpaceDE/>
              <w:autoSpaceDN/>
              <w:spacing w:line="276" w:lineRule="auto"/>
              <w:jc w:val="center"/>
              <w:rPr>
                <w:sz w:val="22"/>
                <w:szCs w:val="22"/>
                <w:lang w:val="en-US"/>
              </w:rPr>
            </w:pPr>
            <w:r w:rsidRPr="007E37A8">
              <w:rPr>
                <w:sz w:val="22"/>
                <w:szCs w:val="22"/>
                <w:lang w:val="en-US"/>
              </w:rPr>
              <w:t>xxx/(xxx)</w:t>
            </w:r>
          </w:p>
        </w:tc>
        <w:tc>
          <w:tcPr>
            <w:tcW w:w="536" w:type="pct"/>
            <w:shd w:val="clear" w:color="auto" w:fill="auto"/>
            <w:noWrap/>
            <w:vAlign w:val="center"/>
            <w:hideMark/>
          </w:tcPr>
          <w:p w14:paraId="4F2E6A51" w14:textId="55470A90"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2B1948B" w14:textId="6EAA2A01"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19C80A6" w14:textId="39CEDB04"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4390C5F2" w14:textId="6EC3E1CD" w:rsidR="004B7805" w:rsidRPr="00EC5440" w:rsidRDefault="00555203" w:rsidP="0018746A">
            <w:pPr>
              <w:autoSpaceDE/>
              <w:autoSpaceDN/>
              <w:spacing w:line="276" w:lineRule="auto"/>
              <w:jc w:val="center"/>
              <w:rPr>
                <w:sz w:val="22"/>
                <w:szCs w:val="22"/>
                <w:lang w:val="en-US"/>
              </w:rPr>
            </w:pPr>
            <w:r w:rsidRPr="00EC5440">
              <w:rPr>
                <w:sz w:val="22"/>
                <w:szCs w:val="22"/>
                <w:lang w:val="en-US"/>
              </w:rPr>
              <w:t>xxx</w:t>
            </w:r>
          </w:p>
        </w:tc>
      </w:tr>
      <w:tr w:rsidR="004B7805" w:rsidRPr="00EC5440" w14:paraId="791CAFE4" w14:textId="4341479B" w:rsidTr="001F0622">
        <w:trPr>
          <w:trHeight w:val="197"/>
        </w:trPr>
        <w:tc>
          <w:tcPr>
            <w:tcW w:w="1711" w:type="pct"/>
            <w:shd w:val="clear" w:color="auto" w:fill="auto"/>
            <w:noWrap/>
            <w:vAlign w:val="center"/>
            <w:hideMark/>
          </w:tcPr>
          <w:p w14:paraId="0CC6D184" w14:textId="7EC076E6" w:rsidR="004B7805" w:rsidRPr="00EC5440" w:rsidRDefault="004B7805" w:rsidP="00E5537D">
            <w:pPr>
              <w:autoSpaceDE/>
              <w:autoSpaceDN/>
              <w:spacing w:line="276" w:lineRule="auto"/>
              <w:rPr>
                <w:sz w:val="22"/>
                <w:szCs w:val="22"/>
                <w:lang w:val="en-US"/>
              </w:rPr>
            </w:pPr>
            <w:r w:rsidRPr="00EC5440">
              <w:rPr>
                <w:sz w:val="22"/>
                <w:szCs w:val="22"/>
                <w:lang w:val="en-US"/>
              </w:rPr>
              <w:t xml:space="preserve">Grants </w:t>
            </w:r>
            <w:r w:rsidR="00921B63" w:rsidRPr="00EC5440">
              <w:rPr>
                <w:sz w:val="22"/>
                <w:szCs w:val="22"/>
                <w:lang w:val="en-US"/>
              </w:rPr>
              <w:t>a</w:t>
            </w:r>
            <w:r w:rsidR="00555203" w:rsidRPr="00EC5440">
              <w:rPr>
                <w:sz w:val="22"/>
                <w:szCs w:val="22"/>
                <w:lang w:val="en-US"/>
              </w:rPr>
              <w:t>nd Subsidies</w:t>
            </w:r>
          </w:p>
        </w:tc>
        <w:tc>
          <w:tcPr>
            <w:tcW w:w="589" w:type="pct"/>
            <w:shd w:val="clear" w:color="auto" w:fill="auto"/>
            <w:noWrap/>
            <w:vAlign w:val="center"/>
            <w:hideMark/>
          </w:tcPr>
          <w:p w14:paraId="42607E02" w14:textId="6BB71A37"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0ACEF064" w14:textId="6853D14D" w:rsidR="004B7805" w:rsidRPr="00EC5440" w:rsidRDefault="004C477C" w:rsidP="001F0622">
            <w:pPr>
              <w:autoSpaceDE/>
              <w:autoSpaceDN/>
              <w:spacing w:line="276" w:lineRule="auto"/>
              <w:jc w:val="center"/>
              <w:rPr>
                <w:sz w:val="22"/>
                <w:szCs w:val="22"/>
                <w:lang w:val="en-US"/>
              </w:rPr>
            </w:pPr>
            <w:r w:rsidRPr="007E37A8">
              <w:rPr>
                <w:sz w:val="22"/>
                <w:szCs w:val="22"/>
                <w:lang w:val="en-US"/>
              </w:rPr>
              <w:t>xxx/(xxx)</w:t>
            </w:r>
          </w:p>
        </w:tc>
        <w:tc>
          <w:tcPr>
            <w:tcW w:w="536" w:type="pct"/>
            <w:shd w:val="clear" w:color="auto" w:fill="auto"/>
            <w:noWrap/>
            <w:vAlign w:val="center"/>
            <w:hideMark/>
          </w:tcPr>
          <w:p w14:paraId="3FE8E1C1" w14:textId="79EF636B"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4297025" w14:textId="1A9603B9" w:rsidR="004B7805" w:rsidRPr="00EC5440" w:rsidRDefault="00555203"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4C01CC6" w14:textId="22CBD4AE" w:rsidR="004B7805" w:rsidRPr="00EC5440" w:rsidRDefault="003B5B8C" w:rsidP="001F0622">
            <w:pPr>
              <w:autoSpaceDE/>
              <w:autoSpaceDN/>
              <w:spacing w:line="276" w:lineRule="auto"/>
              <w:jc w:val="center"/>
              <w:rPr>
                <w:sz w:val="22"/>
                <w:szCs w:val="22"/>
                <w:lang w:val="en-US"/>
              </w:rPr>
            </w:pPr>
            <w:r>
              <w:rPr>
                <w:sz w:val="22"/>
                <w:szCs w:val="22"/>
                <w:lang w:val="en-US"/>
              </w:rPr>
              <w:t>(</w:t>
            </w:r>
            <w:r w:rsidR="00560DA8">
              <w:rPr>
                <w:sz w:val="22"/>
                <w:szCs w:val="22"/>
                <w:lang w:val="en-US"/>
              </w:rPr>
              <w:t>xxx</w:t>
            </w:r>
            <w:r>
              <w:rPr>
                <w:sz w:val="22"/>
                <w:szCs w:val="22"/>
                <w:lang w:val="en-US"/>
              </w:rPr>
              <w:t>)</w:t>
            </w:r>
          </w:p>
        </w:tc>
        <w:tc>
          <w:tcPr>
            <w:tcW w:w="451" w:type="pct"/>
            <w:vAlign w:val="center"/>
          </w:tcPr>
          <w:p w14:paraId="3A64D435" w14:textId="201A24D7" w:rsidR="004B7805" w:rsidRPr="00EC5440" w:rsidRDefault="00555203" w:rsidP="0018746A">
            <w:pPr>
              <w:autoSpaceDE/>
              <w:autoSpaceDN/>
              <w:spacing w:line="276" w:lineRule="auto"/>
              <w:jc w:val="center"/>
              <w:rPr>
                <w:sz w:val="22"/>
                <w:szCs w:val="22"/>
                <w:lang w:val="en-US"/>
              </w:rPr>
            </w:pPr>
            <w:r w:rsidRPr="00EC5440">
              <w:rPr>
                <w:sz w:val="22"/>
                <w:szCs w:val="22"/>
                <w:lang w:val="en-US"/>
              </w:rPr>
              <w:t>xxx</w:t>
            </w:r>
          </w:p>
        </w:tc>
      </w:tr>
      <w:tr w:rsidR="00560DA8" w:rsidRPr="00EC5440" w14:paraId="589AC150" w14:textId="77777777" w:rsidTr="001F0622">
        <w:trPr>
          <w:trHeight w:val="197"/>
        </w:trPr>
        <w:tc>
          <w:tcPr>
            <w:tcW w:w="1711" w:type="pct"/>
            <w:shd w:val="clear" w:color="auto" w:fill="auto"/>
            <w:noWrap/>
            <w:vAlign w:val="center"/>
          </w:tcPr>
          <w:p w14:paraId="436A5BB9" w14:textId="51BA675C" w:rsidR="00560DA8" w:rsidRPr="00EC5440" w:rsidRDefault="00560DA8" w:rsidP="00560DA8">
            <w:pPr>
              <w:autoSpaceDE/>
              <w:autoSpaceDN/>
              <w:spacing w:line="276" w:lineRule="auto"/>
              <w:rPr>
                <w:sz w:val="22"/>
                <w:szCs w:val="22"/>
                <w:lang w:val="en-US"/>
              </w:rPr>
            </w:pPr>
            <w:r>
              <w:rPr>
                <w:sz w:val="22"/>
                <w:szCs w:val="22"/>
                <w:lang w:val="en-US"/>
              </w:rPr>
              <w:t>Finance costs</w:t>
            </w:r>
          </w:p>
        </w:tc>
        <w:tc>
          <w:tcPr>
            <w:tcW w:w="589" w:type="pct"/>
            <w:shd w:val="clear" w:color="auto" w:fill="auto"/>
            <w:noWrap/>
            <w:vAlign w:val="center"/>
          </w:tcPr>
          <w:p w14:paraId="624D9562" w14:textId="09B14E0F" w:rsidR="00560DA8" w:rsidRPr="00EC5440" w:rsidRDefault="00560DA8" w:rsidP="001F0622">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tcPr>
          <w:p w14:paraId="5568ADE3" w14:textId="720C4ED7" w:rsidR="00560DA8" w:rsidRPr="007E37A8" w:rsidRDefault="00560DA8" w:rsidP="001F0622">
            <w:pPr>
              <w:autoSpaceDE/>
              <w:autoSpaceDN/>
              <w:spacing w:line="276" w:lineRule="auto"/>
              <w:jc w:val="center"/>
              <w:rPr>
                <w:sz w:val="22"/>
                <w:szCs w:val="22"/>
                <w:lang w:val="en-US"/>
              </w:rPr>
            </w:pPr>
            <w:r w:rsidRPr="007E37A8">
              <w:rPr>
                <w:sz w:val="22"/>
                <w:szCs w:val="22"/>
                <w:lang w:val="en-US"/>
              </w:rPr>
              <w:t>xxx/(xxx)</w:t>
            </w:r>
          </w:p>
        </w:tc>
        <w:tc>
          <w:tcPr>
            <w:tcW w:w="536" w:type="pct"/>
            <w:shd w:val="clear" w:color="auto" w:fill="auto"/>
            <w:noWrap/>
            <w:vAlign w:val="center"/>
          </w:tcPr>
          <w:p w14:paraId="2BE3BCC6" w14:textId="5D39938D" w:rsidR="00560DA8" w:rsidRPr="00EC5440" w:rsidRDefault="00560DA8"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5ACDD391" w14:textId="04DE7566" w:rsidR="00560DA8" w:rsidRPr="00EC5440" w:rsidRDefault="00560DA8" w:rsidP="001F062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253A4123" w14:textId="5118428B" w:rsidR="00560DA8" w:rsidRPr="00EC5440" w:rsidRDefault="003B5B8C" w:rsidP="001F0622">
            <w:pPr>
              <w:autoSpaceDE/>
              <w:autoSpaceDN/>
              <w:spacing w:line="276" w:lineRule="auto"/>
              <w:jc w:val="center"/>
              <w:rPr>
                <w:sz w:val="22"/>
                <w:szCs w:val="22"/>
                <w:lang w:val="en-US"/>
              </w:rPr>
            </w:pPr>
            <w:r>
              <w:rPr>
                <w:sz w:val="22"/>
                <w:szCs w:val="22"/>
                <w:lang w:val="en-US"/>
              </w:rPr>
              <w:t>(xxx)</w:t>
            </w:r>
          </w:p>
        </w:tc>
        <w:tc>
          <w:tcPr>
            <w:tcW w:w="451" w:type="pct"/>
            <w:vAlign w:val="center"/>
          </w:tcPr>
          <w:p w14:paraId="46E19EED" w14:textId="73BC1339" w:rsidR="00560DA8" w:rsidRPr="00EC5440" w:rsidRDefault="00560DA8" w:rsidP="00560DA8">
            <w:pPr>
              <w:autoSpaceDE/>
              <w:autoSpaceDN/>
              <w:spacing w:line="276" w:lineRule="auto"/>
              <w:jc w:val="center"/>
              <w:rPr>
                <w:sz w:val="22"/>
                <w:szCs w:val="22"/>
                <w:lang w:val="en-US"/>
              </w:rPr>
            </w:pPr>
            <w:r w:rsidRPr="00EC5440">
              <w:rPr>
                <w:sz w:val="22"/>
                <w:szCs w:val="22"/>
                <w:lang w:val="en-US"/>
              </w:rPr>
              <w:t>xxx</w:t>
            </w:r>
          </w:p>
        </w:tc>
      </w:tr>
      <w:tr w:rsidR="004B7805" w:rsidRPr="00EC5440" w14:paraId="0784ED66" w14:textId="1B4789BE" w:rsidTr="001F0622">
        <w:trPr>
          <w:trHeight w:val="260"/>
        </w:trPr>
        <w:tc>
          <w:tcPr>
            <w:tcW w:w="1711" w:type="pct"/>
            <w:shd w:val="clear" w:color="auto" w:fill="auto"/>
            <w:noWrap/>
            <w:vAlign w:val="center"/>
            <w:hideMark/>
          </w:tcPr>
          <w:p w14:paraId="5C94C778" w14:textId="40C2358B" w:rsidR="004B7805" w:rsidRPr="00EC5440" w:rsidRDefault="004B7805" w:rsidP="00E5537D">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00555203" w:rsidRPr="00EC5440">
              <w:rPr>
                <w:b/>
                <w:bCs/>
                <w:sz w:val="22"/>
                <w:szCs w:val="22"/>
                <w:lang w:val="en-US"/>
              </w:rPr>
              <w:t>Expenditure</w:t>
            </w:r>
          </w:p>
        </w:tc>
        <w:tc>
          <w:tcPr>
            <w:tcW w:w="589" w:type="pct"/>
            <w:shd w:val="clear" w:color="auto" w:fill="auto"/>
            <w:noWrap/>
            <w:vAlign w:val="center"/>
            <w:hideMark/>
          </w:tcPr>
          <w:p w14:paraId="52B53A5B" w14:textId="06591BCD" w:rsidR="004B7805" w:rsidRPr="00EC5440" w:rsidRDefault="00555203" w:rsidP="001F0622">
            <w:pPr>
              <w:autoSpaceDE/>
              <w:autoSpaceDN/>
              <w:spacing w:line="276" w:lineRule="auto"/>
              <w:jc w:val="center"/>
              <w:rPr>
                <w:b/>
                <w:bCs/>
                <w:sz w:val="22"/>
                <w:szCs w:val="22"/>
                <w:lang w:val="en-US"/>
              </w:rPr>
            </w:pPr>
            <w:r w:rsidRPr="00EC5440">
              <w:rPr>
                <w:b/>
                <w:bCs/>
                <w:sz w:val="22"/>
                <w:szCs w:val="22"/>
                <w:lang w:val="en-US"/>
              </w:rPr>
              <w:t>xxx</w:t>
            </w:r>
          </w:p>
        </w:tc>
        <w:tc>
          <w:tcPr>
            <w:tcW w:w="535" w:type="pct"/>
            <w:shd w:val="clear" w:color="auto" w:fill="auto"/>
            <w:noWrap/>
            <w:vAlign w:val="center"/>
            <w:hideMark/>
          </w:tcPr>
          <w:p w14:paraId="0D8CA741" w14:textId="72917453" w:rsidR="004B7805" w:rsidRPr="00EC5440" w:rsidRDefault="004C477C" w:rsidP="001F0622">
            <w:pPr>
              <w:autoSpaceDE/>
              <w:autoSpaceDN/>
              <w:spacing w:line="276" w:lineRule="auto"/>
              <w:jc w:val="center"/>
              <w:rPr>
                <w:b/>
                <w:bCs/>
                <w:sz w:val="22"/>
                <w:szCs w:val="22"/>
                <w:lang w:val="en-US"/>
              </w:rPr>
            </w:pPr>
            <w:r w:rsidRPr="0013123E">
              <w:rPr>
                <w:b/>
                <w:bCs/>
                <w:sz w:val="22"/>
                <w:szCs w:val="22"/>
                <w:lang w:val="en-US"/>
              </w:rPr>
              <w:t>xxx/(</w:t>
            </w:r>
            <w:r w:rsidR="00555203" w:rsidRPr="00EC5440">
              <w:rPr>
                <w:b/>
                <w:bCs/>
                <w:sz w:val="22"/>
                <w:szCs w:val="22"/>
                <w:lang w:val="en-US"/>
              </w:rPr>
              <w:t>xxx)</w:t>
            </w:r>
          </w:p>
        </w:tc>
        <w:tc>
          <w:tcPr>
            <w:tcW w:w="536" w:type="pct"/>
            <w:shd w:val="clear" w:color="auto" w:fill="auto"/>
            <w:noWrap/>
            <w:vAlign w:val="center"/>
            <w:hideMark/>
          </w:tcPr>
          <w:p w14:paraId="67F91532" w14:textId="7609F162" w:rsidR="004B7805" w:rsidRPr="00EC5440" w:rsidRDefault="00555203" w:rsidP="001F0622">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59AEFBED" w14:textId="64F7F0AF" w:rsidR="004B7805" w:rsidRPr="00EC5440" w:rsidRDefault="00555203" w:rsidP="001F0622">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290387FE" w14:textId="29A5780B" w:rsidR="004B7805" w:rsidRPr="00EC5440" w:rsidRDefault="00555203" w:rsidP="001F0622">
            <w:pPr>
              <w:autoSpaceDE/>
              <w:autoSpaceDN/>
              <w:spacing w:line="276" w:lineRule="auto"/>
              <w:jc w:val="center"/>
              <w:rPr>
                <w:b/>
                <w:bCs/>
                <w:sz w:val="22"/>
                <w:szCs w:val="22"/>
                <w:lang w:val="en-US"/>
              </w:rPr>
            </w:pPr>
            <w:r w:rsidRPr="00EC5440">
              <w:rPr>
                <w:b/>
                <w:bCs/>
                <w:sz w:val="22"/>
                <w:szCs w:val="22"/>
                <w:lang w:val="en-US"/>
              </w:rPr>
              <w:t>(xxx)</w:t>
            </w:r>
          </w:p>
        </w:tc>
        <w:tc>
          <w:tcPr>
            <w:tcW w:w="451" w:type="pct"/>
            <w:vAlign w:val="center"/>
          </w:tcPr>
          <w:p w14:paraId="227BF300" w14:textId="7592BAAD" w:rsidR="004B7805" w:rsidRPr="00EC5440" w:rsidRDefault="00555203" w:rsidP="0018746A">
            <w:pPr>
              <w:autoSpaceDE/>
              <w:autoSpaceDN/>
              <w:spacing w:line="276" w:lineRule="auto"/>
              <w:jc w:val="center"/>
              <w:rPr>
                <w:b/>
                <w:bCs/>
                <w:sz w:val="22"/>
                <w:szCs w:val="22"/>
                <w:lang w:val="en-US"/>
              </w:rPr>
            </w:pPr>
            <w:r w:rsidRPr="00EC5440">
              <w:rPr>
                <w:b/>
                <w:bCs/>
                <w:sz w:val="22"/>
                <w:szCs w:val="22"/>
                <w:lang w:val="en-US"/>
              </w:rPr>
              <w:t>xxx</w:t>
            </w:r>
          </w:p>
        </w:tc>
      </w:tr>
      <w:tr w:rsidR="004B7805" w:rsidRPr="00EC5440" w14:paraId="02FA0FEA" w14:textId="25BB3728" w:rsidTr="001F0622">
        <w:trPr>
          <w:trHeight w:val="323"/>
        </w:trPr>
        <w:tc>
          <w:tcPr>
            <w:tcW w:w="1711" w:type="pct"/>
            <w:shd w:val="clear" w:color="auto" w:fill="auto"/>
            <w:noWrap/>
            <w:vAlign w:val="center"/>
            <w:hideMark/>
          </w:tcPr>
          <w:p w14:paraId="11941888" w14:textId="434FE011" w:rsidR="004B7805" w:rsidRPr="00EC5440" w:rsidRDefault="004B7805" w:rsidP="00E5537D">
            <w:pPr>
              <w:autoSpaceDE/>
              <w:autoSpaceDN/>
              <w:spacing w:line="276" w:lineRule="auto"/>
              <w:rPr>
                <w:sz w:val="22"/>
                <w:szCs w:val="22"/>
                <w:lang w:val="en-US"/>
              </w:rPr>
            </w:pPr>
            <w:r w:rsidRPr="00EC5440">
              <w:rPr>
                <w:b/>
                <w:bCs/>
                <w:sz w:val="22"/>
                <w:szCs w:val="22"/>
                <w:lang w:val="en-US"/>
              </w:rPr>
              <w:t>Surplus</w:t>
            </w:r>
            <w:r w:rsidRPr="00EC5440">
              <w:rPr>
                <w:sz w:val="22"/>
                <w:szCs w:val="22"/>
                <w:lang w:val="en-US"/>
              </w:rPr>
              <w:t xml:space="preserve"> </w:t>
            </w:r>
            <w:r w:rsidR="00921B63" w:rsidRPr="00EC5440">
              <w:rPr>
                <w:b/>
                <w:bCs/>
                <w:sz w:val="22"/>
                <w:szCs w:val="22"/>
                <w:lang w:val="en-US"/>
              </w:rPr>
              <w:t>f</w:t>
            </w:r>
            <w:r w:rsidR="00555203" w:rsidRPr="00EC5440">
              <w:rPr>
                <w:b/>
                <w:bCs/>
                <w:sz w:val="22"/>
                <w:szCs w:val="22"/>
                <w:lang w:val="en-US"/>
              </w:rPr>
              <w:t>or</w:t>
            </w:r>
            <w:r w:rsidR="00555203" w:rsidRPr="00EC5440">
              <w:rPr>
                <w:sz w:val="22"/>
                <w:szCs w:val="22"/>
                <w:lang w:val="en-US"/>
              </w:rPr>
              <w:t xml:space="preserve"> </w:t>
            </w:r>
            <w:r w:rsidR="00E5537D" w:rsidRPr="00EC5440">
              <w:rPr>
                <w:b/>
                <w:bCs/>
                <w:sz w:val="22"/>
                <w:szCs w:val="22"/>
                <w:lang w:val="en-US"/>
              </w:rPr>
              <w:t>the</w:t>
            </w:r>
            <w:r w:rsidR="00555203" w:rsidRPr="00EC5440">
              <w:rPr>
                <w:sz w:val="22"/>
                <w:szCs w:val="22"/>
                <w:lang w:val="en-US"/>
              </w:rPr>
              <w:t xml:space="preserve"> </w:t>
            </w:r>
            <w:r w:rsidR="00921B63" w:rsidRPr="00EC5440">
              <w:rPr>
                <w:b/>
                <w:bCs/>
                <w:sz w:val="22"/>
                <w:szCs w:val="22"/>
                <w:lang w:val="en-US"/>
              </w:rPr>
              <w:t>p</w:t>
            </w:r>
            <w:r w:rsidR="00555203" w:rsidRPr="00EC5440">
              <w:rPr>
                <w:b/>
                <w:bCs/>
                <w:sz w:val="22"/>
                <w:szCs w:val="22"/>
                <w:lang w:val="en-US"/>
              </w:rPr>
              <w:t>eriod</w:t>
            </w:r>
          </w:p>
        </w:tc>
        <w:tc>
          <w:tcPr>
            <w:tcW w:w="589" w:type="pct"/>
            <w:shd w:val="clear" w:color="auto" w:fill="auto"/>
            <w:noWrap/>
            <w:vAlign w:val="center"/>
            <w:hideMark/>
          </w:tcPr>
          <w:p w14:paraId="797DCEE7" w14:textId="292BE45E" w:rsidR="004B7805" w:rsidRPr="00EC5440" w:rsidRDefault="00555203" w:rsidP="001F0622">
            <w:pPr>
              <w:autoSpaceDE/>
              <w:autoSpaceDN/>
              <w:spacing w:line="276" w:lineRule="auto"/>
              <w:jc w:val="center"/>
              <w:rPr>
                <w:b/>
                <w:bCs/>
                <w:sz w:val="22"/>
                <w:szCs w:val="22"/>
                <w:lang w:val="en-US"/>
              </w:rPr>
            </w:pPr>
            <w:r w:rsidRPr="00EC5440">
              <w:rPr>
                <w:b/>
                <w:bCs/>
                <w:sz w:val="22"/>
                <w:szCs w:val="22"/>
                <w:lang w:val="en-US"/>
              </w:rPr>
              <w:t>xxx</w:t>
            </w:r>
          </w:p>
        </w:tc>
        <w:tc>
          <w:tcPr>
            <w:tcW w:w="535" w:type="pct"/>
            <w:shd w:val="clear" w:color="auto" w:fill="auto"/>
            <w:noWrap/>
            <w:vAlign w:val="center"/>
            <w:hideMark/>
          </w:tcPr>
          <w:p w14:paraId="6A776848" w14:textId="3BEBA4DF" w:rsidR="004B7805" w:rsidRPr="00EC5440" w:rsidRDefault="004C477C" w:rsidP="001F0622">
            <w:pPr>
              <w:autoSpaceDE/>
              <w:autoSpaceDN/>
              <w:spacing w:line="276" w:lineRule="auto"/>
              <w:jc w:val="center"/>
              <w:rPr>
                <w:b/>
                <w:bCs/>
                <w:sz w:val="22"/>
                <w:szCs w:val="22"/>
                <w:lang w:val="en-US"/>
              </w:rPr>
            </w:pPr>
            <w:r w:rsidRPr="004C477C">
              <w:rPr>
                <w:b/>
                <w:bCs/>
                <w:sz w:val="22"/>
                <w:szCs w:val="22"/>
                <w:lang w:val="en-US"/>
              </w:rPr>
              <w:t>xxx/ (xxx)</w:t>
            </w:r>
          </w:p>
        </w:tc>
        <w:tc>
          <w:tcPr>
            <w:tcW w:w="536" w:type="pct"/>
            <w:shd w:val="clear" w:color="auto" w:fill="auto"/>
            <w:noWrap/>
            <w:vAlign w:val="center"/>
            <w:hideMark/>
          </w:tcPr>
          <w:p w14:paraId="01E86F72" w14:textId="26FC3D2A" w:rsidR="004B7805" w:rsidRPr="00EC5440" w:rsidRDefault="00555203" w:rsidP="001F0622">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4D08215C" w14:textId="1F8F72A7" w:rsidR="004B7805" w:rsidRPr="00EC5440" w:rsidRDefault="00555203" w:rsidP="001F0622">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4BF4A210" w14:textId="532F776F" w:rsidR="004B7805" w:rsidRPr="00EC5440" w:rsidRDefault="00555203" w:rsidP="001F0622">
            <w:pPr>
              <w:autoSpaceDE/>
              <w:autoSpaceDN/>
              <w:spacing w:line="276" w:lineRule="auto"/>
              <w:jc w:val="center"/>
              <w:rPr>
                <w:b/>
                <w:bCs/>
                <w:sz w:val="22"/>
                <w:szCs w:val="22"/>
                <w:lang w:val="en-US"/>
              </w:rPr>
            </w:pPr>
            <w:r w:rsidRPr="00EC5440">
              <w:rPr>
                <w:b/>
                <w:bCs/>
                <w:sz w:val="22"/>
                <w:szCs w:val="22"/>
                <w:lang w:val="en-US"/>
              </w:rPr>
              <w:t>xxx</w:t>
            </w:r>
          </w:p>
        </w:tc>
        <w:tc>
          <w:tcPr>
            <w:tcW w:w="451" w:type="pct"/>
            <w:vAlign w:val="center"/>
          </w:tcPr>
          <w:p w14:paraId="1A3FCB95" w14:textId="79C392C1" w:rsidR="004B7805" w:rsidRPr="00EC5440" w:rsidRDefault="00555203" w:rsidP="0018746A">
            <w:pPr>
              <w:autoSpaceDE/>
              <w:autoSpaceDN/>
              <w:spacing w:line="276" w:lineRule="auto"/>
              <w:jc w:val="center"/>
              <w:rPr>
                <w:b/>
                <w:bCs/>
                <w:sz w:val="22"/>
                <w:szCs w:val="22"/>
                <w:lang w:val="en-US"/>
              </w:rPr>
            </w:pPr>
            <w:r w:rsidRPr="00EC5440">
              <w:rPr>
                <w:b/>
                <w:bCs/>
                <w:sz w:val="22"/>
                <w:szCs w:val="22"/>
                <w:lang w:val="en-US"/>
              </w:rPr>
              <w:t>xxx</w:t>
            </w:r>
          </w:p>
        </w:tc>
      </w:tr>
      <w:tr w:rsidR="00D0389E" w:rsidRPr="00EC5440" w14:paraId="177947D4" w14:textId="77777777" w:rsidTr="001F0622">
        <w:trPr>
          <w:trHeight w:val="179"/>
        </w:trPr>
        <w:tc>
          <w:tcPr>
            <w:tcW w:w="1711" w:type="pct"/>
            <w:shd w:val="clear" w:color="auto" w:fill="auto"/>
            <w:noWrap/>
            <w:vAlign w:val="center"/>
          </w:tcPr>
          <w:p w14:paraId="459EC0BC" w14:textId="32D8C3C5" w:rsidR="00D0389E" w:rsidRPr="00EC5440" w:rsidRDefault="00D0389E" w:rsidP="00E5537D">
            <w:pPr>
              <w:autoSpaceDE/>
              <w:autoSpaceDN/>
              <w:spacing w:line="276" w:lineRule="auto"/>
              <w:rPr>
                <w:b/>
                <w:bCs/>
                <w:sz w:val="22"/>
                <w:szCs w:val="22"/>
                <w:lang w:val="en-US"/>
              </w:rPr>
            </w:pPr>
            <w:r w:rsidRPr="00EC5440">
              <w:rPr>
                <w:b/>
                <w:bCs/>
                <w:sz w:val="22"/>
                <w:szCs w:val="22"/>
                <w:lang w:val="en-US"/>
              </w:rPr>
              <w:t>Capital Expenditure</w:t>
            </w:r>
          </w:p>
        </w:tc>
        <w:tc>
          <w:tcPr>
            <w:tcW w:w="589" w:type="pct"/>
            <w:shd w:val="clear" w:color="auto" w:fill="auto"/>
            <w:noWrap/>
            <w:vAlign w:val="center"/>
          </w:tcPr>
          <w:p w14:paraId="7654B606" w14:textId="01C08340" w:rsidR="00D0389E" w:rsidRPr="00EC5440" w:rsidRDefault="00D0389E" w:rsidP="001F0622">
            <w:pPr>
              <w:autoSpaceDE/>
              <w:autoSpaceDN/>
              <w:spacing w:line="276" w:lineRule="auto"/>
              <w:jc w:val="center"/>
              <w:rPr>
                <w:b/>
                <w:bCs/>
                <w:sz w:val="22"/>
                <w:szCs w:val="22"/>
                <w:lang w:val="en-US"/>
              </w:rPr>
            </w:pPr>
            <w:r w:rsidRPr="00EC5440">
              <w:rPr>
                <w:b/>
                <w:bCs/>
                <w:sz w:val="22"/>
                <w:szCs w:val="22"/>
                <w:lang w:val="en-US"/>
              </w:rPr>
              <w:t>xxx</w:t>
            </w:r>
          </w:p>
        </w:tc>
        <w:tc>
          <w:tcPr>
            <w:tcW w:w="535" w:type="pct"/>
            <w:shd w:val="clear" w:color="auto" w:fill="auto"/>
            <w:noWrap/>
            <w:vAlign w:val="center"/>
          </w:tcPr>
          <w:p w14:paraId="2AD7FA32" w14:textId="376E7FEB" w:rsidR="00D0389E" w:rsidRPr="00EC5440" w:rsidRDefault="004C477C" w:rsidP="001F0622">
            <w:pPr>
              <w:autoSpaceDE/>
              <w:autoSpaceDN/>
              <w:spacing w:line="276" w:lineRule="auto"/>
              <w:jc w:val="center"/>
              <w:rPr>
                <w:b/>
                <w:bCs/>
                <w:sz w:val="22"/>
                <w:szCs w:val="22"/>
                <w:lang w:val="en-US"/>
              </w:rPr>
            </w:pPr>
            <w:r w:rsidRPr="004C477C">
              <w:rPr>
                <w:b/>
                <w:bCs/>
                <w:sz w:val="22"/>
                <w:szCs w:val="22"/>
                <w:lang w:val="en-US"/>
              </w:rPr>
              <w:t>xxx/ (xxx)</w:t>
            </w:r>
          </w:p>
        </w:tc>
        <w:tc>
          <w:tcPr>
            <w:tcW w:w="536" w:type="pct"/>
            <w:shd w:val="clear" w:color="auto" w:fill="auto"/>
            <w:noWrap/>
            <w:vAlign w:val="center"/>
          </w:tcPr>
          <w:p w14:paraId="3AA606F0" w14:textId="3F325BC9" w:rsidR="00D0389E" w:rsidRPr="00EC5440" w:rsidRDefault="00D0389E" w:rsidP="001F0622">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tcPr>
          <w:p w14:paraId="0E64F690" w14:textId="0A93F99E" w:rsidR="00D0389E" w:rsidRPr="00EC5440" w:rsidRDefault="00D0389E" w:rsidP="001F0622">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tcPr>
          <w:p w14:paraId="5253AFD4" w14:textId="169E3DCA" w:rsidR="00D0389E" w:rsidRPr="00EC5440" w:rsidRDefault="00D0389E" w:rsidP="001F0622">
            <w:pPr>
              <w:autoSpaceDE/>
              <w:autoSpaceDN/>
              <w:spacing w:line="276" w:lineRule="auto"/>
              <w:jc w:val="center"/>
              <w:rPr>
                <w:b/>
                <w:bCs/>
                <w:sz w:val="22"/>
                <w:szCs w:val="22"/>
                <w:lang w:val="en-US"/>
              </w:rPr>
            </w:pPr>
            <w:r w:rsidRPr="00EC5440">
              <w:rPr>
                <w:b/>
                <w:bCs/>
                <w:sz w:val="22"/>
                <w:szCs w:val="22"/>
                <w:lang w:val="en-US"/>
              </w:rPr>
              <w:t>xxx</w:t>
            </w:r>
          </w:p>
        </w:tc>
        <w:tc>
          <w:tcPr>
            <w:tcW w:w="451" w:type="pct"/>
            <w:vAlign w:val="center"/>
          </w:tcPr>
          <w:p w14:paraId="6F8D36B9" w14:textId="57839DB8" w:rsidR="00D0389E" w:rsidRPr="00EC5440" w:rsidRDefault="00D0389E" w:rsidP="0018746A">
            <w:pPr>
              <w:autoSpaceDE/>
              <w:autoSpaceDN/>
              <w:spacing w:line="276" w:lineRule="auto"/>
              <w:jc w:val="center"/>
              <w:rPr>
                <w:b/>
                <w:bCs/>
                <w:sz w:val="22"/>
                <w:szCs w:val="22"/>
                <w:lang w:val="en-US"/>
              </w:rPr>
            </w:pPr>
            <w:r w:rsidRPr="00EC5440">
              <w:rPr>
                <w:b/>
                <w:bCs/>
                <w:sz w:val="22"/>
                <w:szCs w:val="22"/>
                <w:lang w:val="en-US"/>
              </w:rPr>
              <w:t>xxx</w:t>
            </w:r>
          </w:p>
        </w:tc>
      </w:tr>
    </w:tbl>
    <w:p w14:paraId="2FD56E12" w14:textId="77777777" w:rsidR="00003B9F" w:rsidRDefault="00003B9F" w:rsidP="00B2787A">
      <w:pPr>
        <w:spacing w:line="360" w:lineRule="auto"/>
        <w:rPr>
          <w:bCs/>
          <w:i/>
          <w:iCs/>
          <w:sz w:val="22"/>
          <w:szCs w:val="22"/>
          <w:u w:val="single"/>
        </w:rPr>
      </w:pPr>
    </w:p>
    <w:p w14:paraId="71BA1040" w14:textId="77777777" w:rsidR="00003B9F" w:rsidRDefault="00003B9F" w:rsidP="00B2787A">
      <w:pPr>
        <w:spacing w:line="360" w:lineRule="auto"/>
        <w:rPr>
          <w:bCs/>
          <w:i/>
          <w:iCs/>
          <w:sz w:val="22"/>
          <w:szCs w:val="22"/>
          <w:u w:val="single"/>
        </w:rPr>
      </w:pPr>
    </w:p>
    <w:p w14:paraId="06FB87EF" w14:textId="77777777" w:rsidR="00FF4CA3" w:rsidRDefault="00FF4CA3" w:rsidP="00B2787A">
      <w:pPr>
        <w:spacing w:line="360" w:lineRule="auto"/>
        <w:rPr>
          <w:bCs/>
          <w:i/>
          <w:iCs/>
          <w:sz w:val="22"/>
          <w:szCs w:val="22"/>
          <w:u w:val="single"/>
        </w:rPr>
      </w:pPr>
    </w:p>
    <w:p w14:paraId="15F9D456" w14:textId="77777777" w:rsidR="00FF4CA3" w:rsidRDefault="00FF4CA3" w:rsidP="00B2787A">
      <w:pPr>
        <w:spacing w:line="360" w:lineRule="auto"/>
        <w:rPr>
          <w:bCs/>
          <w:i/>
          <w:iCs/>
          <w:sz w:val="22"/>
          <w:szCs w:val="22"/>
          <w:u w:val="single"/>
        </w:rPr>
      </w:pPr>
    </w:p>
    <w:p w14:paraId="2FA4F91B" w14:textId="77777777" w:rsidR="00FF4CA3" w:rsidRDefault="00FF4CA3" w:rsidP="00B2787A">
      <w:pPr>
        <w:spacing w:line="360" w:lineRule="auto"/>
        <w:rPr>
          <w:bCs/>
          <w:i/>
          <w:iCs/>
          <w:sz w:val="22"/>
          <w:szCs w:val="22"/>
          <w:u w:val="single"/>
        </w:rPr>
      </w:pPr>
    </w:p>
    <w:p w14:paraId="4E413E27" w14:textId="29EC8514" w:rsidR="00501B79" w:rsidRPr="00555203" w:rsidRDefault="0031704F" w:rsidP="00B2787A">
      <w:pPr>
        <w:spacing w:line="360" w:lineRule="auto"/>
        <w:rPr>
          <w:bCs/>
          <w:i/>
          <w:iCs/>
          <w:sz w:val="22"/>
          <w:szCs w:val="22"/>
          <w:u w:val="single"/>
        </w:rPr>
      </w:pPr>
      <w:r w:rsidRPr="00555203">
        <w:rPr>
          <w:bCs/>
          <w:i/>
          <w:iCs/>
          <w:sz w:val="22"/>
          <w:szCs w:val="22"/>
          <w:u w:val="single"/>
        </w:rPr>
        <w:lastRenderedPageBreak/>
        <w:t>Budget notes</w:t>
      </w:r>
    </w:p>
    <w:p w14:paraId="72CF0793" w14:textId="7D185E3A" w:rsidR="00015EF9" w:rsidRPr="00206F0A" w:rsidRDefault="0031704F" w:rsidP="00015EF9">
      <w:pPr>
        <w:spacing w:line="360" w:lineRule="auto"/>
        <w:jc w:val="both"/>
        <w:rPr>
          <w:i/>
          <w:sz w:val="22"/>
          <w:szCs w:val="22"/>
        </w:rPr>
      </w:pPr>
      <w:r w:rsidRPr="00206F0A">
        <w:rPr>
          <w:bCs/>
          <w:i/>
          <w:iCs/>
          <w:sz w:val="20"/>
          <w:szCs w:val="20"/>
        </w:rPr>
        <w:t xml:space="preserve">1. </w:t>
      </w:r>
      <w:r w:rsidR="00015EF9" w:rsidRPr="00206F0A">
        <w:rPr>
          <w:i/>
          <w:sz w:val="22"/>
          <w:szCs w:val="22"/>
        </w:rPr>
        <w:t>Provide below a commentary on significant underutilization (below 90% of utilization) and any overutilization</w:t>
      </w:r>
      <w:r w:rsidR="00206F0A" w:rsidRPr="00206F0A">
        <w:rPr>
          <w:i/>
          <w:sz w:val="22"/>
          <w:szCs w:val="22"/>
        </w:rPr>
        <w:t xml:space="preserve"> (</w:t>
      </w:r>
      <w:r w:rsidR="00206F0A" w:rsidRPr="00206F0A">
        <w:rPr>
          <w:bCs/>
          <w:i/>
          <w:iCs/>
          <w:sz w:val="20"/>
          <w:szCs w:val="20"/>
        </w:rPr>
        <w:t>IPSAS 24.14)</w:t>
      </w:r>
    </w:p>
    <w:p w14:paraId="14FE9082" w14:textId="64ED878A" w:rsidR="00BA4D52" w:rsidRPr="00206F0A" w:rsidRDefault="0031704F" w:rsidP="00015EF9">
      <w:pPr>
        <w:tabs>
          <w:tab w:val="left" w:pos="993"/>
        </w:tabs>
        <w:spacing w:line="360" w:lineRule="auto"/>
        <w:rPr>
          <w:bCs/>
          <w:i/>
          <w:iCs/>
          <w:sz w:val="20"/>
          <w:szCs w:val="20"/>
        </w:rPr>
      </w:pPr>
      <w:r w:rsidRPr="00206F0A">
        <w:rPr>
          <w:bCs/>
          <w:i/>
          <w:iCs/>
          <w:sz w:val="20"/>
          <w:szCs w:val="20"/>
        </w:rPr>
        <w:t xml:space="preserve">2. Provide an explanation of changes between </w:t>
      </w:r>
      <w:r w:rsidR="00B27535">
        <w:rPr>
          <w:bCs/>
          <w:i/>
          <w:iCs/>
          <w:sz w:val="20"/>
          <w:szCs w:val="20"/>
        </w:rPr>
        <w:t xml:space="preserve">the </w:t>
      </w:r>
      <w:r w:rsidRPr="00206F0A">
        <w:rPr>
          <w:bCs/>
          <w:i/>
          <w:iCs/>
          <w:sz w:val="20"/>
          <w:szCs w:val="20"/>
        </w:rPr>
        <w:t>original and final budget indicating whether the difference is due to reallocations or other causes. (IPSAS 24.29)</w:t>
      </w:r>
    </w:p>
    <w:p w14:paraId="6F178BF8" w14:textId="77777777" w:rsidR="001C5633" w:rsidRPr="00206F0A" w:rsidRDefault="0031704F" w:rsidP="00541E6C">
      <w:pPr>
        <w:tabs>
          <w:tab w:val="left" w:pos="993"/>
        </w:tabs>
        <w:spacing w:line="360" w:lineRule="auto"/>
        <w:rPr>
          <w:bCs/>
          <w:i/>
          <w:iCs/>
          <w:sz w:val="20"/>
          <w:szCs w:val="20"/>
        </w:rPr>
      </w:pPr>
      <w:r w:rsidRPr="00206F0A">
        <w:rPr>
          <w:bCs/>
          <w:i/>
          <w:iCs/>
          <w:sz w:val="20"/>
          <w:szCs w:val="20"/>
        </w:rPr>
        <w:t>3. Where the total of actual on comparable basis does not tie to the statement of financial performance totals due to differences in accounting basis</w:t>
      </w:r>
    </w:p>
    <w:p w14:paraId="7F8AE0B5" w14:textId="1C3408CA" w:rsidR="001C295B" w:rsidRPr="00206F0A" w:rsidRDefault="0031704F" w:rsidP="00541E6C">
      <w:pPr>
        <w:tabs>
          <w:tab w:val="left" w:pos="993"/>
        </w:tabs>
        <w:spacing w:line="360" w:lineRule="auto"/>
        <w:rPr>
          <w:b/>
          <w:bCs/>
          <w:i/>
          <w:sz w:val="22"/>
          <w:szCs w:val="22"/>
        </w:rPr>
      </w:pPr>
      <w:r w:rsidRPr="00206F0A">
        <w:rPr>
          <w:bCs/>
          <w:i/>
          <w:iCs/>
          <w:sz w:val="20"/>
          <w:szCs w:val="20"/>
        </w:rPr>
        <w:t>(budget is cash basis, statement of financial performance is accrual) provide a reconciliation</w:t>
      </w:r>
      <w:r w:rsidRPr="00206F0A">
        <w:rPr>
          <w:b/>
          <w:bCs/>
          <w:i/>
          <w:sz w:val="22"/>
          <w:szCs w:val="22"/>
        </w:rPr>
        <w:t>.</w:t>
      </w:r>
    </w:p>
    <w:p w14:paraId="1AC15B36" w14:textId="77777777" w:rsidR="002C2EB7" w:rsidRPr="00650C14" w:rsidRDefault="002C2EB7" w:rsidP="00B2787A">
      <w:pPr>
        <w:spacing w:line="360" w:lineRule="auto"/>
        <w:jc w:val="both"/>
        <w:sectPr w:rsidR="002C2EB7" w:rsidRPr="00650C14" w:rsidSect="003B5B8C">
          <w:pgSz w:w="15840" w:h="12240" w:orient="landscape" w:code="1"/>
          <w:pgMar w:top="864" w:right="1152" w:bottom="720" w:left="1440" w:header="397" w:footer="283" w:gutter="0"/>
          <w:cols w:space="720"/>
          <w:titlePg/>
          <w:docGrid w:linePitch="326"/>
        </w:sectPr>
      </w:pPr>
    </w:p>
    <w:p w14:paraId="1E1D22F5" w14:textId="77777777" w:rsidR="0034632E" w:rsidRDefault="0034632E" w:rsidP="00650C14">
      <w:pPr>
        <w:pStyle w:val="Heading1"/>
        <w:numPr>
          <w:ilvl w:val="0"/>
          <w:numId w:val="0"/>
        </w:numPr>
        <w:spacing w:line="360" w:lineRule="auto"/>
        <w:jc w:val="both"/>
      </w:pPr>
    </w:p>
    <w:p w14:paraId="6A7E5902" w14:textId="220024B2" w:rsidR="00E44E41" w:rsidRDefault="00650C14" w:rsidP="00650C14">
      <w:pPr>
        <w:pStyle w:val="Heading1"/>
        <w:numPr>
          <w:ilvl w:val="0"/>
          <w:numId w:val="0"/>
        </w:numPr>
        <w:spacing w:line="360" w:lineRule="auto"/>
        <w:jc w:val="both"/>
      </w:pPr>
      <w:bookmarkStart w:id="44" w:name="_Toc138945738"/>
      <w:bookmarkStart w:id="45" w:name="_Toc164880400"/>
      <w:r w:rsidRPr="00650C14">
        <w:t>1</w:t>
      </w:r>
      <w:r w:rsidR="007136F1">
        <w:t>9</w:t>
      </w:r>
      <w:r w:rsidRPr="00650C14">
        <w:t xml:space="preserve">. </w:t>
      </w:r>
      <w:r w:rsidR="00555203" w:rsidRPr="00650C14">
        <w:t xml:space="preserve">Notes </w:t>
      </w:r>
      <w:r w:rsidR="00D0389E" w:rsidRPr="00650C14">
        <w:t>to</w:t>
      </w:r>
      <w:r w:rsidR="003B0770">
        <w:t xml:space="preserve"> t</w:t>
      </w:r>
      <w:r w:rsidR="00555203" w:rsidRPr="00650C14">
        <w:t>he Financial</w:t>
      </w:r>
      <w:r w:rsidR="003B0770">
        <w:t xml:space="preserve"> </w:t>
      </w:r>
      <w:r w:rsidR="00555203" w:rsidRPr="00650C14">
        <w:t>Statements</w:t>
      </w:r>
      <w:bookmarkEnd w:id="44"/>
      <w:bookmarkEnd w:id="45"/>
    </w:p>
    <w:p w14:paraId="5FC588BE" w14:textId="77777777" w:rsidR="008316CD" w:rsidRPr="008316CD" w:rsidRDefault="008316CD" w:rsidP="008316CD"/>
    <w:p w14:paraId="0C299CD6" w14:textId="3CC7B0AF" w:rsidR="00AE125A" w:rsidRPr="00650C14" w:rsidRDefault="00650C14" w:rsidP="00481E05">
      <w:pPr>
        <w:pStyle w:val="ListParagraph"/>
        <w:numPr>
          <w:ilvl w:val="0"/>
          <w:numId w:val="31"/>
        </w:numPr>
        <w:ind w:left="426" w:hanging="426"/>
        <w:rPr>
          <w:rFonts w:eastAsia="Arial"/>
          <w:b/>
          <w:bCs/>
        </w:rPr>
      </w:pPr>
      <w:r w:rsidRPr="00650C14">
        <w:rPr>
          <w:rFonts w:eastAsia="Arial"/>
          <w:b/>
          <w:bCs/>
        </w:rPr>
        <w:t>General Information</w:t>
      </w:r>
    </w:p>
    <w:p w14:paraId="7F2072CB" w14:textId="77777777" w:rsidR="00650C14" w:rsidRPr="00650C14" w:rsidRDefault="00650C14" w:rsidP="00650C14">
      <w:pPr>
        <w:ind w:firstLine="567"/>
        <w:rPr>
          <w:rFonts w:eastAsia="Arial"/>
          <w:b/>
          <w:bCs/>
        </w:rPr>
      </w:pPr>
    </w:p>
    <w:p w14:paraId="337281EE" w14:textId="163F01E2" w:rsidR="00AE125A" w:rsidRPr="00650C14" w:rsidRDefault="00AE125A" w:rsidP="005D1A05">
      <w:pPr>
        <w:pStyle w:val="ListParagraph"/>
        <w:spacing w:line="360" w:lineRule="auto"/>
        <w:ind w:left="426" w:right="-20"/>
        <w:jc w:val="both"/>
        <w:rPr>
          <w:rFonts w:eastAsia="Arial"/>
        </w:rPr>
      </w:pPr>
      <w:r w:rsidRPr="00650C14">
        <w:rPr>
          <w:rFonts w:eastAsia="Arial"/>
        </w:rPr>
        <w:t xml:space="preserve">xxx </w:t>
      </w:r>
      <w:r w:rsidR="00E80625">
        <w:rPr>
          <w:rFonts w:eastAsia="Arial"/>
        </w:rPr>
        <w:t>Entity</w:t>
      </w:r>
      <w:r w:rsidRPr="00650C14">
        <w:rPr>
          <w:rFonts w:eastAsia="Arial"/>
        </w:rPr>
        <w:t xml:space="preserve"> is established by and derives its authority and accountabi</w:t>
      </w:r>
      <w:r w:rsidR="003812DD" w:rsidRPr="00650C14">
        <w:rPr>
          <w:rFonts w:eastAsia="Arial"/>
        </w:rPr>
        <w:t xml:space="preserve">lity from xxx Act. The </w:t>
      </w:r>
      <w:r w:rsidR="00E80625">
        <w:rPr>
          <w:rFonts w:eastAsia="Arial"/>
        </w:rPr>
        <w:t>Entity</w:t>
      </w:r>
      <w:r w:rsidR="003812DD" w:rsidRPr="00650C14">
        <w:rPr>
          <w:rFonts w:eastAsia="Arial"/>
        </w:rPr>
        <w:t xml:space="preserve"> is</w:t>
      </w:r>
      <w:r w:rsidRPr="00650C14">
        <w:rPr>
          <w:rFonts w:eastAsia="Arial"/>
        </w:rPr>
        <w:t xml:space="preserve"> wholly owned by the Government of Kenya</w:t>
      </w:r>
      <w:r w:rsidR="00DB45CD">
        <w:rPr>
          <w:rFonts w:eastAsia="Arial"/>
        </w:rPr>
        <w:t xml:space="preserve">/County </w:t>
      </w:r>
      <w:r w:rsidR="0061124F">
        <w:rPr>
          <w:rFonts w:eastAsia="Arial"/>
        </w:rPr>
        <w:t>Government of xxx</w:t>
      </w:r>
      <w:r w:rsidRPr="00650C14">
        <w:rPr>
          <w:rFonts w:eastAsia="Arial"/>
        </w:rPr>
        <w:t xml:space="preserve"> and is domiciled in Kenya. The </w:t>
      </w:r>
      <w:r w:rsidR="00E80625">
        <w:rPr>
          <w:rFonts w:eastAsia="Arial"/>
        </w:rPr>
        <w:t>Entity</w:t>
      </w:r>
      <w:r w:rsidRPr="00650C14">
        <w:rPr>
          <w:rFonts w:eastAsia="Arial"/>
        </w:rPr>
        <w:t>’s principal activity is xxx</w:t>
      </w:r>
      <w:r w:rsidR="00D83352">
        <w:rPr>
          <w:rFonts w:eastAsia="Arial"/>
        </w:rPr>
        <w:t>.</w:t>
      </w:r>
    </w:p>
    <w:p w14:paraId="4AEF462D" w14:textId="77777777" w:rsidR="00AE125A" w:rsidRPr="00650C14" w:rsidRDefault="00AE125A" w:rsidP="00B2787A">
      <w:pPr>
        <w:pStyle w:val="ListParagraph"/>
        <w:spacing w:line="360" w:lineRule="auto"/>
        <w:ind w:left="575" w:right="-20"/>
        <w:jc w:val="both"/>
        <w:rPr>
          <w:rFonts w:eastAsia="Arial"/>
        </w:rPr>
      </w:pPr>
    </w:p>
    <w:p w14:paraId="107F0EEA" w14:textId="20681EB3" w:rsidR="00B41D59" w:rsidRDefault="00650C14" w:rsidP="007136F1">
      <w:pPr>
        <w:pStyle w:val="ListParagraph"/>
        <w:numPr>
          <w:ilvl w:val="0"/>
          <w:numId w:val="31"/>
        </w:numPr>
        <w:ind w:left="426" w:hanging="426"/>
        <w:rPr>
          <w:rFonts w:eastAsia="Arial"/>
          <w:b/>
          <w:bCs/>
        </w:rPr>
      </w:pPr>
      <w:r w:rsidRPr="00650C14">
        <w:rPr>
          <w:rFonts w:eastAsia="Arial"/>
          <w:b/>
          <w:bCs/>
        </w:rPr>
        <w:t xml:space="preserve">Statement of Compliance and Basis </w:t>
      </w:r>
      <w:r w:rsidR="00835DAC">
        <w:rPr>
          <w:rFonts w:eastAsia="Arial"/>
          <w:b/>
          <w:bCs/>
        </w:rPr>
        <w:t>o</w:t>
      </w:r>
      <w:r w:rsidRPr="00650C14">
        <w:rPr>
          <w:rFonts w:eastAsia="Arial"/>
          <w:b/>
          <w:bCs/>
        </w:rPr>
        <w:t xml:space="preserve">f Preparation </w:t>
      </w:r>
    </w:p>
    <w:p w14:paraId="206E8707" w14:textId="77777777" w:rsidR="00D83352" w:rsidRPr="00555203" w:rsidRDefault="00D83352" w:rsidP="00D83352">
      <w:pPr>
        <w:pStyle w:val="ListParagraph"/>
        <w:ind w:left="426"/>
        <w:rPr>
          <w:rFonts w:eastAsia="Arial"/>
          <w:b/>
          <w:bCs/>
        </w:rPr>
      </w:pPr>
    </w:p>
    <w:p w14:paraId="2E3C57A1" w14:textId="3D138673" w:rsidR="00650C14" w:rsidRPr="00555203" w:rsidRDefault="00646D5C" w:rsidP="007136F1">
      <w:pPr>
        <w:pStyle w:val="Header"/>
        <w:tabs>
          <w:tab w:val="decimal" w:pos="7920"/>
        </w:tabs>
        <w:spacing w:line="360" w:lineRule="auto"/>
        <w:ind w:left="426"/>
        <w:jc w:val="both"/>
        <w:rPr>
          <w:lang w:val="en-US"/>
        </w:rPr>
      </w:pPr>
      <w:r w:rsidRPr="00650C14">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w:t>
      </w:r>
      <w:r w:rsidR="009E74AC">
        <w:t>,</w:t>
      </w:r>
      <w:r w:rsidRPr="00650C14">
        <w:t xml:space="preserve"> and actuarially determined liabilities at their present value. The preparation of financial statements in conformity with International Public Sector Accounting Standards (IPSAS) allows the use of estimates and assumptions. It also requires management to exercise judgment in the process of applying the </w:t>
      </w:r>
      <w:r w:rsidR="00E80625">
        <w:rPr>
          <w:i/>
        </w:rPr>
        <w:t>Entity</w:t>
      </w:r>
      <w:r w:rsidRPr="00650C14">
        <w:rPr>
          <w:i/>
        </w:rPr>
        <w:t>’s</w:t>
      </w:r>
      <w:r w:rsidRPr="00650C14">
        <w:t xml:space="preserve"> accounting policies.</w:t>
      </w:r>
      <w:r w:rsidRPr="00650C14">
        <w:rPr>
          <w:rFonts w:eastAsia="Calibri"/>
          <w:spacing w:val="-2"/>
          <w:lang w:val="en-US"/>
        </w:rPr>
        <w:t xml:space="preserve"> </w:t>
      </w:r>
      <w:r w:rsidRPr="00650C14">
        <w:rPr>
          <w:lang w:val="en-US"/>
        </w:rPr>
        <w:t xml:space="preserve">The areas involving a higher degree of judgment or complexity, or where assumptions and estimates are significant to the financial statements, are disclosed in </w:t>
      </w:r>
      <w:r w:rsidRPr="00C3412F">
        <w:rPr>
          <w:lang w:val="en-US"/>
        </w:rPr>
        <w:t xml:space="preserve">Note </w:t>
      </w:r>
      <w:r w:rsidR="00C3412F" w:rsidRPr="00C3412F">
        <w:rPr>
          <w:lang w:val="en-US"/>
        </w:rPr>
        <w:t>5 of these financial statements</w:t>
      </w:r>
      <w:r w:rsidR="00C3412F">
        <w:rPr>
          <w:lang w:val="en-US"/>
        </w:rPr>
        <w:t>.</w:t>
      </w:r>
    </w:p>
    <w:p w14:paraId="59EE40B9" w14:textId="15F6528F" w:rsidR="00646D5C" w:rsidRPr="00650C14" w:rsidRDefault="00646D5C" w:rsidP="00FC5A54">
      <w:pPr>
        <w:pStyle w:val="Header"/>
        <w:tabs>
          <w:tab w:val="left" w:pos="426"/>
          <w:tab w:val="decimal" w:pos="7920"/>
        </w:tabs>
        <w:spacing w:line="360" w:lineRule="auto"/>
        <w:ind w:left="426"/>
        <w:jc w:val="both"/>
      </w:pPr>
      <w:r w:rsidRPr="00650C14">
        <w:tab/>
        <w:t xml:space="preserve">The financial statements have been prepared and presented in Kenya Shillings, which is the functional and reporting currency of the </w:t>
      </w:r>
      <w:r w:rsidR="00E80625">
        <w:rPr>
          <w:i/>
        </w:rPr>
        <w:t>Entity</w:t>
      </w:r>
      <w:r w:rsidRPr="6970272B">
        <w:rPr>
          <w:i/>
        </w:rPr>
        <w:t>.</w:t>
      </w:r>
      <w:r w:rsidR="191766F1" w:rsidRPr="6970272B">
        <w:rPr>
          <w:i/>
          <w:iCs/>
        </w:rPr>
        <w:t xml:space="preserve"> </w:t>
      </w:r>
      <w:r w:rsidRPr="6970272B">
        <w:rPr>
          <w:i/>
        </w:rPr>
        <w:t>The</w:t>
      </w:r>
      <w:r w:rsidRPr="00650C14">
        <w:t xml:space="preserve"> financial statements have been prepared in accordance with the PFM Act</w:t>
      </w:r>
      <w:r w:rsidR="00AB6E39">
        <w:t xml:space="preserve"> 2012</w:t>
      </w:r>
      <w:r w:rsidRPr="00650C14">
        <w:t xml:space="preserve">, the State Corporations Act </w:t>
      </w:r>
      <w:r w:rsidRPr="00650C14">
        <w:rPr>
          <w:i/>
        </w:rPr>
        <w:t>(include any other applicable legislation),</w:t>
      </w:r>
      <w:r w:rsidRPr="00650C14">
        <w:t xml:space="preserve"> and International Public Sector Accounting Standards (IPSAS). The accounting policies adopted have been consistently applied to all the years presented.</w:t>
      </w:r>
    </w:p>
    <w:p w14:paraId="5A7DB0AF" w14:textId="48257B33" w:rsidR="00650C14" w:rsidRPr="00650C14" w:rsidRDefault="009E71F1" w:rsidP="009E71F1">
      <w:pPr>
        <w:autoSpaceDE/>
        <w:autoSpaceDN/>
        <w:rPr>
          <w:rFonts w:eastAsia="Arial"/>
        </w:rPr>
      </w:pPr>
      <w:r>
        <w:rPr>
          <w:rFonts w:eastAsia="Arial"/>
        </w:rPr>
        <w:br w:type="page"/>
      </w:r>
    </w:p>
    <w:p w14:paraId="16E4A812" w14:textId="78C18DA5" w:rsidR="00804444" w:rsidRPr="008D073A" w:rsidRDefault="00650C14" w:rsidP="008D073A">
      <w:pPr>
        <w:pStyle w:val="ListParagraph"/>
        <w:numPr>
          <w:ilvl w:val="0"/>
          <w:numId w:val="31"/>
        </w:numPr>
        <w:spacing w:line="360" w:lineRule="auto"/>
        <w:ind w:right="-20"/>
        <w:jc w:val="both"/>
        <w:rPr>
          <w:rFonts w:eastAsia="Arial"/>
          <w:b/>
        </w:rPr>
      </w:pPr>
      <w:r w:rsidRPr="00650C14">
        <w:rPr>
          <w:rFonts w:eastAsia="Arial"/>
          <w:b/>
        </w:rPr>
        <w:lastRenderedPageBreak/>
        <w:t>Adoption of New and Revised Standards</w:t>
      </w:r>
    </w:p>
    <w:p w14:paraId="0498F68D" w14:textId="627AA121" w:rsidR="0066050C" w:rsidRDefault="00475FFB" w:rsidP="00365540">
      <w:pPr>
        <w:pStyle w:val="ListParagraph"/>
        <w:numPr>
          <w:ilvl w:val="0"/>
          <w:numId w:val="35"/>
        </w:numPr>
        <w:autoSpaceDE/>
        <w:autoSpaceDN/>
        <w:spacing w:line="360" w:lineRule="auto"/>
        <w:ind w:left="810"/>
        <w:contextualSpacing/>
        <w:jc w:val="both"/>
        <w:rPr>
          <w:bCs/>
          <w:i/>
          <w:iCs/>
        </w:rPr>
      </w:pPr>
      <w:r w:rsidRPr="003A2965">
        <w:rPr>
          <w:b/>
          <w:i/>
          <w:iCs/>
        </w:rPr>
        <w:t>New and amended standards and interpretations in issue but not yet effectiv</w:t>
      </w:r>
      <w:r w:rsidR="00CD05E2" w:rsidRPr="003A2965">
        <w:rPr>
          <w:b/>
          <w:i/>
          <w:iCs/>
        </w:rPr>
        <w:t xml:space="preserve">e in the year ended 30 June </w:t>
      </w:r>
      <w:r w:rsidR="00B8533E" w:rsidRPr="003A2965">
        <w:rPr>
          <w:b/>
          <w:i/>
          <w:iCs/>
        </w:rPr>
        <w:t>202</w:t>
      </w:r>
      <w:r w:rsidR="00FC2241">
        <w:rPr>
          <w:b/>
          <w:i/>
          <w:iCs/>
        </w:rPr>
        <w:t>4</w:t>
      </w:r>
      <w:r w:rsidR="0066050C">
        <w:rPr>
          <w:bCs/>
          <w:i/>
          <w:iCs/>
        </w:rPr>
        <w:t>.</w:t>
      </w:r>
    </w:p>
    <w:tbl>
      <w:tblPr>
        <w:tblW w:w="509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6"/>
        <w:gridCol w:w="7655"/>
      </w:tblGrid>
      <w:tr w:rsidR="00F54C6C" w:rsidRPr="00F54C6C" w14:paraId="382ACABB" w14:textId="77777777" w:rsidTr="00F31036">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0070C0"/>
            <w:hideMark/>
          </w:tcPr>
          <w:p w14:paraId="5EDB8F74" w14:textId="77777777" w:rsidR="00F54C6C" w:rsidRPr="00F54C6C" w:rsidRDefault="00F54C6C" w:rsidP="006F3179">
            <w:pPr>
              <w:spacing w:line="276" w:lineRule="auto"/>
              <w:ind w:right="-20"/>
              <w:jc w:val="both"/>
              <w:rPr>
                <w:rFonts w:eastAsia="Arial"/>
              </w:rPr>
            </w:pPr>
            <w:r w:rsidRPr="00F54C6C">
              <w:rPr>
                <w:rFonts w:eastAsia="Arial"/>
                <w:b/>
                <w:bCs/>
              </w:rPr>
              <w:t>Standard</w:t>
            </w: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0070C0"/>
            <w:hideMark/>
          </w:tcPr>
          <w:p w14:paraId="281B3E1E" w14:textId="77777777" w:rsidR="00F54C6C" w:rsidRPr="00F54C6C" w:rsidRDefault="00F54C6C" w:rsidP="006F3179">
            <w:pPr>
              <w:spacing w:line="276" w:lineRule="auto"/>
              <w:ind w:right="-20"/>
              <w:jc w:val="both"/>
              <w:rPr>
                <w:rFonts w:eastAsia="Arial"/>
              </w:rPr>
            </w:pPr>
            <w:r w:rsidRPr="00F54C6C">
              <w:rPr>
                <w:rFonts w:eastAsia="Arial"/>
                <w:b/>
                <w:bCs/>
              </w:rPr>
              <w:t>Effective date and impact:</w:t>
            </w:r>
            <w:r w:rsidRPr="00F54C6C">
              <w:rPr>
                <w:rFonts w:eastAsia="Arial"/>
              </w:rPr>
              <w:t> </w:t>
            </w:r>
          </w:p>
        </w:tc>
      </w:tr>
      <w:tr w:rsidR="00F54C6C" w:rsidRPr="00F54C6C" w14:paraId="60D23939" w14:textId="77777777" w:rsidTr="00391A98">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0200C75D" w14:textId="77777777" w:rsidR="0005569D" w:rsidRDefault="00F54C6C" w:rsidP="006F3179">
            <w:pPr>
              <w:pStyle w:val="NoSpacing"/>
              <w:spacing w:line="276" w:lineRule="auto"/>
              <w:rPr>
                <w:rFonts w:eastAsia="Arial"/>
              </w:rPr>
            </w:pPr>
            <w:r w:rsidRPr="00F54C6C">
              <w:rPr>
                <w:rFonts w:eastAsia="Arial"/>
              </w:rPr>
              <w:t>IPSAS 43</w:t>
            </w:r>
            <w:r w:rsidR="0005569D">
              <w:rPr>
                <w:rFonts w:eastAsia="Arial"/>
              </w:rPr>
              <w:t>:</w:t>
            </w:r>
          </w:p>
          <w:p w14:paraId="5CB04CDC" w14:textId="5E9AF0DD" w:rsidR="00F54C6C" w:rsidRPr="00F54C6C" w:rsidRDefault="00DF5DBD" w:rsidP="006F3179">
            <w:pPr>
              <w:pStyle w:val="NoSpacing"/>
              <w:spacing w:line="276" w:lineRule="auto"/>
              <w:rPr>
                <w:rFonts w:eastAsia="Arial"/>
              </w:rPr>
            </w:pPr>
            <w:r>
              <w:rPr>
                <w:rFonts w:eastAsia="Arial"/>
              </w:rPr>
              <w:t>Leases</w:t>
            </w:r>
            <w:r w:rsidR="00F54C6C"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72818775" w14:textId="77777777" w:rsidR="00F54C6C" w:rsidRPr="00F54C6C" w:rsidRDefault="00F54C6C" w:rsidP="006F3179">
            <w:pPr>
              <w:spacing w:line="276" w:lineRule="auto"/>
              <w:ind w:right="-20"/>
              <w:jc w:val="both"/>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6E369727" w14:textId="77777777" w:rsidR="00F54C6C" w:rsidRPr="00F54C6C" w:rsidRDefault="00F54C6C" w:rsidP="006F3179">
            <w:pPr>
              <w:spacing w:line="276" w:lineRule="auto"/>
              <w:ind w:right="-20"/>
              <w:jc w:val="both"/>
              <w:rPr>
                <w:rFonts w:eastAsia="Arial"/>
              </w:rPr>
            </w:pPr>
            <w:r w:rsidRPr="00F54C6C">
              <w:rPr>
                <w:rFonts w:eastAsia="Arial"/>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 </w:t>
            </w:r>
          </w:p>
          <w:p w14:paraId="3F51928D" w14:textId="77777777" w:rsidR="00F54C6C" w:rsidRPr="00F54C6C" w:rsidRDefault="00F54C6C" w:rsidP="006F3179">
            <w:pPr>
              <w:spacing w:line="276" w:lineRule="auto"/>
              <w:ind w:right="-20"/>
              <w:jc w:val="both"/>
              <w:rPr>
                <w:rFonts w:eastAsia="Arial"/>
              </w:rPr>
            </w:pPr>
            <w:r w:rsidRPr="00F54C6C">
              <w:rPr>
                <w:rFonts w:eastAsia="Arial"/>
              </w:rPr>
              <w:t>The new standard requires entities to recognise, measure and present information on right of use assets and lease liabilities.  </w:t>
            </w:r>
          </w:p>
          <w:p w14:paraId="44011851" w14:textId="77777777" w:rsidR="00F54C6C" w:rsidRDefault="00F54C6C" w:rsidP="006F3179">
            <w:pPr>
              <w:spacing w:line="276" w:lineRule="auto"/>
              <w:ind w:right="-20"/>
              <w:jc w:val="both"/>
              <w:rPr>
                <w:rFonts w:eastAsia="Arial"/>
                <w:color w:val="FF0000"/>
              </w:rPr>
            </w:pPr>
            <w:r w:rsidRPr="00F54C6C">
              <w:rPr>
                <w:rFonts w:eastAsia="Arial"/>
                <w:b/>
                <w:bCs/>
                <w:i/>
                <w:iCs/>
                <w:color w:val="FF0000"/>
              </w:rPr>
              <w:t>State the expected impact of the standard to the Entity if relevant</w:t>
            </w:r>
            <w:r w:rsidRPr="00F54C6C">
              <w:rPr>
                <w:rFonts w:eastAsia="Arial"/>
                <w:color w:val="FF0000"/>
              </w:rPr>
              <w:t>  </w:t>
            </w:r>
          </w:p>
          <w:p w14:paraId="37700DE7" w14:textId="77777777" w:rsidR="001F0622" w:rsidRPr="00F54C6C" w:rsidRDefault="001F0622" w:rsidP="006F3179">
            <w:pPr>
              <w:spacing w:line="276" w:lineRule="auto"/>
              <w:ind w:right="-20"/>
              <w:jc w:val="both"/>
              <w:rPr>
                <w:rFonts w:eastAsia="Arial"/>
              </w:rPr>
            </w:pPr>
          </w:p>
        </w:tc>
      </w:tr>
      <w:tr w:rsidR="00F54C6C" w:rsidRPr="00F54C6C" w14:paraId="3D255FA2" w14:textId="77777777" w:rsidTr="00391A98">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5FD8DAC1" w14:textId="77777777" w:rsidR="00135116" w:rsidRDefault="00F54C6C" w:rsidP="006F3179">
            <w:pPr>
              <w:pStyle w:val="NoSpacing"/>
              <w:spacing w:line="276" w:lineRule="auto"/>
              <w:rPr>
                <w:rFonts w:eastAsia="Arial"/>
              </w:rPr>
            </w:pPr>
            <w:r w:rsidRPr="00F54C6C">
              <w:rPr>
                <w:rFonts w:eastAsia="Arial"/>
              </w:rPr>
              <w:t xml:space="preserve">IPSAS 44: </w:t>
            </w:r>
          </w:p>
          <w:p w14:paraId="7BEA2588" w14:textId="1C576560" w:rsidR="00F54C6C" w:rsidRPr="00135116" w:rsidRDefault="00F54C6C" w:rsidP="006F3179">
            <w:pPr>
              <w:pStyle w:val="NoSpacing"/>
              <w:spacing w:line="276" w:lineRule="auto"/>
              <w:rPr>
                <w:rFonts w:eastAsia="Arial"/>
              </w:rPr>
            </w:pPr>
            <w:r w:rsidRPr="00F54C6C">
              <w:rPr>
                <w:rFonts w:eastAsia="Arial"/>
              </w:rPr>
              <w:t>Non- Current Assets Held for Sale and Discontinued Operations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60AECCD6" w14:textId="77777777" w:rsidR="00F54C6C" w:rsidRPr="00F54C6C" w:rsidRDefault="00F54C6C" w:rsidP="006F3179">
            <w:pPr>
              <w:spacing w:line="276" w:lineRule="auto"/>
              <w:ind w:right="-20"/>
              <w:jc w:val="both"/>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2CF5264E" w14:textId="77777777" w:rsidR="00F54C6C" w:rsidRPr="00F54C6C" w:rsidRDefault="00F54C6C" w:rsidP="006F3179">
            <w:pPr>
              <w:spacing w:line="276" w:lineRule="auto"/>
              <w:ind w:right="-20"/>
              <w:jc w:val="both"/>
              <w:rPr>
                <w:rFonts w:eastAsia="Arial"/>
              </w:rPr>
            </w:pPr>
            <w:r w:rsidRPr="00F54C6C">
              <w:rPr>
                <w:rFonts w:eastAsia="Arial"/>
              </w:rPr>
              <w:t>The Standard requires, </w:t>
            </w:r>
          </w:p>
          <w:p w14:paraId="53CB3BC7" w14:textId="77777777" w:rsidR="00F54C6C" w:rsidRPr="00F54C6C" w:rsidRDefault="00F54C6C" w:rsidP="006F3179">
            <w:pPr>
              <w:spacing w:line="276" w:lineRule="auto"/>
              <w:ind w:right="-20"/>
              <w:jc w:val="both"/>
              <w:rPr>
                <w:rFonts w:eastAsia="Arial"/>
              </w:rPr>
            </w:pPr>
            <w:r w:rsidRPr="00F54C6C">
              <w:rPr>
                <w:rFonts w:eastAsia="Arial"/>
              </w:rPr>
              <w:t>Assets that meet the criteria to be classified as held for sale to be measured at the lower of carrying amount and fair value less costs to sell and the depreciation of such assets to cease and: </w:t>
            </w:r>
          </w:p>
          <w:p w14:paraId="36C11909" w14:textId="77777777" w:rsidR="00F54C6C" w:rsidRPr="00F54C6C" w:rsidRDefault="00F54C6C" w:rsidP="006F3179">
            <w:pPr>
              <w:spacing w:line="276" w:lineRule="auto"/>
              <w:ind w:right="-20"/>
              <w:jc w:val="both"/>
              <w:rPr>
                <w:rFonts w:eastAsia="Arial"/>
              </w:rPr>
            </w:pPr>
            <w:r w:rsidRPr="00F54C6C">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sidRPr="00F54C6C">
              <w:rPr>
                <w:rFonts w:eastAsia="Arial"/>
                <w:b/>
                <w:bCs/>
                <w:i/>
                <w:iCs/>
              </w:rPr>
              <w:t>  </w:t>
            </w:r>
            <w:r w:rsidRPr="00F54C6C">
              <w:rPr>
                <w:rFonts w:eastAsia="Arial"/>
              </w:rPr>
              <w:t> </w:t>
            </w:r>
          </w:p>
          <w:p w14:paraId="434FCEC1" w14:textId="77777777" w:rsidR="00F54C6C" w:rsidRDefault="00F54C6C" w:rsidP="006F3179">
            <w:pPr>
              <w:spacing w:line="276" w:lineRule="auto"/>
              <w:ind w:right="-20"/>
              <w:jc w:val="both"/>
              <w:rPr>
                <w:rFonts w:eastAsia="Arial"/>
                <w:color w:val="FF0000"/>
              </w:rPr>
            </w:pPr>
            <w:r w:rsidRPr="00F54C6C">
              <w:rPr>
                <w:rFonts w:eastAsia="Arial"/>
                <w:b/>
                <w:bCs/>
                <w:i/>
                <w:iCs/>
                <w:color w:val="FF0000"/>
              </w:rPr>
              <w:t>State the expected impact of the standard to the Entity if relevant</w:t>
            </w:r>
            <w:r w:rsidRPr="00F54C6C">
              <w:rPr>
                <w:rFonts w:eastAsia="Arial"/>
                <w:color w:val="FF0000"/>
              </w:rPr>
              <w:t> </w:t>
            </w:r>
          </w:p>
          <w:p w14:paraId="28EA3CA5" w14:textId="77777777" w:rsidR="001F0622" w:rsidRPr="00F54C6C" w:rsidRDefault="001F0622" w:rsidP="006F3179">
            <w:pPr>
              <w:spacing w:line="276" w:lineRule="auto"/>
              <w:ind w:right="-20"/>
              <w:jc w:val="both"/>
              <w:rPr>
                <w:rFonts w:eastAsia="Arial"/>
              </w:rPr>
            </w:pPr>
          </w:p>
        </w:tc>
      </w:tr>
      <w:tr w:rsidR="00F54C6C" w:rsidRPr="00F54C6C" w14:paraId="2F0A6278" w14:textId="77777777" w:rsidTr="00391A98">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5DD28D96" w14:textId="29DA90B7" w:rsidR="00F54C6C" w:rsidRPr="00F54C6C" w:rsidRDefault="00F54C6C" w:rsidP="006F3179">
            <w:pPr>
              <w:pStyle w:val="NoSpacing"/>
              <w:spacing w:line="276" w:lineRule="auto"/>
              <w:rPr>
                <w:rFonts w:eastAsia="Arial"/>
              </w:rPr>
            </w:pPr>
            <w:r w:rsidRPr="00F54C6C">
              <w:rPr>
                <w:rFonts w:eastAsia="Arial"/>
              </w:rPr>
              <w:t>IPSAS</w:t>
            </w:r>
            <w:r w:rsidR="00391A98">
              <w:rPr>
                <w:rFonts w:eastAsia="Arial"/>
              </w:rPr>
              <w:t xml:space="preserve"> </w:t>
            </w:r>
            <w:r w:rsidRPr="00F54C6C">
              <w:rPr>
                <w:rFonts w:eastAsia="Arial"/>
              </w:rPr>
              <w:t>45</w:t>
            </w:r>
            <w:r w:rsidR="00DF5DBD">
              <w:rPr>
                <w:rFonts w:eastAsia="Arial"/>
              </w:rPr>
              <w:t>:</w:t>
            </w:r>
            <w:r w:rsidRPr="00F54C6C">
              <w:rPr>
                <w:rFonts w:eastAsia="Arial"/>
              </w:rPr>
              <w:t xml:space="preserve"> Property Plant and Equipment </w:t>
            </w:r>
          </w:p>
          <w:p w14:paraId="718E951F" w14:textId="77777777" w:rsidR="00F54C6C" w:rsidRPr="00F54C6C" w:rsidRDefault="00F54C6C" w:rsidP="006F3179">
            <w:pPr>
              <w:spacing w:line="276" w:lineRule="auto"/>
              <w:ind w:right="-20"/>
              <w:jc w:val="both"/>
              <w:rPr>
                <w:rFonts w:eastAsia="Arial"/>
              </w:rPr>
            </w:pP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05FBBA1B" w14:textId="77777777" w:rsidR="00F54C6C" w:rsidRPr="00F54C6C" w:rsidRDefault="00F54C6C" w:rsidP="006F3179">
            <w:pPr>
              <w:spacing w:line="276" w:lineRule="auto"/>
              <w:ind w:right="-20"/>
              <w:jc w:val="both"/>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251F4A3E" w14:textId="5209B91A" w:rsidR="00F54C6C" w:rsidRDefault="00F54C6C" w:rsidP="006F3179">
            <w:pPr>
              <w:spacing w:line="276" w:lineRule="auto"/>
              <w:ind w:right="-20"/>
              <w:jc w:val="both"/>
              <w:rPr>
                <w:rFonts w:eastAsia="Arial"/>
              </w:rPr>
            </w:pPr>
            <w:r w:rsidRPr="00F54C6C">
              <w:rPr>
                <w:rFonts w:eastAsia="Arial"/>
              </w:rPr>
              <w:t xml:space="preserve">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r w:rsidR="00564CB0" w:rsidRPr="00F54C6C">
              <w:rPr>
                <w:rFonts w:eastAsia="Arial"/>
              </w:rPr>
              <w:t>e.g.</w:t>
            </w:r>
            <w:r w:rsidRPr="00F54C6C">
              <w:rPr>
                <w:rFonts w:eastAsia="Arial"/>
              </w:rPr>
              <w:t xml:space="preserve"> valuation of land over or under the infrastructure assets, under- maintenance of assets and distinguishing significant parts of infrastructure assets. </w:t>
            </w:r>
          </w:p>
          <w:p w14:paraId="7434DB2D" w14:textId="77777777" w:rsidR="001F0622" w:rsidRPr="00F54C6C" w:rsidRDefault="001F0622" w:rsidP="006F3179">
            <w:pPr>
              <w:spacing w:line="276" w:lineRule="auto"/>
              <w:ind w:right="-20"/>
              <w:jc w:val="both"/>
              <w:rPr>
                <w:rFonts w:eastAsia="Arial"/>
              </w:rPr>
            </w:pPr>
          </w:p>
          <w:p w14:paraId="25E45416" w14:textId="77777777" w:rsidR="00F54C6C" w:rsidRDefault="00F54C6C" w:rsidP="006F3179">
            <w:pPr>
              <w:spacing w:line="276" w:lineRule="auto"/>
              <w:ind w:right="-20"/>
              <w:jc w:val="both"/>
              <w:rPr>
                <w:rFonts w:eastAsia="Arial"/>
                <w:color w:val="FF0000"/>
              </w:rPr>
            </w:pPr>
            <w:r w:rsidRPr="00F54C6C">
              <w:rPr>
                <w:rFonts w:eastAsia="Arial"/>
                <w:b/>
                <w:bCs/>
                <w:i/>
                <w:iCs/>
                <w:color w:val="FF0000"/>
              </w:rPr>
              <w:t>State the expected impact of the standard to the Entity if relevant</w:t>
            </w:r>
            <w:r w:rsidRPr="00F54C6C">
              <w:rPr>
                <w:rFonts w:eastAsia="Arial"/>
                <w:color w:val="FF0000"/>
              </w:rPr>
              <w:t> </w:t>
            </w:r>
          </w:p>
          <w:p w14:paraId="3C6FFB59" w14:textId="77777777" w:rsidR="001F0622" w:rsidRPr="00F54C6C" w:rsidRDefault="001F0622" w:rsidP="006F3179">
            <w:pPr>
              <w:spacing w:line="276" w:lineRule="auto"/>
              <w:ind w:right="-20"/>
              <w:jc w:val="both"/>
              <w:rPr>
                <w:rFonts w:eastAsia="Arial"/>
              </w:rPr>
            </w:pPr>
          </w:p>
        </w:tc>
      </w:tr>
      <w:tr w:rsidR="00F54C6C" w:rsidRPr="00F54C6C" w14:paraId="02357E6F" w14:textId="77777777" w:rsidTr="00391A98">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3C7066F7" w14:textId="752891DF" w:rsidR="00F54C6C" w:rsidRPr="00F54C6C" w:rsidRDefault="00F54C6C" w:rsidP="006F3179">
            <w:pPr>
              <w:pStyle w:val="NoSpacing"/>
              <w:spacing w:line="276" w:lineRule="auto"/>
              <w:rPr>
                <w:rFonts w:eastAsia="Arial"/>
              </w:rPr>
            </w:pPr>
            <w:r w:rsidRPr="00F54C6C">
              <w:rPr>
                <w:rFonts w:eastAsia="Arial"/>
              </w:rPr>
              <w:t>IPSAS 46</w:t>
            </w:r>
            <w:r w:rsidR="00DF5DBD">
              <w:rPr>
                <w:rFonts w:eastAsia="Arial"/>
              </w:rPr>
              <w:t>:</w:t>
            </w:r>
            <w:r w:rsidRPr="00F54C6C">
              <w:rPr>
                <w:rFonts w:eastAsia="Arial"/>
              </w:rPr>
              <w:t> </w:t>
            </w:r>
          </w:p>
          <w:p w14:paraId="3F2AF59C" w14:textId="77777777" w:rsidR="00F54C6C" w:rsidRPr="00F54C6C" w:rsidRDefault="00F54C6C" w:rsidP="006F3179">
            <w:pPr>
              <w:pStyle w:val="NoSpacing"/>
              <w:spacing w:line="276" w:lineRule="auto"/>
              <w:rPr>
                <w:rFonts w:eastAsia="Arial"/>
              </w:rPr>
            </w:pPr>
            <w:r w:rsidRPr="00F54C6C">
              <w:rPr>
                <w:rFonts w:eastAsia="Arial"/>
              </w:rPr>
              <w:t>Measurement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6E1D4061" w14:textId="77777777" w:rsidR="00F54C6C" w:rsidRPr="00F54C6C" w:rsidRDefault="00F54C6C" w:rsidP="006F3179">
            <w:pPr>
              <w:spacing w:line="276" w:lineRule="auto"/>
              <w:ind w:right="-20"/>
              <w:jc w:val="both"/>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733BB9DA" w14:textId="77777777" w:rsidR="00F54C6C" w:rsidRPr="00F54C6C" w:rsidRDefault="00F54C6C" w:rsidP="006F3179">
            <w:pPr>
              <w:spacing w:line="276" w:lineRule="auto"/>
              <w:ind w:right="-20"/>
              <w:jc w:val="both"/>
              <w:rPr>
                <w:rFonts w:eastAsia="Arial"/>
              </w:rPr>
            </w:pPr>
            <w:r w:rsidRPr="00F54C6C">
              <w:rPr>
                <w:rFonts w:eastAsia="Arial"/>
              </w:rPr>
              <w:t>The objective of this standard was to improve measurement guidance across IPSAS by: </w:t>
            </w:r>
          </w:p>
          <w:p w14:paraId="5555E0B2" w14:textId="77777777" w:rsidR="00F54C6C" w:rsidRPr="00F54C6C" w:rsidRDefault="00F54C6C" w:rsidP="006F3179">
            <w:pPr>
              <w:numPr>
                <w:ilvl w:val="0"/>
                <w:numId w:val="45"/>
              </w:numPr>
              <w:spacing w:line="276" w:lineRule="auto"/>
              <w:ind w:right="-20"/>
              <w:jc w:val="both"/>
              <w:rPr>
                <w:rFonts w:eastAsia="Arial"/>
              </w:rPr>
            </w:pPr>
            <w:r w:rsidRPr="00F54C6C">
              <w:rPr>
                <w:rFonts w:eastAsia="Arial"/>
              </w:rPr>
              <w:t>Providing further detailed guidance on the implementation of commonly used measurement bases and the circumstances under which they should be used. </w:t>
            </w:r>
          </w:p>
          <w:p w14:paraId="5A99FA48" w14:textId="0C13831C" w:rsidR="00F54C6C" w:rsidRPr="00F54C6C" w:rsidRDefault="00F54C6C" w:rsidP="006F3179">
            <w:pPr>
              <w:numPr>
                <w:ilvl w:val="0"/>
                <w:numId w:val="46"/>
              </w:numPr>
              <w:spacing w:line="276" w:lineRule="auto"/>
              <w:ind w:right="-20"/>
              <w:jc w:val="both"/>
              <w:rPr>
                <w:rFonts w:eastAsia="Arial"/>
              </w:rPr>
            </w:pPr>
            <w:r w:rsidRPr="00F54C6C">
              <w:rPr>
                <w:rFonts w:eastAsia="Arial"/>
              </w:rPr>
              <w:lastRenderedPageBreak/>
              <w:t xml:space="preserve">Clarifying transaction costs guidance to enhance consistency across </w:t>
            </w:r>
            <w:r w:rsidR="00ED5992" w:rsidRPr="00F54C6C">
              <w:rPr>
                <w:rFonts w:eastAsia="Arial"/>
              </w:rPr>
              <w:t>IPSAS.</w:t>
            </w:r>
            <w:r w:rsidRPr="00F54C6C">
              <w:rPr>
                <w:rFonts w:eastAsia="Arial"/>
              </w:rPr>
              <w:t> </w:t>
            </w:r>
          </w:p>
          <w:p w14:paraId="60239264" w14:textId="77777777" w:rsidR="00F54C6C" w:rsidRPr="00F54C6C" w:rsidRDefault="00F54C6C" w:rsidP="006F3179">
            <w:pPr>
              <w:numPr>
                <w:ilvl w:val="0"/>
                <w:numId w:val="47"/>
              </w:numPr>
              <w:spacing w:line="276" w:lineRule="auto"/>
              <w:ind w:right="-20"/>
              <w:jc w:val="both"/>
              <w:rPr>
                <w:rFonts w:eastAsia="Arial"/>
              </w:rPr>
            </w:pPr>
            <w:r w:rsidRPr="00F54C6C">
              <w:rPr>
                <w:rFonts w:eastAsia="Arial"/>
              </w:rPr>
              <w:t>Amending where appropriate guidance across IPSAS related to measurement at recognition, subsequent measurement and measurement related disclosures. </w:t>
            </w:r>
          </w:p>
          <w:p w14:paraId="4FB3F84B" w14:textId="77777777" w:rsidR="00F54C6C" w:rsidRPr="00F54C6C" w:rsidRDefault="00F54C6C" w:rsidP="006F3179">
            <w:pPr>
              <w:spacing w:line="276" w:lineRule="auto"/>
              <w:ind w:right="-20"/>
              <w:jc w:val="both"/>
              <w:rPr>
                <w:rFonts w:eastAsia="Arial"/>
              </w:rPr>
            </w:pPr>
            <w:r w:rsidRPr="00F54C6C">
              <w:rPr>
                <w:rFonts w:eastAsia="Arial"/>
              </w:rPr>
              <w:t>The standard also introduces a public sector specific measurement bases called the current operational value. </w:t>
            </w:r>
          </w:p>
          <w:p w14:paraId="5228B531" w14:textId="77777777" w:rsidR="00F54C6C" w:rsidRDefault="00F54C6C" w:rsidP="006F3179">
            <w:pPr>
              <w:spacing w:line="276" w:lineRule="auto"/>
              <w:ind w:right="-20"/>
              <w:jc w:val="both"/>
              <w:rPr>
                <w:rFonts w:eastAsia="Arial"/>
                <w:color w:val="FF0000"/>
              </w:rPr>
            </w:pPr>
            <w:r w:rsidRPr="00F54C6C">
              <w:rPr>
                <w:rFonts w:eastAsia="Arial"/>
                <w:b/>
                <w:bCs/>
                <w:i/>
                <w:iCs/>
                <w:color w:val="FF0000"/>
              </w:rPr>
              <w:t>State the expected impact of the standard to the Entity if relevant</w:t>
            </w:r>
            <w:r w:rsidRPr="00F54C6C">
              <w:rPr>
                <w:rFonts w:eastAsia="Arial"/>
                <w:color w:val="FF0000"/>
              </w:rPr>
              <w:t> </w:t>
            </w:r>
          </w:p>
          <w:p w14:paraId="464939A6" w14:textId="77777777" w:rsidR="001F0622" w:rsidRPr="00F54C6C" w:rsidRDefault="001F0622" w:rsidP="006F3179">
            <w:pPr>
              <w:spacing w:line="276" w:lineRule="auto"/>
              <w:ind w:right="-20"/>
              <w:jc w:val="both"/>
              <w:rPr>
                <w:rFonts w:eastAsia="Arial"/>
              </w:rPr>
            </w:pPr>
          </w:p>
        </w:tc>
      </w:tr>
      <w:tr w:rsidR="00F54C6C" w:rsidRPr="00F54C6C" w14:paraId="0687539C" w14:textId="77777777" w:rsidTr="00391A98">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73AD282A" w14:textId="54EAC260" w:rsidR="003E6D00" w:rsidRDefault="00F54C6C" w:rsidP="006F3179">
            <w:pPr>
              <w:pStyle w:val="NoSpacing"/>
              <w:spacing w:line="276" w:lineRule="auto"/>
              <w:rPr>
                <w:rFonts w:eastAsia="Arial"/>
              </w:rPr>
            </w:pPr>
            <w:r w:rsidRPr="00F54C6C">
              <w:rPr>
                <w:rFonts w:eastAsia="Arial"/>
              </w:rPr>
              <w:lastRenderedPageBreak/>
              <w:t>IPSAS</w:t>
            </w:r>
            <w:r w:rsidR="003E6D00">
              <w:rPr>
                <w:rFonts w:eastAsia="Arial"/>
              </w:rPr>
              <w:t xml:space="preserve"> </w:t>
            </w:r>
            <w:r w:rsidRPr="00F54C6C">
              <w:rPr>
                <w:rFonts w:eastAsia="Arial"/>
              </w:rPr>
              <w:t>47</w:t>
            </w:r>
            <w:r w:rsidR="003E6D00">
              <w:rPr>
                <w:rFonts w:eastAsia="Arial"/>
              </w:rPr>
              <w:t>:</w:t>
            </w:r>
          </w:p>
          <w:p w14:paraId="594015BB" w14:textId="705E7B4D" w:rsidR="00F54C6C" w:rsidRPr="00F54C6C" w:rsidRDefault="00F54C6C" w:rsidP="006F3179">
            <w:pPr>
              <w:pStyle w:val="NoSpacing"/>
              <w:spacing w:line="276" w:lineRule="auto"/>
              <w:rPr>
                <w:rFonts w:eastAsia="Arial"/>
              </w:rPr>
            </w:pPr>
            <w:r w:rsidRPr="00F54C6C">
              <w:rPr>
                <w:rFonts w:eastAsia="Arial"/>
              </w:rPr>
              <w:t>Revenue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0A8E83A0" w14:textId="77777777" w:rsidR="00F54C6C" w:rsidRPr="00F54C6C" w:rsidRDefault="00F54C6C" w:rsidP="006F3179">
            <w:pPr>
              <w:spacing w:line="276" w:lineRule="auto"/>
              <w:ind w:right="-20"/>
              <w:jc w:val="both"/>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185C4FB1" w14:textId="77777777" w:rsidR="00F54C6C" w:rsidRPr="00F54C6C" w:rsidRDefault="00F54C6C" w:rsidP="006F3179">
            <w:pPr>
              <w:spacing w:line="276" w:lineRule="auto"/>
              <w:ind w:right="-20"/>
              <w:jc w:val="both"/>
              <w:rPr>
                <w:rFonts w:eastAsia="Arial"/>
              </w:rPr>
            </w:pPr>
            <w:r w:rsidRPr="00F54C6C">
              <w:rPr>
                <w:rFonts w:eastAsia="Arial"/>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 </w:t>
            </w:r>
          </w:p>
          <w:p w14:paraId="0AB196C1" w14:textId="77777777" w:rsidR="00F54C6C" w:rsidRDefault="00F54C6C" w:rsidP="006F3179">
            <w:pPr>
              <w:spacing w:line="276" w:lineRule="auto"/>
              <w:ind w:right="-20"/>
              <w:jc w:val="both"/>
              <w:rPr>
                <w:rFonts w:eastAsia="Arial"/>
                <w:color w:val="FF0000"/>
              </w:rPr>
            </w:pPr>
            <w:r w:rsidRPr="00F54C6C">
              <w:rPr>
                <w:rFonts w:eastAsia="Arial"/>
                <w:b/>
                <w:bCs/>
                <w:i/>
                <w:iCs/>
                <w:color w:val="FF0000"/>
              </w:rPr>
              <w:t>State the expected impact of the standard to the Entity if relevant</w:t>
            </w:r>
            <w:r w:rsidRPr="00F54C6C">
              <w:rPr>
                <w:rFonts w:eastAsia="Arial"/>
                <w:color w:val="FF0000"/>
              </w:rPr>
              <w:t> </w:t>
            </w:r>
          </w:p>
          <w:p w14:paraId="286A067B" w14:textId="77777777" w:rsidR="001F0622" w:rsidRPr="00F54C6C" w:rsidRDefault="001F0622" w:rsidP="006F3179">
            <w:pPr>
              <w:spacing w:line="276" w:lineRule="auto"/>
              <w:ind w:right="-20"/>
              <w:jc w:val="both"/>
              <w:rPr>
                <w:rFonts w:eastAsia="Arial"/>
              </w:rPr>
            </w:pPr>
          </w:p>
        </w:tc>
      </w:tr>
      <w:tr w:rsidR="00F54C6C" w:rsidRPr="00F54C6C" w14:paraId="2EBD4CA9" w14:textId="77777777" w:rsidTr="00391A98">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109F409F" w14:textId="219BC319" w:rsidR="00F54C6C" w:rsidRPr="00F54C6C" w:rsidRDefault="00F54C6C" w:rsidP="006F3179">
            <w:pPr>
              <w:pStyle w:val="NoSpacing"/>
              <w:spacing w:line="276" w:lineRule="auto"/>
              <w:rPr>
                <w:rFonts w:eastAsia="Arial"/>
              </w:rPr>
            </w:pPr>
            <w:r w:rsidRPr="00F54C6C">
              <w:rPr>
                <w:rFonts w:eastAsia="Arial"/>
              </w:rPr>
              <w:t>IPSAS</w:t>
            </w:r>
            <w:r w:rsidR="004F21B2">
              <w:rPr>
                <w:rFonts w:eastAsia="Arial"/>
              </w:rPr>
              <w:t xml:space="preserve"> </w:t>
            </w:r>
            <w:r w:rsidRPr="00F54C6C">
              <w:rPr>
                <w:rFonts w:eastAsia="Arial"/>
              </w:rPr>
              <w:t>48</w:t>
            </w:r>
            <w:r w:rsidR="004F21B2">
              <w:rPr>
                <w:rFonts w:eastAsia="Arial"/>
              </w:rPr>
              <w:t>:</w:t>
            </w:r>
            <w:r w:rsidRPr="00F54C6C">
              <w:rPr>
                <w:rFonts w:eastAsia="Arial"/>
              </w:rPr>
              <w:t xml:space="preserve"> Transfer</w:t>
            </w:r>
            <w:r w:rsidR="004F21B2">
              <w:rPr>
                <w:rFonts w:eastAsia="Arial"/>
              </w:rPr>
              <w:t xml:space="preserve"> </w:t>
            </w:r>
            <w:r w:rsidRPr="00F54C6C">
              <w:rPr>
                <w:rFonts w:eastAsia="Arial"/>
              </w:rPr>
              <w:t>Expenses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487EC909" w14:textId="77777777" w:rsidR="00F54C6C" w:rsidRPr="00F54C6C" w:rsidRDefault="00F54C6C" w:rsidP="006F3179">
            <w:pPr>
              <w:spacing w:line="276" w:lineRule="auto"/>
              <w:ind w:right="-20"/>
              <w:jc w:val="both"/>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42F33DBA" w14:textId="77777777" w:rsidR="00F54C6C" w:rsidRPr="00F54C6C" w:rsidRDefault="00F54C6C" w:rsidP="006F3179">
            <w:pPr>
              <w:spacing w:line="276" w:lineRule="auto"/>
              <w:ind w:right="-20"/>
              <w:jc w:val="both"/>
              <w:rPr>
                <w:rFonts w:eastAsia="Arial"/>
              </w:rPr>
            </w:pPr>
            <w:r w:rsidRPr="00F54C6C">
              <w:rPr>
                <w:rFonts w:eastAsia="Arial"/>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 </w:t>
            </w:r>
          </w:p>
          <w:p w14:paraId="134AED0C" w14:textId="77777777" w:rsidR="00F54C6C" w:rsidRDefault="00F54C6C" w:rsidP="006F3179">
            <w:pPr>
              <w:spacing w:line="276" w:lineRule="auto"/>
              <w:ind w:right="-20"/>
              <w:jc w:val="both"/>
              <w:rPr>
                <w:rFonts w:eastAsia="Arial"/>
                <w:color w:val="FF0000"/>
              </w:rPr>
            </w:pPr>
            <w:r w:rsidRPr="00F54C6C">
              <w:rPr>
                <w:rFonts w:eastAsia="Arial"/>
                <w:b/>
                <w:bCs/>
                <w:i/>
                <w:iCs/>
                <w:color w:val="FF0000"/>
              </w:rPr>
              <w:t>State the expected impact of the standard to the Entity if relevant</w:t>
            </w:r>
            <w:r w:rsidRPr="00F54C6C">
              <w:rPr>
                <w:rFonts w:eastAsia="Arial"/>
                <w:color w:val="FF0000"/>
              </w:rPr>
              <w:t> </w:t>
            </w:r>
          </w:p>
          <w:p w14:paraId="0893F226" w14:textId="77777777" w:rsidR="001F0622" w:rsidRPr="00F54C6C" w:rsidRDefault="001F0622" w:rsidP="006F3179">
            <w:pPr>
              <w:spacing w:line="276" w:lineRule="auto"/>
              <w:ind w:right="-20"/>
              <w:jc w:val="both"/>
              <w:rPr>
                <w:rFonts w:eastAsia="Arial"/>
              </w:rPr>
            </w:pPr>
          </w:p>
        </w:tc>
      </w:tr>
      <w:tr w:rsidR="00F54C6C" w:rsidRPr="00F54C6C" w14:paraId="6DCC14EF" w14:textId="77777777" w:rsidTr="00391A98">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2F32B35B" w14:textId="2BFCD81D" w:rsidR="00F54C6C" w:rsidRPr="00F54C6C" w:rsidRDefault="00F54C6C" w:rsidP="006F3179">
            <w:pPr>
              <w:pStyle w:val="NoSpacing"/>
              <w:spacing w:line="276" w:lineRule="auto"/>
              <w:rPr>
                <w:rFonts w:eastAsia="Arial"/>
              </w:rPr>
            </w:pPr>
            <w:r w:rsidRPr="00F54C6C">
              <w:rPr>
                <w:rFonts w:eastAsia="Arial"/>
              </w:rPr>
              <w:t>IPSAS</w:t>
            </w:r>
            <w:r w:rsidR="004F21B2">
              <w:rPr>
                <w:rFonts w:eastAsia="Arial"/>
              </w:rPr>
              <w:t xml:space="preserve"> </w:t>
            </w:r>
            <w:r w:rsidRPr="00F54C6C">
              <w:rPr>
                <w:rFonts w:eastAsia="Arial"/>
              </w:rPr>
              <w:t>49</w:t>
            </w:r>
            <w:r w:rsidR="004F21B2">
              <w:rPr>
                <w:rFonts w:eastAsia="Arial"/>
              </w:rPr>
              <w:t>:</w:t>
            </w:r>
            <w:r w:rsidRPr="00F54C6C">
              <w:rPr>
                <w:rFonts w:eastAsia="Arial"/>
              </w:rPr>
              <w:t xml:space="preserve"> Retirement Benefit Plans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47177A3B" w14:textId="77777777" w:rsidR="00F54C6C" w:rsidRPr="00F54C6C" w:rsidRDefault="00F54C6C" w:rsidP="006F3179">
            <w:pPr>
              <w:spacing w:line="276" w:lineRule="auto"/>
              <w:ind w:right="-20"/>
              <w:jc w:val="both"/>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6AB910E8" w14:textId="77777777" w:rsidR="00F54C6C" w:rsidRDefault="00F54C6C" w:rsidP="006F3179">
            <w:pPr>
              <w:spacing w:line="276" w:lineRule="auto"/>
              <w:ind w:right="-20"/>
              <w:jc w:val="both"/>
              <w:rPr>
                <w:rFonts w:eastAsia="Arial"/>
              </w:rPr>
            </w:pPr>
            <w:r w:rsidRPr="00F54C6C">
              <w:rPr>
                <w:rFonts w:eastAsia="Arial"/>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 </w:t>
            </w:r>
          </w:p>
          <w:p w14:paraId="53AE8351" w14:textId="77777777" w:rsidR="001F0622" w:rsidRPr="00F54C6C" w:rsidRDefault="001F0622" w:rsidP="006F3179">
            <w:pPr>
              <w:spacing w:line="276" w:lineRule="auto"/>
              <w:ind w:right="-20"/>
              <w:jc w:val="both"/>
              <w:rPr>
                <w:rFonts w:eastAsia="Arial"/>
              </w:rPr>
            </w:pPr>
          </w:p>
          <w:p w14:paraId="5FD8DE42" w14:textId="77777777" w:rsidR="00F54C6C" w:rsidRDefault="00F54C6C" w:rsidP="006F3179">
            <w:pPr>
              <w:spacing w:line="276" w:lineRule="auto"/>
              <w:ind w:right="-20"/>
              <w:jc w:val="both"/>
              <w:rPr>
                <w:rFonts w:eastAsia="Arial"/>
                <w:color w:val="FF0000"/>
              </w:rPr>
            </w:pPr>
            <w:r w:rsidRPr="00F54C6C">
              <w:rPr>
                <w:rFonts w:eastAsia="Arial"/>
                <w:b/>
                <w:bCs/>
                <w:i/>
                <w:iCs/>
                <w:color w:val="FF0000"/>
              </w:rPr>
              <w:t>State the expected impact of the standard to the Entity if relevant</w:t>
            </w:r>
            <w:r w:rsidRPr="00F54C6C">
              <w:rPr>
                <w:rFonts w:eastAsia="Arial"/>
                <w:color w:val="FF0000"/>
              </w:rPr>
              <w:t> </w:t>
            </w:r>
          </w:p>
          <w:p w14:paraId="58CA8E90" w14:textId="77777777" w:rsidR="001F0622" w:rsidRPr="00F54C6C" w:rsidRDefault="001F0622" w:rsidP="006F3179">
            <w:pPr>
              <w:spacing w:line="276" w:lineRule="auto"/>
              <w:ind w:right="-20"/>
              <w:jc w:val="both"/>
              <w:rPr>
                <w:rFonts w:eastAsia="Arial"/>
              </w:rPr>
            </w:pPr>
          </w:p>
        </w:tc>
      </w:tr>
    </w:tbl>
    <w:p w14:paraId="3BFE2C2A" w14:textId="20F119FB" w:rsidR="00E61034" w:rsidRPr="00F54C6C" w:rsidRDefault="00E61034" w:rsidP="00074354">
      <w:pPr>
        <w:spacing w:line="360" w:lineRule="auto"/>
        <w:ind w:right="-20"/>
        <w:jc w:val="both"/>
        <w:rPr>
          <w:rFonts w:eastAsia="Arial"/>
        </w:rPr>
      </w:pPr>
    </w:p>
    <w:p w14:paraId="2A8A9869" w14:textId="77777777" w:rsidR="000C0CE3" w:rsidRPr="003A2965" w:rsidRDefault="000C0CE3" w:rsidP="00074354">
      <w:pPr>
        <w:pStyle w:val="ListParagraph"/>
        <w:numPr>
          <w:ilvl w:val="0"/>
          <w:numId w:val="35"/>
        </w:numPr>
        <w:autoSpaceDE/>
        <w:autoSpaceDN/>
        <w:spacing w:line="360" w:lineRule="auto"/>
        <w:contextualSpacing/>
        <w:jc w:val="both"/>
        <w:rPr>
          <w:b/>
          <w:i/>
          <w:iCs/>
        </w:rPr>
      </w:pPr>
      <w:r w:rsidRPr="003A2965">
        <w:rPr>
          <w:b/>
          <w:i/>
          <w:iCs/>
        </w:rPr>
        <w:t>Early adoption of standards</w:t>
      </w:r>
    </w:p>
    <w:p w14:paraId="2205C84B" w14:textId="4DACED9E" w:rsidR="00040806" w:rsidRPr="00D115BE" w:rsidRDefault="000C0CE3" w:rsidP="00B2787A">
      <w:pPr>
        <w:spacing w:line="360" w:lineRule="auto"/>
        <w:ind w:left="990" w:right="-20"/>
        <w:jc w:val="both"/>
        <w:rPr>
          <w:rFonts w:eastAsia="Arial"/>
          <w:i/>
          <w:iCs/>
        </w:rPr>
      </w:pPr>
      <w:r w:rsidRPr="00650C14">
        <w:rPr>
          <w:rFonts w:eastAsia="Arial"/>
        </w:rPr>
        <w:t xml:space="preserve">The </w:t>
      </w:r>
      <w:r w:rsidR="00E80625">
        <w:rPr>
          <w:rFonts w:eastAsia="Arial"/>
        </w:rPr>
        <w:t>Entity</w:t>
      </w:r>
      <w:r w:rsidRPr="00650C14">
        <w:rPr>
          <w:rFonts w:eastAsia="Arial"/>
        </w:rPr>
        <w:t xml:space="preserve"> did not early – adopt any new or amended standard</w:t>
      </w:r>
      <w:r w:rsidR="00CD05E2" w:rsidRPr="00650C14">
        <w:rPr>
          <w:rFonts w:eastAsia="Arial"/>
        </w:rPr>
        <w:t xml:space="preserve">s in </w:t>
      </w:r>
      <w:r w:rsidR="00074354">
        <w:rPr>
          <w:rFonts w:eastAsia="Arial"/>
        </w:rPr>
        <w:t>the financial year</w:t>
      </w:r>
      <w:r w:rsidR="00D115BE">
        <w:rPr>
          <w:rFonts w:eastAsia="Arial"/>
        </w:rPr>
        <w:t xml:space="preserve"> or </w:t>
      </w:r>
      <w:r w:rsidR="00D115BE" w:rsidRPr="00D115BE">
        <w:rPr>
          <w:rFonts w:eastAsia="Arial"/>
          <w:i/>
          <w:iCs/>
        </w:rPr>
        <w:t>the entity adopted the following standards early (state the standards, reason for early adoption</w:t>
      </w:r>
      <w:r w:rsidR="00322CFB">
        <w:rPr>
          <w:rFonts w:eastAsia="Arial"/>
          <w:i/>
          <w:iCs/>
        </w:rPr>
        <w:t>,</w:t>
      </w:r>
      <w:r w:rsidR="00D115BE" w:rsidRPr="00D115BE">
        <w:rPr>
          <w:rFonts w:eastAsia="Arial"/>
          <w:i/>
          <w:iCs/>
        </w:rPr>
        <w:t xml:space="preserve"> and impact on </w:t>
      </w:r>
      <w:r w:rsidR="00B91668">
        <w:rPr>
          <w:rFonts w:eastAsia="Arial"/>
          <w:i/>
          <w:iCs/>
        </w:rPr>
        <w:t xml:space="preserve">the </w:t>
      </w:r>
      <w:r w:rsidR="00D115BE" w:rsidRPr="00D115BE">
        <w:rPr>
          <w:rFonts w:eastAsia="Arial"/>
          <w:i/>
          <w:iCs/>
        </w:rPr>
        <w:t>entity’s financial statements.)</w:t>
      </w:r>
    </w:p>
    <w:p w14:paraId="35C8BCAF" w14:textId="77777777" w:rsidR="00040806" w:rsidRDefault="00040806">
      <w:pPr>
        <w:autoSpaceDE/>
        <w:autoSpaceDN/>
        <w:rPr>
          <w:rFonts w:eastAsia="Arial"/>
        </w:rPr>
      </w:pPr>
      <w:r>
        <w:rPr>
          <w:rFonts w:eastAsia="Arial"/>
        </w:rPr>
        <w:br w:type="page"/>
      </w:r>
    </w:p>
    <w:p w14:paraId="3392E40B" w14:textId="378AE45C" w:rsidR="00E44E41" w:rsidRPr="00650C14" w:rsidRDefault="00650C14" w:rsidP="00365540">
      <w:pPr>
        <w:pStyle w:val="ListParagraph"/>
        <w:numPr>
          <w:ilvl w:val="0"/>
          <w:numId w:val="31"/>
        </w:numPr>
        <w:spacing w:line="360" w:lineRule="auto"/>
        <w:ind w:right="-20"/>
        <w:jc w:val="both"/>
        <w:rPr>
          <w:rFonts w:eastAsia="Arial"/>
          <w:b/>
        </w:rPr>
      </w:pPr>
      <w:r w:rsidRPr="003A2965">
        <w:rPr>
          <w:rFonts w:eastAsia="Arial"/>
          <w:b/>
        </w:rPr>
        <w:lastRenderedPageBreak/>
        <w:t>Summary of Significant Accounting Policies</w:t>
      </w:r>
    </w:p>
    <w:p w14:paraId="2543521D" w14:textId="77777777" w:rsidR="00E44E41" w:rsidRPr="00650C14" w:rsidRDefault="002C0DFC" w:rsidP="00365540">
      <w:pPr>
        <w:pStyle w:val="ListParagraph"/>
        <w:numPr>
          <w:ilvl w:val="0"/>
          <w:numId w:val="21"/>
        </w:numPr>
        <w:spacing w:line="360" w:lineRule="auto"/>
        <w:ind w:right="-20"/>
        <w:rPr>
          <w:rFonts w:eastAsia="Arial"/>
        </w:rPr>
      </w:pPr>
      <w:r w:rsidRPr="00650C14">
        <w:rPr>
          <w:rFonts w:eastAsia="Arial"/>
          <w:b/>
          <w:bCs/>
          <w:spacing w:val="1"/>
          <w:w w:val="96"/>
        </w:rPr>
        <w:t>Revenue recognition</w:t>
      </w:r>
    </w:p>
    <w:p w14:paraId="553BE5FC" w14:textId="0943B8C4" w:rsidR="00544F83" w:rsidRPr="00650C14" w:rsidRDefault="00A7198F" w:rsidP="00ED7579">
      <w:pPr>
        <w:pStyle w:val="ListParagraph"/>
        <w:numPr>
          <w:ilvl w:val="0"/>
          <w:numId w:val="22"/>
        </w:numPr>
        <w:spacing w:line="360" w:lineRule="auto"/>
        <w:ind w:left="851" w:right="-20" w:hanging="284"/>
        <w:rPr>
          <w:rFonts w:eastAsia="Arial"/>
        </w:rPr>
      </w:pPr>
      <w:r w:rsidRPr="00650C14">
        <w:rPr>
          <w:rFonts w:eastAsia="Arial"/>
          <w:b/>
          <w:bCs/>
          <w:spacing w:val="1"/>
          <w:w w:val="96"/>
        </w:rPr>
        <w:t>Revenue from non-exchange transactions</w:t>
      </w:r>
      <w:r w:rsidR="00E96B3B" w:rsidRPr="00650C14">
        <w:rPr>
          <w:rFonts w:eastAsia="Arial"/>
          <w:b/>
          <w:bCs/>
          <w:spacing w:val="1"/>
        </w:rPr>
        <w:t xml:space="preserve"> </w:t>
      </w:r>
    </w:p>
    <w:p w14:paraId="1EA50377" w14:textId="1379302E" w:rsidR="00650C14" w:rsidRPr="00206F0A" w:rsidRDefault="00E44E41" w:rsidP="00A46472">
      <w:pPr>
        <w:spacing w:line="360" w:lineRule="auto"/>
        <w:ind w:left="1276" w:hanging="425"/>
        <w:jc w:val="both"/>
        <w:rPr>
          <w:b/>
        </w:rPr>
      </w:pPr>
      <w:r w:rsidRPr="00206F0A">
        <w:rPr>
          <w:b/>
        </w:rPr>
        <w:t xml:space="preserve">Fees and </w:t>
      </w:r>
      <w:r w:rsidR="000617A5">
        <w:rPr>
          <w:b/>
        </w:rPr>
        <w:t>other charges</w:t>
      </w:r>
    </w:p>
    <w:p w14:paraId="005380ED" w14:textId="71950BA5" w:rsidR="006A4D21" w:rsidRDefault="00E44E41" w:rsidP="00EF18F0">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sidRPr="008F6CC7">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recognizes revenues from fees and </w:t>
      </w:r>
      <w:r w:rsidR="0090549A">
        <w:rPr>
          <w:rFonts w:ascii="Times New Roman" w:hAnsi="Times New Roman" w:cs="Times New Roman"/>
          <w:color w:val="auto"/>
          <w:lang w:eastAsia="en-US"/>
        </w:rPr>
        <w:t>other charges</w:t>
      </w:r>
      <w:r w:rsidRPr="00650C14">
        <w:rPr>
          <w:rFonts w:ascii="Times New Roman" w:hAnsi="Times New Roman" w:cs="Times New Roman"/>
          <w:color w:val="auto"/>
          <w:lang w:eastAsia="en-US"/>
        </w:rPr>
        <w:t xml:space="preserve"> when the event occurs</w:t>
      </w:r>
      <w:r w:rsidR="00B91668"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E80625" w:rsidRPr="00206F0A">
        <w:rPr>
          <w:rFonts w:ascii="Times New Roman" w:hAnsi="Times New Roman" w:cs="Times New Roman"/>
          <w:color w:val="auto"/>
          <w:lang w:eastAsia="en-US"/>
        </w:rPr>
        <w:t>Entity</w:t>
      </w:r>
      <w:r w:rsidRPr="00206F0A">
        <w:rPr>
          <w:rFonts w:ascii="Times New Roman" w:hAnsi="Times New Roman" w:cs="Times New Roman"/>
          <w:color w:val="auto"/>
          <w:lang w:eastAsia="en-US"/>
        </w:rPr>
        <w:t xml:space="preserve"> and the fair value of the asset can be measured reliably.</w:t>
      </w:r>
    </w:p>
    <w:p w14:paraId="03251E2E" w14:textId="77777777" w:rsidR="00544F83" w:rsidRPr="00206F0A" w:rsidRDefault="00544F83" w:rsidP="00EF18F0">
      <w:pPr>
        <w:pStyle w:val="Default"/>
        <w:spacing w:line="360" w:lineRule="auto"/>
        <w:ind w:left="851"/>
        <w:jc w:val="both"/>
        <w:rPr>
          <w:rFonts w:ascii="Times New Roman" w:hAnsi="Times New Roman" w:cs="Times New Roman"/>
          <w:color w:val="auto"/>
          <w:lang w:eastAsia="en-US"/>
        </w:rPr>
      </w:pPr>
    </w:p>
    <w:p w14:paraId="572A4F99" w14:textId="09AF7B72" w:rsidR="00650C14" w:rsidRPr="00206F0A" w:rsidRDefault="006A4D21" w:rsidP="00F63BF6">
      <w:pPr>
        <w:spacing w:line="360" w:lineRule="auto"/>
        <w:ind w:left="1276" w:hanging="425"/>
        <w:jc w:val="both"/>
        <w:rPr>
          <w:b/>
        </w:rPr>
      </w:pPr>
      <w:r w:rsidRPr="00206F0A">
        <w:rPr>
          <w:b/>
        </w:rPr>
        <w:t>Transfers from other government entities</w:t>
      </w:r>
    </w:p>
    <w:p w14:paraId="5367778B" w14:textId="7CC414BE" w:rsidR="00E350C4" w:rsidRDefault="006A4D21" w:rsidP="00544F83">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Revenues from non-exchange transactions with other government entities are measured at fair value and recognized on obtaining control of the asset (cash, goods, services</w:t>
      </w:r>
      <w:r w:rsidR="001355E6">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property) if the transfer is free from conditions and it is probable that the economic benefits or service potential related to the asset will flow to the </w:t>
      </w:r>
      <w:r w:rsidR="00E80625" w:rsidRPr="00544F83">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can be measured reliably. </w:t>
      </w:r>
      <w:r w:rsidR="00544F83">
        <w:rPr>
          <w:rFonts w:ascii="Times New Roman" w:hAnsi="Times New Roman" w:cs="Times New Roman"/>
          <w:color w:val="auto"/>
          <w:lang w:eastAsia="en-US"/>
        </w:rPr>
        <w:t>To the extent that the</w:t>
      </w:r>
      <w:r w:rsidR="004842A7">
        <w:rPr>
          <w:rFonts w:ascii="Times New Roman" w:hAnsi="Times New Roman" w:cs="Times New Roman"/>
          <w:color w:val="auto"/>
          <w:lang w:eastAsia="en-US"/>
        </w:rPr>
        <w:t>re is a related condition attached that would give rise to a liability</w:t>
      </w:r>
      <w:r w:rsidR="00AF5ED2">
        <w:rPr>
          <w:rFonts w:ascii="Times New Roman" w:hAnsi="Times New Roman" w:cs="Times New Roman"/>
          <w:color w:val="auto"/>
          <w:lang w:eastAsia="en-US"/>
        </w:rPr>
        <w:t xml:space="preserve"> to repay the amount, </w:t>
      </w:r>
      <w:r w:rsidR="00A537CB">
        <w:rPr>
          <w:rFonts w:ascii="Times New Roman" w:hAnsi="Times New Roman" w:cs="Times New Roman"/>
          <w:color w:val="auto"/>
          <w:lang w:eastAsia="en-US"/>
        </w:rPr>
        <w:t>the amount is recorded in the statement of financial position</w:t>
      </w:r>
      <w:r w:rsidR="00DE36BE">
        <w:rPr>
          <w:rFonts w:ascii="Times New Roman" w:hAnsi="Times New Roman" w:cs="Times New Roman"/>
          <w:color w:val="auto"/>
          <w:lang w:eastAsia="en-US"/>
        </w:rPr>
        <w:t xml:space="preserve"> </w:t>
      </w:r>
      <w:r w:rsidR="00F22791" w:rsidRPr="00F22791">
        <w:rPr>
          <w:rFonts w:ascii="Times New Roman" w:hAnsi="Times New Roman" w:cs="Times New Roman"/>
          <w:color w:val="auto"/>
          <w:lang w:eastAsia="en-US"/>
        </w:rPr>
        <w:t xml:space="preserve">and realised in the statement of </w:t>
      </w:r>
      <w:r w:rsidR="008C5513">
        <w:rPr>
          <w:rFonts w:ascii="Times New Roman" w:hAnsi="Times New Roman" w:cs="Times New Roman"/>
          <w:color w:val="auto"/>
          <w:lang w:eastAsia="en-US"/>
        </w:rPr>
        <w:t>financial performance</w:t>
      </w:r>
      <w:r w:rsidR="00F22791" w:rsidRPr="00F22791">
        <w:rPr>
          <w:rFonts w:ascii="Times New Roman" w:hAnsi="Times New Roman" w:cs="Times New Roman"/>
          <w:color w:val="auto"/>
          <w:lang w:eastAsia="en-US"/>
        </w:rPr>
        <w:t xml:space="preserve"> over the useful life of the assets that ha</w:t>
      </w:r>
      <w:r w:rsidR="001355E6">
        <w:rPr>
          <w:rFonts w:ascii="Times New Roman" w:hAnsi="Times New Roman" w:cs="Times New Roman"/>
          <w:color w:val="auto"/>
          <w:lang w:eastAsia="en-US"/>
        </w:rPr>
        <w:t>ve</w:t>
      </w:r>
      <w:r w:rsidR="00F22791" w:rsidRPr="00F22791">
        <w:rPr>
          <w:rFonts w:ascii="Times New Roman" w:hAnsi="Times New Roman" w:cs="Times New Roman"/>
          <w:color w:val="auto"/>
          <w:lang w:eastAsia="en-US"/>
        </w:rPr>
        <w:t xml:space="preserve"> been acquired using such funds.</w:t>
      </w:r>
    </w:p>
    <w:p w14:paraId="3E631B72" w14:textId="77777777" w:rsidR="00544F83" w:rsidRDefault="00544F83" w:rsidP="00544F83">
      <w:pPr>
        <w:pStyle w:val="Default"/>
        <w:spacing w:line="360" w:lineRule="auto"/>
        <w:ind w:left="851"/>
        <w:jc w:val="both"/>
        <w:rPr>
          <w:rFonts w:ascii="Times New Roman" w:hAnsi="Times New Roman" w:cs="Times New Roman"/>
          <w:color w:val="auto"/>
          <w:lang w:eastAsia="en-US"/>
        </w:rPr>
      </w:pPr>
    </w:p>
    <w:p w14:paraId="0C8D014C" w14:textId="26B28AC8" w:rsidR="00D04EE0" w:rsidRPr="005078D7" w:rsidRDefault="00D04EE0" w:rsidP="005078D7">
      <w:pPr>
        <w:pStyle w:val="ListParagraph"/>
        <w:numPr>
          <w:ilvl w:val="0"/>
          <w:numId w:val="22"/>
        </w:numPr>
        <w:tabs>
          <w:tab w:val="left" w:pos="851"/>
          <w:tab w:val="left" w:pos="1350"/>
        </w:tabs>
        <w:spacing w:line="360" w:lineRule="auto"/>
        <w:ind w:right="-20"/>
        <w:jc w:val="both"/>
        <w:rPr>
          <w:rFonts w:eastAsia="Arial"/>
          <w:b/>
          <w:bCs/>
          <w:spacing w:val="1"/>
          <w:w w:val="96"/>
        </w:rPr>
      </w:pPr>
      <w:r w:rsidRPr="005078D7">
        <w:rPr>
          <w:rFonts w:eastAsia="Arial"/>
          <w:b/>
          <w:bCs/>
          <w:spacing w:val="1"/>
          <w:w w:val="96"/>
        </w:rPr>
        <w:t xml:space="preserve">Revenue from exchange transactions </w:t>
      </w:r>
    </w:p>
    <w:p w14:paraId="090883BC" w14:textId="77777777" w:rsidR="005078D7" w:rsidRPr="005078D7" w:rsidRDefault="005078D7" w:rsidP="005078D7">
      <w:pPr>
        <w:pStyle w:val="ListParagraph"/>
        <w:tabs>
          <w:tab w:val="left" w:pos="851"/>
          <w:tab w:val="left" w:pos="1350"/>
        </w:tabs>
        <w:spacing w:line="360" w:lineRule="auto"/>
        <w:ind w:left="1295" w:right="-20"/>
        <w:jc w:val="both"/>
        <w:rPr>
          <w:rFonts w:eastAsia="Arial"/>
          <w:b/>
          <w:bCs/>
          <w:spacing w:val="1"/>
          <w:w w:val="96"/>
        </w:rPr>
      </w:pPr>
    </w:p>
    <w:p w14:paraId="6661D9B0" w14:textId="2C1F798A" w:rsidR="00650C14" w:rsidRPr="00206F0A" w:rsidRDefault="00E350C4" w:rsidP="00F63BF6">
      <w:pPr>
        <w:spacing w:line="360" w:lineRule="auto"/>
        <w:ind w:left="540" w:firstLine="311"/>
        <w:jc w:val="both"/>
        <w:rPr>
          <w:b/>
          <w:iCs/>
        </w:rPr>
      </w:pPr>
      <w:r w:rsidRPr="00206F0A">
        <w:rPr>
          <w:b/>
          <w:iCs/>
        </w:rPr>
        <w:t>Rendering of services</w:t>
      </w:r>
    </w:p>
    <w:p w14:paraId="031B5B4A" w14:textId="1B618638" w:rsidR="00E350C4" w:rsidRPr="00650C14" w:rsidRDefault="00E350C4" w:rsidP="005078D7">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revenue from </w:t>
      </w:r>
      <w:r w:rsidR="0084048C">
        <w:rPr>
          <w:rFonts w:ascii="Times New Roman" w:hAnsi="Times New Roman" w:cs="Times New Roman"/>
          <w:color w:val="auto"/>
          <w:lang w:eastAsia="en-US"/>
        </w:rPr>
        <w:t>the</w:t>
      </w:r>
      <w:r w:rsidRPr="00650C14">
        <w:rPr>
          <w:rFonts w:ascii="Times New Roman" w:hAnsi="Times New Roman" w:cs="Times New Roman"/>
          <w:color w:val="auto"/>
          <w:lang w:eastAsia="en-US"/>
        </w:rPr>
        <w:t xml:space="preserve">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rsidRPr="00650C14">
        <w:rPr>
          <w:rFonts w:ascii="Times New Roman" w:hAnsi="Times New Roman" w:cs="Times New Roman"/>
          <w:color w:val="auto"/>
          <w:lang w:eastAsia="en-US"/>
        </w:rPr>
        <w:tab/>
      </w:r>
    </w:p>
    <w:p w14:paraId="2074C092" w14:textId="3297CE98" w:rsidR="00E350C4" w:rsidRPr="00650C14" w:rsidRDefault="00E350C4" w:rsidP="00B2787A">
      <w:pPr>
        <w:pStyle w:val="Default"/>
        <w:spacing w:line="360" w:lineRule="auto"/>
        <w:ind w:left="1350"/>
        <w:jc w:val="both"/>
        <w:rPr>
          <w:rFonts w:ascii="Times New Roman" w:hAnsi="Times New Roman" w:cs="Times New Roman"/>
          <w:color w:val="auto"/>
          <w:lang w:eastAsia="en-US"/>
        </w:rPr>
      </w:pPr>
    </w:p>
    <w:p w14:paraId="04DD7C28" w14:textId="3FF0C354" w:rsidR="00650C14" w:rsidRPr="00650C14" w:rsidRDefault="00650C14" w:rsidP="00B2787A">
      <w:pPr>
        <w:pStyle w:val="Default"/>
        <w:spacing w:line="360" w:lineRule="auto"/>
        <w:ind w:left="1350"/>
        <w:jc w:val="both"/>
        <w:rPr>
          <w:rFonts w:ascii="Times New Roman" w:hAnsi="Times New Roman" w:cs="Times New Roman"/>
          <w:color w:val="auto"/>
          <w:lang w:eastAsia="en-US"/>
        </w:rPr>
      </w:pPr>
    </w:p>
    <w:p w14:paraId="12823B38" w14:textId="1BAB8276" w:rsidR="00121B18" w:rsidRDefault="00121B18">
      <w:pPr>
        <w:autoSpaceDE/>
        <w:autoSpaceDN/>
      </w:pPr>
      <w:r>
        <w:br w:type="page"/>
      </w:r>
    </w:p>
    <w:p w14:paraId="28F0ADA8" w14:textId="77777777" w:rsidR="005078D7" w:rsidRDefault="005078D7" w:rsidP="00190AD8">
      <w:pPr>
        <w:spacing w:line="360" w:lineRule="auto"/>
        <w:jc w:val="both"/>
        <w:rPr>
          <w:b/>
        </w:rPr>
      </w:pPr>
    </w:p>
    <w:p w14:paraId="0937F254" w14:textId="4BBCE6D7" w:rsidR="00E350C4" w:rsidRPr="00206F0A" w:rsidRDefault="00E350C4" w:rsidP="009A6DE4">
      <w:pPr>
        <w:spacing w:line="360" w:lineRule="auto"/>
        <w:ind w:firstLine="567"/>
        <w:jc w:val="both"/>
        <w:rPr>
          <w:b/>
        </w:rPr>
      </w:pPr>
      <w:r w:rsidRPr="00206F0A">
        <w:rPr>
          <w:b/>
        </w:rPr>
        <w:t>Interest income</w:t>
      </w:r>
    </w:p>
    <w:p w14:paraId="48163CB0" w14:textId="04ECD794" w:rsidR="005078D7" w:rsidRPr="00650C14" w:rsidRDefault="00E350C4" w:rsidP="005078D7">
      <w:pPr>
        <w:pStyle w:val="Default"/>
        <w:spacing w:line="360" w:lineRule="auto"/>
        <w:ind w:left="567"/>
        <w:jc w:val="both"/>
        <w:rPr>
          <w:rFonts w:ascii="Times New Roman" w:hAnsi="Times New Roman" w:cs="Times New Roman"/>
          <w:color w:val="auto"/>
          <w:lang w:eastAsia="en-US"/>
        </w:rPr>
      </w:pPr>
      <w:r w:rsidRPr="00650C14">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46BD9DD9" w14:textId="77777777" w:rsidR="00260E5D" w:rsidRPr="00650C14" w:rsidRDefault="00260E5D" w:rsidP="00260E5D">
      <w:pPr>
        <w:pStyle w:val="Default"/>
        <w:spacing w:line="360" w:lineRule="auto"/>
        <w:ind w:left="567"/>
        <w:jc w:val="both"/>
        <w:rPr>
          <w:rFonts w:ascii="Times New Roman" w:hAnsi="Times New Roman" w:cs="Times New Roman"/>
          <w:color w:val="auto"/>
          <w:lang w:eastAsia="en-US"/>
        </w:rPr>
      </w:pPr>
    </w:p>
    <w:p w14:paraId="301A5DAE" w14:textId="77777777" w:rsidR="006A4D21" w:rsidRPr="00206F0A" w:rsidRDefault="006A4D21" w:rsidP="005078D7">
      <w:pPr>
        <w:spacing w:line="360" w:lineRule="auto"/>
        <w:ind w:firstLine="567"/>
        <w:jc w:val="both"/>
        <w:rPr>
          <w:b/>
        </w:rPr>
      </w:pPr>
      <w:r w:rsidRPr="00206F0A">
        <w:rPr>
          <w:b/>
        </w:rPr>
        <w:t>Rental income</w:t>
      </w:r>
    </w:p>
    <w:p w14:paraId="4D3717DF" w14:textId="05B7B376" w:rsidR="00E350C4" w:rsidRDefault="006A4D21" w:rsidP="005078D7">
      <w:pPr>
        <w:spacing w:line="360" w:lineRule="auto"/>
        <w:ind w:left="567"/>
        <w:jc w:val="both"/>
      </w:pPr>
      <w:r w:rsidRPr="00650C14">
        <w:t>Rental income arising from operating leases on investment properties is accounted for on a straight-line basis over the lease terms and included in revenue.</w:t>
      </w:r>
    </w:p>
    <w:p w14:paraId="4553C2E5" w14:textId="77777777" w:rsidR="005078D7" w:rsidRPr="00650C14" w:rsidRDefault="005078D7" w:rsidP="005078D7">
      <w:pPr>
        <w:spacing w:line="360" w:lineRule="auto"/>
        <w:ind w:left="567"/>
        <w:jc w:val="both"/>
      </w:pPr>
    </w:p>
    <w:p w14:paraId="5B211D80" w14:textId="4CD669F7" w:rsidR="00E350C4" w:rsidRDefault="00E350C4" w:rsidP="005078D7">
      <w:pPr>
        <w:pStyle w:val="ListParagraph"/>
        <w:numPr>
          <w:ilvl w:val="0"/>
          <w:numId w:val="21"/>
        </w:numPr>
        <w:adjustRightInd w:val="0"/>
        <w:spacing w:line="360" w:lineRule="auto"/>
        <w:ind w:left="720" w:hanging="540"/>
        <w:jc w:val="both"/>
        <w:rPr>
          <w:b/>
        </w:rPr>
      </w:pPr>
      <w:r w:rsidRPr="00206F0A">
        <w:rPr>
          <w:b/>
        </w:rPr>
        <w:t xml:space="preserve">Budget information </w:t>
      </w:r>
    </w:p>
    <w:p w14:paraId="64347DFE" w14:textId="77777777" w:rsidR="005078D7" w:rsidRPr="00206F0A" w:rsidRDefault="005078D7" w:rsidP="005078D7">
      <w:pPr>
        <w:pStyle w:val="ListParagraph"/>
        <w:adjustRightInd w:val="0"/>
        <w:spacing w:line="360" w:lineRule="auto"/>
        <w:ind w:left="935"/>
        <w:jc w:val="both"/>
        <w:rPr>
          <w:b/>
        </w:rPr>
      </w:pPr>
    </w:p>
    <w:p w14:paraId="61DD4979" w14:textId="66F13A66" w:rsidR="00D444C6" w:rsidRDefault="00E350C4" w:rsidP="006C1471">
      <w:pPr>
        <w:pStyle w:val="Default"/>
        <w:spacing w:line="360" w:lineRule="auto"/>
        <w:ind w:left="575"/>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original budget for </w:t>
      </w:r>
      <w:r w:rsidR="0096075D">
        <w:rPr>
          <w:rFonts w:ascii="Times New Roman" w:hAnsi="Times New Roman" w:cs="Times New Roman"/>
          <w:color w:val="auto"/>
          <w:lang w:eastAsia="en-US"/>
        </w:rPr>
        <w:t xml:space="preserve">the Current FY </w:t>
      </w:r>
      <w:r w:rsidRPr="00650C14">
        <w:rPr>
          <w:rFonts w:ascii="Times New Roman" w:hAnsi="Times New Roman" w:cs="Times New Roman"/>
          <w:color w:val="auto"/>
          <w:lang w:eastAsia="en-US"/>
        </w:rPr>
        <w:t>was approved by the National</w:t>
      </w:r>
      <w:r w:rsidR="00B621D6">
        <w:rPr>
          <w:rFonts w:ascii="Times New Roman" w:hAnsi="Times New Roman" w:cs="Times New Roman"/>
          <w:color w:val="auto"/>
          <w:lang w:eastAsia="en-US"/>
        </w:rPr>
        <w:t>/County</w:t>
      </w:r>
      <w:r w:rsidRPr="00650C14">
        <w:rPr>
          <w:rFonts w:ascii="Times New Roman" w:hAnsi="Times New Roman" w:cs="Times New Roman"/>
          <w:color w:val="auto"/>
          <w:lang w:eastAsia="en-US"/>
        </w:rPr>
        <w:t xml:space="preserve"> Assembly on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upon receiving the respective approvals to conclude the final budget. </w:t>
      </w:r>
      <w:r w:rsidR="00B621D6">
        <w:rPr>
          <w:rFonts w:ascii="Times New Roman" w:hAnsi="Times New Roman" w:cs="Times New Roman"/>
          <w:color w:val="auto"/>
          <w:lang w:eastAsia="en-US"/>
        </w:rPr>
        <w:t>T</w:t>
      </w:r>
      <w:r w:rsidRPr="00650C14">
        <w:rPr>
          <w:rFonts w:ascii="Times New Roman" w:hAnsi="Times New Roman" w:cs="Times New Roman"/>
          <w:color w:val="auto"/>
          <w:lang w:eastAsia="en-US"/>
        </w:rPr>
        <w:t xml:space="preserve">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recorded additional appropriations of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on the </w:t>
      </w:r>
      <w:r w:rsidR="00D55DD4">
        <w:rPr>
          <w:rFonts w:ascii="Times New Roman" w:hAnsi="Times New Roman" w:cs="Times New Roman"/>
          <w:color w:val="auto"/>
          <w:lang w:eastAsia="en-US"/>
        </w:rPr>
        <w:t>20</w:t>
      </w:r>
      <w:r w:rsidR="0096075D">
        <w:rPr>
          <w:rFonts w:ascii="Times New Roman" w:hAnsi="Times New Roman" w:cs="Times New Roman"/>
          <w:color w:val="auto"/>
          <w:lang w:eastAsia="en-US"/>
        </w:rPr>
        <w:t>xx</w:t>
      </w:r>
      <w:r w:rsidRPr="00650C14">
        <w:rPr>
          <w:rFonts w:ascii="Times New Roman" w:hAnsi="Times New Roman" w:cs="Times New Roman"/>
          <w:color w:val="auto"/>
          <w:lang w:eastAsia="en-US"/>
        </w:rPr>
        <w:t xml:space="preserve"> budget following the governing body’s approval</w:t>
      </w:r>
      <w:r w:rsidR="00D444C6">
        <w:rPr>
          <w:rFonts w:ascii="Times New Roman" w:hAnsi="Times New Roman" w:cs="Times New Roman"/>
          <w:color w:val="auto"/>
          <w:lang w:eastAsia="en-US"/>
        </w:rPr>
        <w:t xml:space="preserve">. </w:t>
      </w:r>
      <w:r w:rsidR="00A30AB9" w:rsidRPr="00650C14">
        <w:rPr>
          <w:rFonts w:ascii="Times New Roman" w:hAnsi="Times New Roman" w:cs="Times New Roman"/>
          <w:color w:val="auto"/>
          <w:lang w:eastAsia="en-US"/>
        </w:rPr>
        <w:t xml:space="preserve">The </w:t>
      </w:r>
      <w:r w:rsidR="00E80625" w:rsidRPr="00675620">
        <w:rPr>
          <w:rFonts w:ascii="Times New Roman" w:hAnsi="Times New Roman" w:cs="Times New Roman"/>
          <w:i/>
          <w:iCs/>
          <w:color w:val="auto"/>
          <w:lang w:eastAsia="en-US"/>
        </w:rPr>
        <w:t>Entity</w:t>
      </w:r>
      <w:r w:rsidR="00A30AB9" w:rsidRPr="00675620">
        <w:rPr>
          <w:rFonts w:ascii="Times New Roman" w:hAnsi="Times New Roman" w:cs="Times New Roman"/>
          <w:i/>
          <w:iCs/>
          <w:color w:val="auto"/>
          <w:lang w:eastAsia="en-US"/>
        </w:rPr>
        <w:t xml:space="preserve">’s </w:t>
      </w:r>
      <w:r w:rsidR="00A30AB9" w:rsidRPr="00650C14">
        <w:rPr>
          <w:rFonts w:ascii="Times New Roman" w:hAnsi="Times New Roman" w:cs="Times New Roman"/>
          <w:color w:val="auto"/>
          <w:lang w:eastAsia="en-US"/>
        </w:rPr>
        <w:t xml:space="preserve">budget is prepared on a different basis to the actual income and expenditure disclosed in the financial statements. The financial statements are prepared on </w:t>
      </w:r>
      <w:r w:rsidR="00E67D6C">
        <w:rPr>
          <w:rFonts w:ascii="Times New Roman" w:hAnsi="Times New Roman" w:cs="Times New Roman"/>
          <w:color w:val="auto"/>
          <w:lang w:eastAsia="en-US"/>
        </w:rPr>
        <w:t>an</w:t>
      </w:r>
      <w:r w:rsidR="00A30AB9" w:rsidRPr="00650C14">
        <w:rPr>
          <w:rFonts w:ascii="Times New Roman" w:hAnsi="Times New Roman" w:cs="Times New Roman"/>
          <w:color w:val="auto"/>
          <w:lang w:eastAsia="en-US"/>
        </w:rPr>
        <w:t xml:space="preserve"> accrual </w:t>
      </w:r>
      <w:r w:rsidRPr="00650C14">
        <w:rPr>
          <w:rFonts w:ascii="Times New Roman" w:hAnsi="Times New Roman" w:cs="Times New Roman"/>
          <w:color w:val="auto"/>
          <w:lang w:eastAsia="en-US"/>
        </w:rPr>
        <w:t>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542FD2"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of these financial statements.</w:t>
      </w:r>
    </w:p>
    <w:p w14:paraId="4F5A4201" w14:textId="77777777" w:rsidR="00D444C6" w:rsidRDefault="00D444C6">
      <w:pPr>
        <w:autoSpaceDE/>
        <w:autoSpaceDN/>
      </w:pPr>
      <w:r>
        <w:br w:type="page"/>
      </w:r>
    </w:p>
    <w:p w14:paraId="3D48ED26" w14:textId="620A023A" w:rsidR="00CA3444" w:rsidRPr="00650C14" w:rsidRDefault="00CA3444" w:rsidP="00B2787A">
      <w:pPr>
        <w:spacing w:line="360" w:lineRule="auto"/>
        <w:ind w:right="-20"/>
        <w:jc w:val="both"/>
        <w:rPr>
          <w:b/>
        </w:rPr>
      </w:pPr>
    </w:p>
    <w:p w14:paraId="0448D652" w14:textId="03E17935" w:rsidR="00671BEF" w:rsidRPr="00F63BF6" w:rsidRDefault="0011663E" w:rsidP="00365540">
      <w:pPr>
        <w:pStyle w:val="ListParagraph"/>
        <w:numPr>
          <w:ilvl w:val="0"/>
          <w:numId w:val="21"/>
        </w:numPr>
        <w:tabs>
          <w:tab w:val="left" w:pos="284"/>
        </w:tabs>
        <w:adjustRightInd w:val="0"/>
        <w:spacing w:line="360" w:lineRule="auto"/>
        <w:ind w:hanging="935"/>
        <w:jc w:val="both"/>
        <w:rPr>
          <w:b/>
        </w:rPr>
      </w:pPr>
      <w:r w:rsidRPr="00650C14">
        <w:rPr>
          <w:b/>
        </w:rPr>
        <w:t>Taxes</w:t>
      </w:r>
      <w:r w:rsidR="00D079FB" w:rsidRPr="00650C14">
        <w:rPr>
          <w:b/>
        </w:rPr>
        <w:t xml:space="preserve"> </w:t>
      </w:r>
    </w:p>
    <w:p w14:paraId="7952AE39" w14:textId="77777777" w:rsidR="0011663E" w:rsidRPr="00206F0A" w:rsidRDefault="0011663E" w:rsidP="00564332">
      <w:pPr>
        <w:adjustRightInd w:val="0"/>
        <w:spacing w:line="360" w:lineRule="auto"/>
        <w:jc w:val="both"/>
        <w:rPr>
          <w:b/>
          <w:iCs/>
        </w:rPr>
      </w:pPr>
      <w:r w:rsidRPr="00206F0A">
        <w:rPr>
          <w:b/>
          <w:iCs/>
        </w:rPr>
        <w:t>Current income tax</w:t>
      </w:r>
    </w:p>
    <w:p w14:paraId="68E4EF1D" w14:textId="00F94E6C" w:rsidR="001919D3" w:rsidRPr="00D444C6" w:rsidRDefault="0011663E" w:rsidP="00D444C6">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Current income tax assets and liabilities for the current period are measured at the amount expected to be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recovered from or paid to the taxation authorities. The tax rates and tax laws used to compute the amount are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those that are enacted or substantively enacted, at the reporting date in the area where the</w:t>
      </w:r>
      <w:r w:rsidRPr="00F53481">
        <w:rPr>
          <w:rFonts w:ascii="Times New Roman" w:hAnsi="Times New Roman" w:cs="Times New Roman"/>
          <w:i/>
          <w:iCs/>
          <w:color w:val="auto"/>
          <w:lang w:eastAsia="en-US"/>
        </w:rPr>
        <w:t xml:space="preserve"> </w:t>
      </w:r>
      <w:r w:rsidR="00E80625" w:rsidRPr="00F53481">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operates and</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generates taxable income.</w:t>
      </w:r>
      <w:r w:rsidR="00E350C4"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Current income tax relating to items recognized directly in net assets is recognized in net assets and not in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statement of financial performance. Management periodically evaluates positions taken in the tax returns with</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respect to situations in which applicable tax regulations are subject to interpretation and establishes provisions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where appropriate.</w:t>
      </w:r>
    </w:p>
    <w:p w14:paraId="3B40E290" w14:textId="77777777" w:rsidR="00D87359" w:rsidRPr="00A30AB9" w:rsidRDefault="00D87359" w:rsidP="009F6AB6">
      <w:pPr>
        <w:autoSpaceDE/>
        <w:autoSpaceDN/>
        <w:rPr>
          <w:b/>
        </w:rPr>
      </w:pPr>
    </w:p>
    <w:p w14:paraId="26AA4A51" w14:textId="7B72005F" w:rsidR="00E350C4" w:rsidRPr="00206F0A" w:rsidRDefault="00E350C4" w:rsidP="00564332">
      <w:pPr>
        <w:adjustRightInd w:val="0"/>
        <w:spacing w:line="360" w:lineRule="auto"/>
        <w:jc w:val="both"/>
        <w:rPr>
          <w:b/>
          <w:iCs/>
        </w:rPr>
      </w:pPr>
      <w:r w:rsidRPr="00206F0A">
        <w:rPr>
          <w:b/>
          <w:iCs/>
        </w:rPr>
        <w:t>Deferred</w:t>
      </w:r>
      <w:r w:rsidR="00A30AB9" w:rsidRPr="00206F0A">
        <w:rPr>
          <w:b/>
          <w:iCs/>
        </w:rPr>
        <w:t xml:space="preserve"> </w:t>
      </w:r>
      <w:r w:rsidRPr="00206F0A">
        <w:rPr>
          <w:b/>
          <w:iCs/>
        </w:rPr>
        <w:t>tax</w:t>
      </w:r>
    </w:p>
    <w:p w14:paraId="7C4EE817" w14:textId="685CA97C" w:rsidR="00E350C4" w:rsidRPr="00EF18F0" w:rsidRDefault="00E350C4" w:rsidP="00EF18F0">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 tax is provided using the liability method on temporary differences between the tax bases of assets and liabilities and their carrying amounts for financial reporting purposes at the reporting date.</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Deferred tax liabilities are recognized for all taxable temporary differences, except in respect of taxable temporary differences associated with investments in controlled entities, associates</w:t>
      </w:r>
      <w:r w:rsidR="00A05313"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interests in joint ventures, when the timing of the reversal of the temporary differences can be controlled and it is probable that the temporary differences will not reverse in the foreseeable </w:t>
      </w:r>
      <w:r w:rsidR="001919D3" w:rsidRPr="00650C14">
        <w:rPr>
          <w:rFonts w:ascii="Times New Roman" w:hAnsi="Times New Roman" w:cs="Times New Roman"/>
          <w:color w:val="auto"/>
          <w:lang w:eastAsia="en-US"/>
        </w:rPr>
        <w:t>future. Deferred</w:t>
      </w:r>
      <w:r w:rsidRPr="00650C14">
        <w:rPr>
          <w:rFonts w:ascii="Times New Roman" w:hAnsi="Times New Roman" w:cs="Times New Roman"/>
          <w:color w:val="auto"/>
          <w:lang w:eastAsia="en-US"/>
        </w:rPr>
        <w:t xml:space="preserve"> tax assets are recognized for all deductible temporary differences, the carry forward of unused tax credits</w:t>
      </w:r>
      <w:r w:rsidR="00E67D6C">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2ADC2B9C" w14:textId="541ECC00" w:rsidR="00E350C4" w:rsidRDefault="00E350C4"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Deferred tax assets and liabilities are measured at the tax rates that are expected to apply in the year when the asset is realized or the liability is settled, based on tax rates (and tax laws) that have been enacted or substantively enacted at the reporting </w:t>
      </w:r>
      <w:r w:rsidR="00997809" w:rsidRPr="00650C14">
        <w:rPr>
          <w:rFonts w:ascii="Times New Roman" w:hAnsi="Times New Roman" w:cs="Times New Roman"/>
          <w:color w:val="auto"/>
          <w:lang w:eastAsia="en-US"/>
        </w:rPr>
        <w:t>date. Deferred</w:t>
      </w:r>
      <w:r w:rsidRPr="00650C14">
        <w:rPr>
          <w:rFonts w:ascii="Times New Roman" w:hAnsi="Times New Roman" w:cs="Times New Roman"/>
          <w:color w:val="auto"/>
          <w:lang w:eastAsia="en-US"/>
        </w:rPr>
        <w:t xml:space="preserve"> tax relating to items recognized outside surplus or deficit is recognized outside surplus or deficit. Deferred tax items are recognized in correlation to the </w:t>
      </w:r>
      <w:r w:rsidRPr="00650C14">
        <w:rPr>
          <w:rFonts w:ascii="Times New Roman" w:hAnsi="Times New Roman" w:cs="Times New Roman"/>
          <w:color w:val="auto"/>
          <w:lang w:eastAsia="en-US"/>
        </w:rPr>
        <w:lastRenderedPageBreak/>
        <w:t xml:space="preserve">underlying transaction in net </w:t>
      </w:r>
      <w:r w:rsidR="00F63BF6" w:rsidRPr="00650C14">
        <w:rPr>
          <w:rFonts w:ascii="Times New Roman" w:hAnsi="Times New Roman" w:cs="Times New Roman"/>
          <w:color w:val="auto"/>
          <w:lang w:eastAsia="en-US"/>
        </w:rPr>
        <w:t>assets. Deferred</w:t>
      </w:r>
      <w:r w:rsidRPr="00650C14">
        <w:rPr>
          <w:rFonts w:ascii="Times New Roman" w:hAnsi="Times New Roman" w:cs="Times New Roman"/>
          <w:color w:val="auto"/>
          <w:lang w:eastAsia="en-US"/>
        </w:rPr>
        <w:t xml:space="preserve"> tax assets and deferred tax liabilities are offset if a legally enforceable right exists to set off current tax assets against current income tax liabilities and the deferred taxes relate to the same taxable</w:t>
      </w:r>
      <w:r w:rsidRPr="00373DE9">
        <w:rPr>
          <w:rFonts w:ascii="Times New Roman" w:hAnsi="Times New Roman" w:cs="Times New Roman"/>
          <w:i/>
          <w:iCs/>
          <w:color w:val="auto"/>
          <w:lang w:eastAsia="en-US"/>
        </w:rPr>
        <w:t xml:space="preserve"> </w:t>
      </w:r>
      <w:r w:rsidR="00E80625" w:rsidRPr="00373DE9">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the same taxation authority.</w:t>
      </w:r>
    </w:p>
    <w:p w14:paraId="40F1CCCB" w14:textId="77423A6E" w:rsidR="006F2D92" w:rsidRDefault="006F2D92">
      <w:pPr>
        <w:autoSpaceDE/>
        <w:autoSpaceDN/>
        <w:rPr>
          <w:b/>
          <w:bCs/>
          <w:color w:val="000000"/>
          <w:lang w:eastAsia="en-GB"/>
        </w:rPr>
      </w:pPr>
    </w:p>
    <w:p w14:paraId="4208F9F6" w14:textId="77777777" w:rsidR="00B963A9" w:rsidRPr="00650C14" w:rsidRDefault="00B963A9" w:rsidP="00CA0B6F">
      <w:pPr>
        <w:adjustRightInd w:val="0"/>
        <w:spacing w:line="360" w:lineRule="auto"/>
        <w:ind w:firstLine="426"/>
        <w:jc w:val="both"/>
        <w:rPr>
          <w:b/>
          <w:i/>
        </w:rPr>
      </w:pPr>
      <w:r w:rsidRPr="00650C14">
        <w:rPr>
          <w:b/>
          <w:i/>
        </w:rPr>
        <w:t>Sales tax</w:t>
      </w:r>
    </w:p>
    <w:p w14:paraId="6D6A2190" w14:textId="77777777" w:rsidR="00B963A9" w:rsidRPr="00650C14" w:rsidRDefault="00B963A9" w:rsidP="00CA0B6F">
      <w:pPr>
        <w:adjustRightInd w:val="0"/>
        <w:spacing w:line="360" w:lineRule="auto"/>
        <w:ind w:firstLine="426"/>
        <w:jc w:val="both"/>
      </w:pPr>
      <w:r w:rsidRPr="00650C14">
        <w:t>Expenses and assets are recognized net of the amount of sales tax, except:</w:t>
      </w:r>
    </w:p>
    <w:p w14:paraId="1B96914B" w14:textId="7456C272" w:rsidR="00B963A9" w:rsidRPr="00650C14" w:rsidRDefault="00B963A9" w:rsidP="008C21CC">
      <w:pPr>
        <w:pStyle w:val="ListParagraph"/>
        <w:numPr>
          <w:ilvl w:val="0"/>
          <w:numId w:val="7"/>
        </w:numPr>
        <w:adjustRightInd w:val="0"/>
        <w:spacing w:line="360" w:lineRule="auto"/>
        <w:ind w:left="851" w:hanging="425"/>
        <w:jc w:val="both"/>
      </w:pPr>
      <w:r w:rsidRPr="00650C14">
        <w:t>When the sales tax incurred on a purchase of assets or services is not recoverable from the taxation</w:t>
      </w:r>
      <w:r w:rsidR="008C1777" w:rsidRPr="00650C14">
        <w:t xml:space="preserve"> </w:t>
      </w:r>
      <w:r w:rsidRPr="00650C14">
        <w:t>authority, in which case, the sales tax is recognized as part of the cost of acquisition of the asset or as</w:t>
      </w:r>
      <w:r w:rsidR="008C1777" w:rsidRPr="00650C14">
        <w:t xml:space="preserve"> </w:t>
      </w:r>
      <w:r w:rsidRPr="00650C14">
        <w:t xml:space="preserve">part of the expense item, as </w:t>
      </w:r>
      <w:r w:rsidR="00373DE9" w:rsidRPr="00650C14">
        <w:t>applicable.</w:t>
      </w:r>
    </w:p>
    <w:p w14:paraId="7A50A702" w14:textId="77777777" w:rsidR="00B963A9" w:rsidRPr="00650C14" w:rsidRDefault="00B963A9" w:rsidP="008C21CC">
      <w:pPr>
        <w:pStyle w:val="ListParagraph"/>
        <w:numPr>
          <w:ilvl w:val="0"/>
          <w:numId w:val="7"/>
        </w:numPr>
        <w:adjustRightInd w:val="0"/>
        <w:spacing w:line="360" w:lineRule="auto"/>
        <w:ind w:left="851" w:hanging="425"/>
        <w:jc w:val="both"/>
      </w:pPr>
      <w:r w:rsidRPr="00650C14">
        <w:t>When receivables and payables are stated with the amount of sales tax included</w:t>
      </w:r>
    </w:p>
    <w:p w14:paraId="169BD00E" w14:textId="4C252936" w:rsidR="0049216B" w:rsidRDefault="00B963A9" w:rsidP="000E7C58">
      <w:pPr>
        <w:pStyle w:val="Default"/>
        <w:spacing w:line="360" w:lineRule="auto"/>
        <w:ind w:left="900"/>
        <w:jc w:val="both"/>
        <w:rPr>
          <w:rFonts w:ascii="Times New Roman" w:hAnsi="Times New Roman" w:cs="Times New Roman"/>
          <w:color w:val="auto"/>
          <w:lang w:eastAsia="en-US"/>
        </w:rPr>
      </w:pPr>
      <w:r w:rsidRPr="00650C14">
        <w:rPr>
          <w:rFonts w:ascii="Times New Roman" w:hAnsi="Times New Roman" w:cs="Times New Roman"/>
          <w:color w:val="auto"/>
          <w:lang w:eastAsia="en-US"/>
        </w:rPr>
        <w:t>The net amount of sales tax recoverable from, or payable to, the taxation authority is included as part of</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receivables or payables in the statement of financial position.</w:t>
      </w:r>
    </w:p>
    <w:p w14:paraId="36684C6A" w14:textId="77777777" w:rsidR="00090441" w:rsidRPr="00011307" w:rsidRDefault="00090441" w:rsidP="000309AC">
      <w:pPr>
        <w:pStyle w:val="Default"/>
        <w:spacing w:line="360" w:lineRule="auto"/>
        <w:ind w:left="900"/>
        <w:jc w:val="both"/>
        <w:rPr>
          <w:rFonts w:ascii="Times New Roman" w:hAnsi="Times New Roman" w:cs="Times New Roman"/>
          <w:color w:val="auto"/>
          <w:sz w:val="8"/>
          <w:szCs w:val="8"/>
          <w:lang w:eastAsia="en-US"/>
        </w:rPr>
      </w:pPr>
    </w:p>
    <w:p w14:paraId="69AFBE45" w14:textId="760C07D2" w:rsidR="00BD16C7" w:rsidRPr="00F63BF6" w:rsidRDefault="00B963A9" w:rsidP="00365540">
      <w:pPr>
        <w:pStyle w:val="ListParagraph"/>
        <w:numPr>
          <w:ilvl w:val="0"/>
          <w:numId w:val="21"/>
        </w:numPr>
        <w:adjustRightInd w:val="0"/>
        <w:spacing w:line="360" w:lineRule="auto"/>
        <w:ind w:left="426" w:hanging="426"/>
        <w:jc w:val="both"/>
        <w:rPr>
          <w:b/>
        </w:rPr>
      </w:pPr>
      <w:r w:rsidRPr="00650C14">
        <w:rPr>
          <w:b/>
        </w:rPr>
        <w:t>Investment property</w:t>
      </w:r>
      <w:r w:rsidR="00D079FB" w:rsidRPr="00650C14">
        <w:rPr>
          <w:b/>
        </w:rPr>
        <w:t xml:space="preserve"> </w:t>
      </w:r>
    </w:p>
    <w:p w14:paraId="1A705172" w14:textId="6CA34319" w:rsidR="00F63BF6" w:rsidRDefault="00B963A9" w:rsidP="009E0CBE">
      <w:pPr>
        <w:pStyle w:val="Default"/>
        <w:spacing w:line="360" w:lineRule="auto"/>
        <w:ind w:left="426"/>
        <w:jc w:val="both"/>
        <w:rPr>
          <w:rFonts w:ascii="Times New Roman" w:hAnsi="Times New Roman" w:cs="Times New Roman"/>
          <w:color w:val="auto"/>
          <w:lang w:eastAsia="en-US"/>
        </w:rPr>
      </w:pPr>
      <w:r w:rsidRPr="00650C14">
        <w:rPr>
          <w:rFonts w:ascii="Times New Roman" w:hAnsi="Times New Roman" w:cs="Times New Roman"/>
          <w:color w:val="auto"/>
          <w:lang w:eastAsia="en-US"/>
        </w:rPr>
        <w:t>Investment properties are measured initially at cost, including transaction costs. The carrying amount includes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replacement cost of components of an existing investment property at the time that cost is incurred if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recognition criteria are met and excludes the costs of day-to-day maintenance of an investment property.</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property acquired through a non-exchange transaction is measured at its fair value at the date of</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acquisition. </w:t>
      </w:r>
      <w:proofErr w:type="gramStart"/>
      <w:r w:rsidRPr="00B85DC0">
        <w:rPr>
          <w:rFonts w:ascii="Times New Roman" w:hAnsi="Times New Roman" w:cs="Times New Roman"/>
          <w:i/>
          <w:iCs/>
          <w:color w:val="auto"/>
          <w:lang w:eastAsia="en-US"/>
        </w:rPr>
        <w:t>Subsequent to</w:t>
      </w:r>
      <w:proofErr w:type="gramEnd"/>
      <w:r w:rsidRPr="00B85DC0">
        <w:rPr>
          <w:rFonts w:ascii="Times New Roman" w:hAnsi="Times New Roman" w:cs="Times New Roman"/>
          <w:i/>
          <w:iCs/>
          <w:color w:val="auto"/>
          <w:lang w:eastAsia="en-US"/>
        </w:rPr>
        <w:t xml:space="preserve"> initial recognition, investment properties are measured using the cost model and are</w:t>
      </w:r>
      <w:r w:rsidR="008C1777" w:rsidRPr="00B85DC0">
        <w:rPr>
          <w:rFonts w:ascii="Times New Roman" w:hAnsi="Times New Roman" w:cs="Times New Roman"/>
          <w:i/>
          <w:iCs/>
          <w:color w:val="auto"/>
          <w:lang w:eastAsia="en-US"/>
        </w:rPr>
        <w:t xml:space="preserve"> </w:t>
      </w:r>
      <w:r w:rsidRPr="00B85DC0">
        <w:rPr>
          <w:rFonts w:ascii="Times New Roman" w:hAnsi="Times New Roman" w:cs="Times New Roman"/>
          <w:i/>
          <w:iCs/>
          <w:color w:val="auto"/>
          <w:lang w:eastAsia="en-US"/>
        </w:rPr>
        <w:t>depreciated over a</w:t>
      </w:r>
      <w:r w:rsidR="00533107" w:rsidRPr="00B85DC0">
        <w:rPr>
          <w:rFonts w:ascii="Times New Roman" w:hAnsi="Times New Roman" w:cs="Times New Roman"/>
          <w:i/>
          <w:iCs/>
          <w:color w:val="auto"/>
          <w:lang w:eastAsia="en-US"/>
        </w:rPr>
        <w:t xml:space="preserve">n </w:t>
      </w:r>
      <w:r w:rsidR="00533107" w:rsidRPr="00B85DC0">
        <w:rPr>
          <w:rFonts w:ascii="Times New Roman" w:hAnsi="Times New Roman" w:cs="Times New Roman"/>
          <w:i/>
          <w:iCs/>
          <w:color w:val="FF0000"/>
          <w:lang w:eastAsia="en-US"/>
        </w:rPr>
        <w:t>xx</w:t>
      </w:r>
      <w:r w:rsidRPr="00B85DC0">
        <w:rPr>
          <w:rFonts w:ascii="Times New Roman" w:hAnsi="Times New Roman" w:cs="Times New Roman"/>
          <w:i/>
          <w:iCs/>
          <w:color w:val="FF0000"/>
          <w:lang w:eastAsia="en-US"/>
        </w:rPr>
        <w:t>-</w:t>
      </w:r>
      <w:r w:rsidRPr="00B85DC0">
        <w:rPr>
          <w:rFonts w:ascii="Times New Roman" w:hAnsi="Times New Roman" w:cs="Times New Roman"/>
          <w:i/>
          <w:iCs/>
          <w:color w:val="auto"/>
          <w:lang w:eastAsia="en-US"/>
        </w:rPr>
        <w:t>year period</w:t>
      </w:r>
      <w:r w:rsidR="00E67D6C">
        <w:rPr>
          <w:rFonts w:ascii="Times New Roman" w:hAnsi="Times New Roman" w:cs="Times New Roman"/>
          <w:i/>
          <w:iCs/>
          <w:color w:val="auto"/>
          <w:lang w:eastAsia="en-US"/>
        </w:rPr>
        <w:t>,</w:t>
      </w:r>
      <w:r w:rsidR="00B85DC0" w:rsidRPr="00B85DC0">
        <w:rPr>
          <w:rFonts w:ascii="Times New Roman" w:hAnsi="Times New Roman" w:cs="Times New Roman"/>
          <w:i/>
          <w:iCs/>
          <w:color w:val="auto"/>
          <w:lang w:eastAsia="en-US"/>
        </w:rPr>
        <w:t xml:space="preserve"> or investment property is measured at fair value with gains and losses recognised through surplus or deficit</w:t>
      </w:r>
      <w:r w:rsidR="00B85DC0" w:rsidRPr="00B85DC0">
        <w:rPr>
          <w:rFonts w:ascii="Times New Roman" w:hAnsi="Times New Roman" w:cs="Times New Roman"/>
          <w:b/>
          <w:bCs/>
          <w:i/>
          <w:iCs/>
          <w:color w:val="auto"/>
          <w:lang w:eastAsia="en-US"/>
        </w:rPr>
        <w:t>.</w:t>
      </w:r>
      <w:r w:rsidR="00E67D6C">
        <w:rPr>
          <w:rFonts w:ascii="Times New Roman" w:hAnsi="Times New Roman" w:cs="Times New Roman"/>
          <w:b/>
          <w:bCs/>
          <w:i/>
          <w:iCs/>
          <w:color w:val="auto"/>
          <w:lang w:eastAsia="en-US"/>
        </w:rPr>
        <w:t xml:space="preserve"> </w:t>
      </w:r>
      <w:r w:rsidR="00B85DC0" w:rsidRPr="00B85DC0">
        <w:rPr>
          <w:rFonts w:ascii="Times New Roman" w:hAnsi="Times New Roman" w:cs="Times New Roman"/>
          <w:b/>
          <w:bCs/>
          <w:i/>
          <w:iCs/>
          <w:color w:val="auto"/>
          <w:lang w:eastAsia="en-US"/>
        </w:rPr>
        <w:t>(</w:t>
      </w:r>
      <w:r w:rsidR="00E67D6C">
        <w:rPr>
          <w:rFonts w:ascii="Times New Roman" w:hAnsi="Times New Roman" w:cs="Times New Roman"/>
          <w:b/>
          <w:bCs/>
          <w:i/>
          <w:iCs/>
          <w:color w:val="auto"/>
          <w:lang w:eastAsia="en-US"/>
        </w:rPr>
        <w:t xml:space="preserve">the </w:t>
      </w:r>
      <w:r w:rsidR="00B85DC0" w:rsidRPr="00B85DC0">
        <w:rPr>
          <w:rFonts w:ascii="Times New Roman" w:hAnsi="Times New Roman" w:cs="Times New Roman"/>
          <w:b/>
          <w:bCs/>
          <w:i/>
          <w:iCs/>
          <w:color w:val="auto"/>
          <w:lang w:eastAsia="en-US"/>
        </w:rPr>
        <w:t>entity to amend appropriately</w:t>
      </w:r>
      <w:r w:rsidR="00CA5FFF">
        <w:rPr>
          <w:rFonts w:ascii="Times New Roman" w:hAnsi="Times New Roman" w:cs="Times New Roman"/>
          <w:b/>
          <w:bCs/>
          <w:i/>
          <w:iCs/>
          <w:color w:val="auto"/>
          <w:lang w:eastAsia="en-US"/>
        </w:rPr>
        <w:t xml:space="preserve"> based on the model adopted</w:t>
      </w:r>
      <w:r w:rsidR="00B85DC0" w:rsidRPr="00B85DC0">
        <w:rPr>
          <w:rFonts w:ascii="Times New Roman" w:hAnsi="Times New Roman" w:cs="Times New Roman"/>
          <w:b/>
          <w:bCs/>
          <w:i/>
          <w:iCs/>
          <w:color w:val="auto"/>
          <w:lang w:eastAsia="en-US"/>
        </w:rPr>
        <w:t>)</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properties are derecognized either when they have been disposed of or when the investment property</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permanently withdrawn from use and no future economic benefit or service potential is expected from its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disposal. The difference between the net disposal proceeds and the carrying amount of the asset is recognized in</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surplus or deficit in the period of de</w:t>
      </w:r>
      <w:r w:rsidR="008C1777"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recognition.</w:t>
      </w:r>
      <w:r w:rsidR="009E0CBE">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Transfers are made to or from investment property only when there is a change in use.</w:t>
      </w:r>
    </w:p>
    <w:p w14:paraId="3E3226BA" w14:textId="25049067" w:rsidR="00011307" w:rsidRDefault="00011307">
      <w:pPr>
        <w:autoSpaceDE/>
        <w:autoSpaceDN/>
      </w:pPr>
      <w:r>
        <w:br w:type="page"/>
      </w:r>
    </w:p>
    <w:p w14:paraId="180508FC" w14:textId="77777777" w:rsidR="00A30AB9" w:rsidRPr="0044612D" w:rsidRDefault="00A30AB9" w:rsidP="00B2787A">
      <w:pPr>
        <w:adjustRightInd w:val="0"/>
        <w:spacing w:line="360" w:lineRule="auto"/>
        <w:jc w:val="both"/>
        <w:rPr>
          <w:sz w:val="10"/>
          <w:szCs w:val="10"/>
          <w:lang w:val="en-US" w:eastAsia="en-GB"/>
        </w:rPr>
      </w:pPr>
    </w:p>
    <w:p w14:paraId="6C7D5BA1" w14:textId="6689E30E" w:rsidR="00BD16C7" w:rsidRPr="00F63BF6" w:rsidRDefault="00B963A9" w:rsidP="00365540">
      <w:pPr>
        <w:pStyle w:val="ListParagraph"/>
        <w:numPr>
          <w:ilvl w:val="0"/>
          <w:numId w:val="21"/>
        </w:numPr>
        <w:adjustRightInd w:val="0"/>
        <w:spacing w:line="360" w:lineRule="auto"/>
        <w:ind w:hanging="509"/>
        <w:jc w:val="both"/>
        <w:rPr>
          <w:b/>
        </w:rPr>
      </w:pPr>
      <w:r w:rsidRPr="00650C14">
        <w:rPr>
          <w:b/>
        </w:rPr>
        <w:t>Property, plant</w:t>
      </w:r>
      <w:r w:rsidR="00957FFE" w:rsidRPr="00650C14">
        <w:rPr>
          <w:b/>
        </w:rPr>
        <w:t>,</w:t>
      </w:r>
      <w:r w:rsidRPr="00650C14">
        <w:rPr>
          <w:b/>
        </w:rPr>
        <w:t xml:space="preserve"> and equipment</w:t>
      </w:r>
      <w:r w:rsidR="004205E7" w:rsidRPr="00650C14">
        <w:rPr>
          <w:b/>
        </w:rPr>
        <w:t xml:space="preserve"> </w:t>
      </w:r>
    </w:p>
    <w:p w14:paraId="20310E93" w14:textId="3A582046" w:rsidR="009E0CBE" w:rsidRDefault="00B963A9" w:rsidP="009E0CBE">
      <w:pPr>
        <w:pStyle w:val="Default"/>
        <w:spacing w:line="360" w:lineRule="auto"/>
        <w:ind w:left="426"/>
        <w:jc w:val="both"/>
        <w:rPr>
          <w:rFonts w:ascii="Times New Roman" w:hAnsi="Times New Roman" w:cs="Times New Roman"/>
          <w:color w:val="auto"/>
          <w:lang w:eastAsia="en-US"/>
        </w:rPr>
      </w:pPr>
      <w:r w:rsidRPr="00650C14">
        <w:rPr>
          <w:rFonts w:ascii="Times New Roman" w:hAnsi="Times New Roman" w:cs="Times New Roman"/>
          <w:color w:val="auto"/>
          <w:lang w:eastAsia="en-US"/>
        </w:rPr>
        <w:t>All property, plant</w:t>
      </w:r>
      <w:r w:rsidR="00957FFE">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equipment are stated at cost less accumulated depreciation and impairment losses. Cost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includes expenditure that is directly attributable to the acquisition of the items. When significant parts of property,</w:t>
      </w:r>
      <w:r w:rsidR="00C73B40"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plant and equipment are required to be replaced at intervals,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such parts as individual assets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with specific useful lives and depreciates them accordingly. Likewise, when a major inspection is performed, its cost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recognized in the carrying amount of the plant and equipment as a replacement if the recognition criteria are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satisfied. All other repair and maintenance costs are recognized in surplus</w:t>
      </w:r>
      <w:r w:rsidR="00957FFE"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or deficit as incurred. Where an asset is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acquired in a non-exchange transaction for nil or nominal consideration the asset is initially measured at its fair</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value.</w:t>
      </w:r>
    </w:p>
    <w:p w14:paraId="60E7FF2A" w14:textId="54A2FDC6" w:rsidR="00B963A9" w:rsidRPr="0044612D" w:rsidRDefault="00B963A9" w:rsidP="00CA0B6F">
      <w:pPr>
        <w:autoSpaceDE/>
        <w:autoSpaceDN/>
        <w:spacing w:line="360" w:lineRule="auto"/>
        <w:rPr>
          <w:sz w:val="12"/>
          <w:szCs w:val="12"/>
        </w:rPr>
      </w:pPr>
    </w:p>
    <w:p w14:paraId="3F34E612" w14:textId="77777777" w:rsidR="003D5FFC" w:rsidRPr="00650C14" w:rsidRDefault="00B963A9" w:rsidP="00813DAA">
      <w:pPr>
        <w:pStyle w:val="ListParagraph"/>
        <w:numPr>
          <w:ilvl w:val="0"/>
          <w:numId w:val="21"/>
        </w:numPr>
        <w:adjustRightInd w:val="0"/>
        <w:spacing w:line="360" w:lineRule="auto"/>
        <w:ind w:left="909" w:hanging="459"/>
        <w:jc w:val="both"/>
        <w:rPr>
          <w:b/>
        </w:rPr>
      </w:pPr>
      <w:r w:rsidRPr="00650C14">
        <w:rPr>
          <w:b/>
        </w:rPr>
        <w:t>Leases</w:t>
      </w:r>
      <w:r w:rsidR="00F1615B" w:rsidRPr="00650C14">
        <w:rPr>
          <w:b/>
        </w:rPr>
        <w:t xml:space="preserve"> </w:t>
      </w:r>
    </w:p>
    <w:p w14:paraId="7FD2794C" w14:textId="24F16A69" w:rsidR="00110A30" w:rsidRDefault="00B963A9" w:rsidP="00813DAA">
      <w:pPr>
        <w:pStyle w:val="Default"/>
        <w:spacing w:line="360" w:lineRule="auto"/>
        <w:ind w:left="450"/>
        <w:jc w:val="both"/>
        <w:rPr>
          <w:rFonts w:ascii="Times New Roman" w:hAnsi="Times New Roman" w:cs="Times New Roman"/>
          <w:color w:val="auto"/>
          <w:lang w:eastAsia="en-US"/>
        </w:rPr>
      </w:pPr>
      <w:r w:rsidRPr="00650C14">
        <w:rPr>
          <w:rFonts w:ascii="Times New Roman" w:hAnsi="Times New Roman" w:cs="Times New Roman"/>
          <w:color w:val="auto"/>
          <w:lang w:eastAsia="en-US"/>
        </w:rPr>
        <w:t>Finance leases are leases that transfer substantially all the risks and benefits incidental to ownership of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00E80625" w:rsidRPr="00BD51CF">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Assets held under a finance lease are capitalized at the commencement of the lease at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fair value of the leased property or, if lower, at the present value of the future minimum lease payments. The</w:t>
      </w:r>
      <w:r w:rsidR="008C1777" w:rsidRPr="00650C14">
        <w:rPr>
          <w:rFonts w:ascii="Times New Roman" w:hAnsi="Times New Roman" w:cs="Times New Roman"/>
          <w:color w:val="auto"/>
          <w:lang w:eastAsia="en-US"/>
        </w:rPr>
        <w:t xml:space="preserve"> </w:t>
      </w:r>
      <w:r w:rsidR="00E80625" w:rsidRPr="00BD51CF">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also recognizes the associated lease liability at the inception of the lease. The liability recognized is measured</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as the present value of the future minimum lease payments at initial </w:t>
      </w:r>
      <w:r w:rsidR="008D5460" w:rsidRPr="00650C14">
        <w:rPr>
          <w:rFonts w:ascii="Times New Roman" w:hAnsi="Times New Roman" w:cs="Times New Roman"/>
          <w:color w:val="auto"/>
          <w:lang w:eastAsia="en-US"/>
        </w:rPr>
        <w:t xml:space="preserve">recognition. </w:t>
      </w:r>
      <w:proofErr w:type="gramStart"/>
      <w:r w:rsidR="008D5460" w:rsidRPr="00650C14">
        <w:rPr>
          <w:rFonts w:ascii="Times New Roman" w:hAnsi="Times New Roman" w:cs="Times New Roman"/>
          <w:color w:val="auto"/>
          <w:lang w:eastAsia="en-US"/>
        </w:rPr>
        <w:t>Subsequent</w:t>
      </w:r>
      <w:r w:rsidRPr="00650C14">
        <w:rPr>
          <w:rFonts w:ascii="Times New Roman" w:hAnsi="Times New Roman" w:cs="Times New Roman"/>
          <w:color w:val="auto"/>
          <w:lang w:eastAsia="en-US"/>
        </w:rPr>
        <w:t xml:space="preserve"> to</w:t>
      </w:r>
      <w:proofErr w:type="gramEnd"/>
      <w:r w:rsidRPr="00650C14">
        <w:rPr>
          <w:rFonts w:ascii="Times New Roman" w:hAnsi="Times New Roman" w:cs="Times New Roman"/>
          <w:color w:val="auto"/>
          <w:lang w:eastAsia="en-US"/>
        </w:rPr>
        <w:t xml:space="preserve"> initial recognition, lease payments are apportioned between finance charges and reduction of the</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lease liability so as to achieve a constant rate of interest on the remaining balance of the liability. Finance charges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recognized as finance costs in surplus or deficit.</w:t>
      </w:r>
      <w:r w:rsidR="0044612D">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An asset held under a finance lease is depreciated over the useful life of the asset. However, if there is no</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reasonable certainty that the </w:t>
      </w:r>
      <w:r w:rsidR="00E80625" w:rsidRPr="00110A30">
        <w:rPr>
          <w:rFonts w:ascii="Times New Roman" w:hAnsi="Times New Roman" w:cs="Times New Roman"/>
          <w:i/>
          <w:iCs/>
          <w:color w:val="auto"/>
          <w:lang w:eastAsia="en-US"/>
        </w:rPr>
        <w:t>Entity</w:t>
      </w:r>
      <w:r w:rsidRPr="00110A30">
        <w:rPr>
          <w:rFonts w:ascii="Times New Roman" w:hAnsi="Times New Roman" w:cs="Times New Roman"/>
          <w:i/>
          <w:iCs/>
          <w:color w:val="auto"/>
          <w:lang w:eastAsia="en-US"/>
        </w:rPr>
        <w:t xml:space="preserve"> </w:t>
      </w:r>
      <w:r w:rsidRPr="00650C14">
        <w:rPr>
          <w:rFonts w:ascii="Times New Roman" w:hAnsi="Times New Roman" w:cs="Times New Roman"/>
          <w:color w:val="auto"/>
          <w:lang w:eastAsia="en-US"/>
        </w:rPr>
        <w:t>will obtain ownership of the asset by the end of the lease term, the asset is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depreciated over the shorter of the estimated useful life of the asset and the lease term.</w:t>
      </w:r>
    </w:p>
    <w:p w14:paraId="261DD830" w14:textId="6ECE6A57" w:rsidR="0044612D" w:rsidRDefault="00B963A9" w:rsidP="00110A30">
      <w:pPr>
        <w:pStyle w:val="Default"/>
        <w:spacing w:line="360" w:lineRule="auto"/>
        <w:ind w:left="549"/>
        <w:jc w:val="both"/>
        <w:rPr>
          <w:rFonts w:ascii="Times New Roman" w:hAnsi="Times New Roman" w:cs="Times New Roman"/>
          <w:color w:val="auto"/>
          <w:lang w:eastAsia="en-US"/>
        </w:rPr>
      </w:pPr>
      <w:r w:rsidRPr="00650C14">
        <w:rPr>
          <w:rFonts w:ascii="Times New Roman" w:hAnsi="Times New Roman" w:cs="Times New Roman"/>
          <w:color w:val="auto"/>
          <w:lang w:eastAsia="en-US"/>
        </w:rPr>
        <w:t>Operating leases are leases that do not transfer substantially all the risks and benefits incidental to ownership of the</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00E80625" w:rsidRPr="00110A30">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Operating lease payments are recognized as an operating expense in surplus or deficit on</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 straight-line basis over the lease term.</w:t>
      </w:r>
    </w:p>
    <w:p w14:paraId="17DCFA7C" w14:textId="2CB2D2E6" w:rsidR="00110A30" w:rsidRDefault="00110A30">
      <w:pPr>
        <w:autoSpaceDE/>
        <w:autoSpaceDN/>
      </w:pPr>
      <w:r>
        <w:br w:type="page"/>
      </w:r>
    </w:p>
    <w:p w14:paraId="3F79BBE8" w14:textId="77777777" w:rsidR="00813DAA" w:rsidRPr="00813DAA" w:rsidRDefault="00813DAA" w:rsidP="00813DAA">
      <w:pPr>
        <w:adjustRightInd w:val="0"/>
        <w:spacing w:line="360" w:lineRule="auto"/>
        <w:jc w:val="both"/>
        <w:rPr>
          <w:b/>
        </w:rPr>
      </w:pPr>
    </w:p>
    <w:p w14:paraId="0CA99AD4" w14:textId="506511D0" w:rsidR="009E0CBE" w:rsidRPr="000309AC" w:rsidRDefault="00B963A9" w:rsidP="00BE0E0A">
      <w:pPr>
        <w:pStyle w:val="ListParagraph"/>
        <w:numPr>
          <w:ilvl w:val="0"/>
          <w:numId w:val="21"/>
        </w:numPr>
        <w:tabs>
          <w:tab w:val="left" w:pos="549"/>
        </w:tabs>
        <w:adjustRightInd w:val="0"/>
        <w:spacing w:line="360" w:lineRule="auto"/>
        <w:ind w:hanging="386"/>
        <w:jc w:val="both"/>
        <w:rPr>
          <w:b/>
        </w:rPr>
      </w:pPr>
      <w:r w:rsidRPr="00650C14">
        <w:rPr>
          <w:b/>
        </w:rPr>
        <w:t>Intangible assets</w:t>
      </w:r>
      <w:r w:rsidR="006F755A" w:rsidRPr="00650C14">
        <w:rPr>
          <w:b/>
        </w:rPr>
        <w:t xml:space="preserve"> </w:t>
      </w:r>
    </w:p>
    <w:p w14:paraId="70DA2128" w14:textId="7DA76AD8" w:rsidR="009E0CBE" w:rsidRDefault="00B963A9" w:rsidP="00110A30">
      <w:pPr>
        <w:pStyle w:val="Default"/>
        <w:spacing w:line="360" w:lineRule="auto"/>
        <w:ind w:left="549"/>
        <w:jc w:val="both"/>
        <w:rPr>
          <w:rFonts w:ascii="Times New Roman" w:hAnsi="Times New Roman" w:cs="Times New Roman"/>
          <w:color w:val="auto"/>
          <w:lang w:eastAsia="en-US"/>
        </w:rPr>
      </w:pPr>
      <w:r w:rsidRPr="00650C14">
        <w:rPr>
          <w:rFonts w:ascii="Times New Roman" w:hAnsi="Times New Roman" w:cs="Times New Roman"/>
          <w:color w:val="auto"/>
          <w:lang w:eastAsia="en-US"/>
        </w:rPr>
        <w:t>Intangible assets acquired separately are initially recognized at cost. The cost of intangible assets acquired in a non</w:t>
      </w:r>
      <w:r w:rsidR="00B52E40"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exchange</w:t>
      </w:r>
      <w:r w:rsidR="00B52E40"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transaction is their fair value at the date of the exchange. Following initial recognition, intangible assets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carried at cost less any accumulated amortization and accumulated impairment losses. Internally generated</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intangible assets, excluding capitalized development costs, are not capitalized and expenditure is reflected in</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surplus or deficit in the period in which the expenditure is incurred</w:t>
      </w:r>
      <w:r w:rsidR="00110A30">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useful life of the intangible assets is assessed as either finite or indefinite.</w:t>
      </w:r>
      <w:r w:rsidR="0074426C">
        <w:rPr>
          <w:rFonts w:ascii="Times New Roman" w:hAnsi="Times New Roman" w:cs="Times New Roman"/>
          <w:color w:val="auto"/>
          <w:lang w:eastAsia="en-US"/>
        </w:rPr>
        <w:t xml:space="preserve"> Intangible assets with an indefinite useful life are assessed for impairment </w:t>
      </w:r>
      <w:r w:rsidR="00813DAA">
        <w:rPr>
          <w:rFonts w:ascii="Times New Roman" w:hAnsi="Times New Roman" w:cs="Times New Roman"/>
          <w:color w:val="auto"/>
          <w:lang w:eastAsia="en-US"/>
        </w:rPr>
        <w:t>at each reporting date.</w:t>
      </w:r>
    </w:p>
    <w:p w14:paraId="4DD9E733" w14:textId="33FCB999" w:rsidR="009E0CBE" w:rsidRDefault="009E0CBE">
      <w:pPr>
        <w:autoSpaceDE/>
        <w:autoSpaceDN/>
      </w:pPr>
    </w:p>
    <w:p w14:paraId="757FE793" w14:textId="09E8E690" w:rsidR="0001041D" w:rsidRPr="00A03664" w:rsidRDefault="00B963A9" w:rsidP="005A7593">
      <w:pPr>
        <w:pStyle w:val="ListParagraph"/>
        <w:numPr>
          <w:ilvl w:val="0"/>
          <w:numId w:val="21"/>
        </w:numPr>
        <w:tabs>
          <w:tab w:val="left" w:pos="549"/>
        </w:tabs>
        <w:adjustRightInd w:val="0"/>
        <w:spacing w:line="360" w:lineRule="auto"/>
        <w:ind w:hanging="386"/>
        <w:jc w:val="both"/>
        <w:rPr>
          <w:b/>
        </w:rPr>
      </w:pPr>
      <w:r w:rsidRPr="00650C14">
        <w:rPr>
          <w:b/>
        </w:rPr>
        <w:t>Research and development costs</w:t>
      </w:r>
    </w:p>
    <w:p w14:paraId="49047DBC" w14:textId="50F3C436" w:rsidR="00B963A9" w:rsidRPr="00650C14" w:rsidRDefault="00813DAA" w:rsidP="00813DAA">
      <w:pPr>
        <w:pStyle w:val="Header"/>
        <w:tabs>
          <w:tab w:val="clear" w:pos="4320"/>
          <w:tab w:val="clear" w:pos="8640"/>
          <w:tab w:val="left" w:pos="567"/>
        </w:tabs>
        <w:spacing w:line="360" w:lineRule="auto"/>
        <w:ind w:left="549"/>
        <w:jc w:val="both"/>
      </w:pPr>
      <w:r>
        <w:tab/>
      </w:r>
      <w:r w:rsidR="00B963A9" w:rsidRPr="00650C14">
        <w:t xml:space="preserve">The </w:t>
      </w:r>
      <w:r w:rsidR="00E80625" w:rsidRPr="00813DAA">
        <w:rPr>
          <w:i/>
          <w:iCs/>
        </w:rPr>
        <w:t>Entity</w:t>
      </w:r>
      <w:r w:rsidR="00B963A9" w:rsidRPr="00813DAA">
        <w:rPr>
          <w:i/>
          <w:iCs/>
        </w:rPr>
        <w:t xml:space="preserve"> </w:t>
      </w:r>
      <w:r w:rsidR="00B963A9" w:rsidRPr="00650C14">
        <w:t>expenses research costs as incurred. Development costs on an individual project are recognized as</w:t>
      </w:r>
      <w:r w:rsidR="003D5FFC" w:rsidRPr="00650C14">
        <w:t xml:space="preserve"> </w:t>
      </w:r>
      <w:r w:rsidR="00B963A9" w:rsidRPr="00650C14">
        <w:t xml:space="preserve">intangible assets when the </w:t>
      </w:r>
      <w:r w:rsidR="00E80625" w:rsidRPr="00813DAA">
        <w:rPr>
          <w:i/>
          <w:iCs/>
        </w:rPr>
        <w:t>Entity</w:t>
      </w:r>
      <w:r w:rsidR="00B963A9" w:rsidRPr="00813DAA">
        <w:rPr>
          <w:i/>
          <w:iCs/>
        </w:rPr>
        <w:t xml:space="preserve"> </w:t>
      </w:r>
      <w:r w:rsidR="00B963A9" w:rsidRPr="00650C14">
        <w:t>can demonstrate:</w:t>
      </w:r>
    </w:p>
    <w:p w14:paraId="4C5866AB" w14:textId="253F4B46" w:rsidR="00B963A9" w:rsidRPr="00650C14" w:rsidRDefault="00B963A9" w:rsidP="00BC7864">
      <w:pPr>
        <w:pStyle w:val="Header"/>
        <w:numPr>
          <w:ilvl w:val="0"/>
          <w:numId w:val="6"/>
        </w:numPr>
        <w:tabs>
          <w:tab w:val="clear" w:pos="4320"/>
          <w:tab w:val="clear" w:pos="8640"/>
          <w:tab w:val="left" w:pos="567"/>
          <w:tab w:val="left" w:pos="900"/>
        </w:tabs>
        <w:spacing w:line="360" w:lineRule="auto"/>
        <w:ind w:hanging="540"/>
        <w:jc w:val="both"/>
      </w:pPr>
      <w:r w:rsidRPr="00650C14">
        <w:t>The technical feasibility of completing the asset so that the asset will be available for use or sale</w:t>
      </w:r>
      <w:r w:rsidR="00813DAA">
        <w:t>.</w:t>
      </w:r>
    </w:p>
    <w:p w14:paraId="766791FF" w14:textId="08378B8F"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Its intention to complete and its ability to use or sell the asset</w:t>
      </w:r>
      <w:r w:rsidR="00813DAA">
        <w:t>.</w:t>
      </w:r>
    </w:p>
    <w:p w14:paraId="7E58E8B5" w14:textId="77777777"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How the asset will generate future economic benefits or service potential</w:t>
      </w:r>
    </w:p>
    <w:p w14:paraId="33E4585F" w14:textId="55F1993B"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The availability of resources to complete the asset</w:t>
      </w:r>
      <w:r w:rsidR="00813DAA">
        <w:t>.</w:t>
      </w:r>
    </w:p>
    <w:p w14:paraId="0E1FB4FE" w14:textId="70515F46" w:rsidR="0001041D" w:rsidRPr="0036650D" w:rsidRDefault="00B963A9" w:rsidP="0036650D">
      <w:pPr>
        <w:pStyle w:val="Header"/>
        <w:numPr>
          <w:ilvl w:val="0"/>
          <w:numId w:val="6"/>
        </w:numPr>
        <w:tabs>
          <w:tab w:val="clear" w:pos="4320"/>
          <w:tab w:val="clear" w:pos="8640"/>
          <w:tab w:val="left" w:pos="567"/>
        </w:tabs>
        <w:autoSpaceDE/>
        <w:autoSpaceDN/>
        <w:spacing w:line="360" w:lineRule="auto"/>
        <w:ind w:hanging="540"/>
        <w:jc w:val="both"/>
        <w:rPr>
          <w:b/>
        </w:rPr>
      </w:pPr>
      <w:r w:rsidRPr="00650C14">
        <w:t>The ability to measure reliably the expenditure during development</w:t>
      </w:r>
      <w:r w:rsidR="00BD16C7" w:rsidRPr="00650C14">
        <w:t>.</w:t>
      </w:r>
    </w:p>
    <w:p w14:paraId="4B439C54" w14:textId="2A82E4EC" w:rsidR="0001041D" w:rsidRDefault="00BD16C7" w:rsidP="00813DAA">
      <w:pPr>
        <w:pStyle w:val="Header"/>
        <w:tabs>
          <w:tab w:val="clear" w:pos="4320"/>
          <w:tab w:val="clear" w:pos="8640"/>
          <w:tab w:val="left" w:pos="567"/>
          <w:tab w:val="left" w:pos="810"/>
          <w:tab w:val="left" w:pos="900"/>
        </w:tabs>
        <w:spacing w:line="360" w:lineRule="auto"/>
        <w:ind w:left="567"/>
        <w:jc w:val="both"/>
      </w:pPr>
      <w:r w:rsidRPr="00650C14">
        <w:t xml:space="preserve">Following initial recognition of an asset, the asset is carried at cost less any accumulated amortization and accumulated impairment losses. Amortization of the asset begins when development is </w:t>
      </w:r>
      <w:r w:rsidR="00970BA8" w:rsidRPr="00650C14">
        <w:t>complete,</w:t>
      </w:r>
      <w:r w:rsidRPr="00650C14">
        <w:t xml:space="preserve"> and the asset is available for use. It is amortized over the period of </w:t>
      </w:r>
      <w:r w:rsidR="00B963A9" w:rsidRPr="00650C14">
        <w:t>expected future benefit. During the period of development, the</w:t>
      </w:r>
      <w:r w:rsidR="003D5FFC" w:rsidRPr="00650C14">
        <w:t xml:space="preserve"> </w:t>
      </w:r>
      <w:r w:rsidR="00B963A9" w:rsidRPr="00650C14">
        <w:t>asset is tested for impairment annually with any impairment losses recognized immediately in surplus or deficit.</w:t>
      </w:r>
    </w:p>
    <w:p w14:paraId="7EF7A780" w14:textId="7DE1C6F7" w:rsidR="00110A30" w:rsidRDefault="00110A30">
      <w:pPr>
        <w:autoSpaceDE/>
        <w:autoSpaceDN/>
        <w:rPr>
          <w:b/>
          <w:bCs/>
          <w:color w:val="000000"/>
          <w:lang w:eastAsia="en-GB"/>
        </w:rPr>
      </w:pPr>
      <w:r>
        <w:rPr>
          <w:b/>
          <w:bCs/>
        </w:rPr>
        <w:br w:type="page"/>
      </w:r>
    </w:p>
    <w:p w14:paraId="286BC04D" w14:textId="77777777" w:rsidR="009A3241" w:rsidRDefault="009A3241" w:rsidP="00BC7864">
      <w:pPr>
        <w:pStyle w:val="Header"/>
        <w:tabs>
          <w:tab w:val="clear" w:pos="4320"/>
          <w:tab w:val="clear" w:pos="8640"/>
          <w:tab w:val="left" w:pos="567"/>
          <w:tab w:val="left" w:pos="810"/>
          <w:tab w:val="left" w:pos="900"/>
        </w:tabs>
        <w:spacing w:line="360" w:lineRule="auto"/>
        <w:jc w:val="both"/>
      </w:pPr>
    </w:p>
    <w:p w14:paraId="114CACB4" w14:textId="2A492F7C" w:rsidR="00BD16C7" w:rsidRPr="00CA0B6F" w:rsidRDefault="00B963A9" w:rsidP="005A7593">
      <w:pPr>
        <w:pStyle w:val="Header"/>
        <w:tabs>
          <w:tab w:val="clear" w:pos="4320"/>
          <w:tab w:val="clear" w:pos="8640"/>
        </w:tabs>
        <w:spacing w:line="360" w:lineRule="auto"/>
        <w:ind w:left="284"/>
        <w:jc w:val="both"/>
        <w:rPr>
          <w:b/>
        </w:rPr>
      </w:pPr>
      <w:r w:rsidRPr="00650C14">
        <w:rPr>
          <w:b/>
        </w:rPr>
        <w:t>Financial instruments</w:t>
      </w:r>
      <w:r w:rsidR="00A30B18" w:rsidRPr="00650C14">
        <w:rPr>
          <w:b/>
        </w:rPr>
        <w:t xml:space="preserve"> </w:t>
      </w:r>
    </w:p>
    <w:p w14:paraId="4631452F" w14:textId="0DD329AD" w:rsidR="009A3241" w:rsidRDefault="00483AB7" w:rsidP="009A3241">
      <w:pPr>
        <w:pStyle w:val="Header"/>
        <w:tabs>
          <w:tab w:val="clear" w:pos="4320"/>
          <w:tab w:val="clear" w:pos="8640"/>
        </w:tabs>
        <w:spacing w:line="360" w:lineRule="auto"/>
        <w:jc w:val="both"/>
      </w:pPr>
      <w:r>
        <w:t>IPSAS 41 addresses</w:t>
      </w:r>
      <w:r w:rsidR="009A3241">
        <w:t xml:space="preserve"> the classification, measurement</w:t>
      </w:r>
      <w:r w:rsidR="00620759">
        <w:t>,</w:t>
      </w:r>
      <w:r w:rsidR="009A3241">
        <w:t xml:space="preserve"> and de-recognition of financial assets and financial liabilities, introduces new rules for hedge accounting and a new impairment model for financial assets. </w:t>
      </w:r>
      <w:r w:rsidR="009A3241" w:rsidRPr="00483AB7">
        <w:rPr>
          <w:i/>
          <w:iCs/>
        </w:rPr>
        <w:t xml:space="preserve">The </w:t>
      </w:r>
      <w:r w:rsidRPr="00483AB7">
        <w:rPr>
          <w:i/>
          <w:iCs/>
        </w:rPr>
        <w:t>entity</w:t>
      </w:r>
      <w:r w:rsidR="009A3241" w:rsidRPr="00483AB7">
        <w:rPr>
          <w:i/>
          <w:iCs/>
        </w:rPr>
        <w:t xml:space="preserve"> does not have any hedge relationships and therefore the new hedge accounting rules have no impact on the Company’s financial statements.</w:t>
      </w:r>
      <w:r w:rsidRPr="00483AB7">
        <w:rPr>
          <w:i/>
          <w:iCs/>
        </w:rPr>
        <w:t xml:space="preserve"> (amend as appropriate)</w:t>
      </w:r>
      <w:r>
        <w:rPr>
          <w:i/>
          <w:iCs/>
        </w:rPr>
        <w:t>.</w:t>
      </w:r>
      <w:r w:rsidR="00813DAA">
        <w:t xml:space="preserve"> </w:t>
      </w:r>
      <w:r w:rsidR="003005ED">
        <w:t xml:space="preserve">A financial instrument is any contract that gives rise to a financial asset of one entity and a financial liability or equity instrument of another entity. </w:t>
      </w:r>
      <w:r w:rsidR="003005ED" w:rsidRPr="00DC50EE">
        <w:rPr>
          <w:color w:val="000000" w:themeColor="text1"/>
        </w:rPr>
        <w:t xml:space="preserve">At initial recognition, the </w:t>
      </w:r>
      <w:r w:rsidR="009B50DE" w:rsidRPr="00DC50EE">
        <w:rPr>
          <w:color w:val="000000" w:themeColor="text1"/>
        </w:rPr>
        <w:t>entity</w:t>
      </w:r>
      <w:r w:rsidR="003005ED" w:rsidRPr="00DC50EE">
        <w:rPr>
          <w:color w:val="000000" w:themeColor="text1"/>
        </w:rPr>
        <w:t xml:space="preserve"> measures a financial asset or financial liability at its fair value plus or minus, in the case of a financial asset or financial liability not at fair value through </w:t>
      </w:r>
      <w:r w:rsidR="004A74E9" w:rsidRPr="00DC50EE">
        <w:rPr>
          <w:color w:val="000000" w:themeColor="text1"/>
        </w:rPr>
        <w:t>surplus or deficit</w:t>
      </w:r>
      <w:r w:rsidR="003005ED" w:rsidRPr="00DC50EE">
        <w:rPr>
          <w:color w:val="000000" w:themeColor="text1"/>
        </w:rPr>
        <w:t>, transaction costs that are directly attributable to the acquisition or issue of the financial asset or financial liability.</w:t>
      </w:r>
    </w:p>
    <w:p w14:paraId="7203D343" w14:textId="77777777" w:rsidR="003005ED" w:rsidRDefault="003005ED" w:rsidP="009A3241">
      <w:pPr>
        <w:pStyle w:val="Header"/>
        <w:tabs>
          <w:tab w:val="clear" w:pos="4320"/>
          <w:tab w:val="clear" w:pos="8640"/>
        </w:tabs>
        <w:spacing w:line="360" w:lineRule="auto"/>
        <w:jc w:val="both"/>
        <w:rPr>
          <w:b/>
          <w:iCs/>
        </w:rPr>
      </w:pPr>
    </w:p>
    <w:p w14:paraId="382BBB69" w14:textId="3A41E22D" w:rsidR="00DC6821" w:rsidRDefault="00B963A9" w:rsidP="009A3241">
      <w:pPr>
        <w:pStyle w:val="Header"/>
        <w:numPr>
          <w:ilvl w:val="0"/>
          <w:numId w:val="33"/>
        </w:numPr>
        <w:tabs>
          <w:tab w:val="clear" w:pos="4320"/>
          <w:tab w:val="clear" w:pos="8640"/>
        </w:tabs>
        <w:spacing w:line="360" w:lineRule="auto"/>
        <w:ind w:left="360"/>
        <w:jc w:val="both"/>
        <w:rPr>
          <w:b/>
          <w:iCs/>
        </w:rPr>
      </w:pPr>
      <w:r w:rsidRPr="00CA0B6F">
        <w:rPr>
          <w:b/>
          <w:iCs/>
        </w:rPr>
        <w:t>Financial assets</w:t>
      </w:r>
    </w:p>
    <w:p w14:paraId="2DB30C8A" w14:textId="77777777" w:rsidR="00483AB7" w:rsidRPr="00813DAA" w:rsidRDefault="00483AB7" w:rsidP="00483AB7">
      <w:pPr>
        <w:pStyle w:val="Header"/>
        <w:tabs>
          <w:tab w:val="clear" w:pos="4320"/>
          <w:tab w:val="clear" w:pos="8640"/>
        </w:tabs>
        <w:spacing w:line="360" w:lineRule="auto"/>
        <w:ind w:left="360"/>
        <w:jc w:val="both"/>
        <w:rPr>
          <w:b/>
          <w:iCs/>
          <w:sz w:val="8"/>
          <w:szCs w:val="8"/>
        </w:rPr>
      </w:pPr>
    </w:p>
    <w:p w14:paraId="1937FE64" w14:textId="3A60E137" w:rsidR="00BD16C7" w:rsidRPr="00206F0A" w:rsidRDefault="00F14734" w:rsidP="009A3241">
      <w:pPr>
        <w:pStyle w:val="Header"/>
        <w:tabs>
          <w:tab w:val="clear" w:pos="4320"/>
          <w:tab w:val="clear" w:pos="8640"/>
        </w:tabs>
        <w:spacing w:line="360" w:lineRule="auto"/>
        <w:jc w:val="both"/>
        <w:rPr>
          <w:b/>
          <w:iCs/>
        </w:rPr>
      </w:pPr>
      <w:r>
        <w:rPr>
          <w:b/>
          <w:iCs/>
        </w:rPr>
        <w:t xml:space="preserve">Classification </w:t>
      </w:r>
      <w:r w:rsidR="0043059A">
        <w:rPr>
          <w:b/>
          <w:iCs/>
        </w:rPr>
        <w:t>of financial assets</w:t>
      </w:r>
    </w:p>
    <w:p w14:paraId="6AB24BA4" w14:textId="243DF283" w:rsidR="00813DAA" w:rsidRDefault="0043059A" w:rsidP="00BC7864">
      <w:pPr>
        <w:spacing w:line="360" w:lineRule="auto"/>
        <w:jc w:val="both"/>
      </w:pPr>
      <w:r>
        <w:t>The entity classifies its financial assets</w:t>
      </w:r>
      <w:r w:rsidR="000E66F4">
        <w:t xml:space="preserve"> as subsequently measured at </w:t>
      </w:r>
      <w:r w:rsidR="00071898">
        <w:t>amortised</w:t>
      </w:r>
      <w:r w:rsidR="000E66F4">
        <w:t xml:space="preserve"> cost</w:t>
      </w:r>
      <w:r w:rsidR="007B0453">
        <w:t xml:space="preserve">, fair value </w:t>
      </w:r>
      <w:r w:rsidR="00ED6374">
        <w:t>through net assets/ equity</w:t>
      </w:r>
      <w:r w:rsidR="00620759">
        <w:t>,</w:t>
      </w:r>
      <w:r w:rsidR="009D4FE0">
        <w:t xml:space="preserve"> or fair value </w:t>
      </w:r>
      <w:r w:rsidR="006222CD">
        <w:t xml:space="preserve">through </w:t>
      </w:r>
      <w:r w:rsidR="00886CDD">
        <w:t xml:space="preserve">surplus and deficit </w:t>
      </w:r>
      <w:proofErr w:type="gramStart"/>
      <w:r w:rsidR="00303B2A">
        <w:t>on the basis of</w:t>
      </w:r>
      <w:proofErr w:type="gramEnd"/>
      <w:r w:rsidR="00303B2A">
        <w:t xml:space="preserve"> both the </w:t>
      </w:r>
      <w:r w:rsidR="00DC5D68">
        <w:t>entity’s management model for financial assets and the contractual</w:t>
      </w:r>
      <w:r w:rsidR="00AA4982">
        <w:t xml:space="preserve"> cash flow </w:t>
      </w:r>
      <w:r w:rsidR="00CD2B5B">
        <w:t>characteristics of the financial asset.</w:t>
      </w:r>
      <w:r w:rsidR="000B0044">
        <w:t xml:space="preserve"> A financial asset</w:t>
      </w:r>
      <w:r w:rsidR="00352423">
        <w:t xml:space="preserve"> is measured </w:t>
      </w:r>
      <w:r w:rsidR="00605574">
        <w:t>at amortized</w:t>
      </w:r>
      <w:r w:rsidR="009B0172">
        <w:t xml:space="preserve"> cost </w:t>
      </w:r>
      <w:r w:rsidR="006D0550">
        <w:t>when the financial asset is held with</w:t>
      </w:r>
      <w:r w:rsidR="003D38E8">
        <w:t>in a management model</w:t>
      </w:r>
      <w:r w:rsidR="00A82662">
        <w:t xml:space="preserve"> whose objective is to hold</w:t>
      </w:r>
      <w:r w:rsidR="003860A3">
        <w:t xml:space="preserve"> financial assets </w:t>
      </w:r>
      <w:proofErr w:type="gramStart"/>
      <w:r w:rsidR="006226E1">
        <w:t>in order to</w:t>
      </w:r>
      <w:proofErr w:type="gramEnd"/>
      <w:r w:rsidR="006226E1">
        <w:t xml:space="preserve"> </w:t>
      </w:r>
      <w:r w:rsidR="000814BB">
        <w:t>collect contractual</w:t>
      </w:r>
      <w:r w:rsidR="00CE446A">
        <w:t xml:space="preserve"> cash </w:t>
      </w:r>
      <w:r w:rsidR="000814BB">
        <w:t>flows and</w:t>
      </w:r>
      <w:r w:rsidR="00776D5F">
        <w:t xml:space="preserve"> the contractual terms of the financial asset</w:t>
      </w:r>
      <w:r w:rsidR="006B732C">
        <w:t xml:space="preserve"> give rise </w:t>
      </w:r>
      <w:r w:rsidR="008E1747">
        <w:t>on specified dates</w:t>
      </w:r>
      <w:r w:rsidR="002566E2">
        <w:t xml:space="preserve"> to cash flows </w:t>
      </w:r>
      <w:r w:rsidR="00113577">
        <w:t xml:space="preserve">that are solely payments </w:t>
      </w:r>
      <w:r w:rsidR="009666FB">
        <w:t xml:space="preserve">of principal and interest </w:t>
      </w:r>
      <w:r w:rsidR="00862A1C">
        <w:t>on the principal outstanding.</w:t>
      </w:r>
      <w:r w:rsidR="00D06BF4">
        <w:t xml:space="preserve"> A financial </w:t>
      </w:r>
      <w:r w:rsidR="008F7B68">
        <w:t>a</w:t>
      </w:r>
      <w:r w:rsidR="00D06BF4">
        <w:t xml:space="preserve">sset is </w:t>
      </w:r>
      <w:r w:rsidR="008F7B68">
        <w:t>measured at fair value through net assets/ equity</w:t>
      </w:r>
      <w:r w:rsidR="00432A68">
        <w:t xml:space="preserve"> if it is held within the </w:t>
      </w:r>
      <w:r w:rsidR="00F13930">
        <w:t xml:space="preserve">management model whose objective is </w:t>
      </w:r>
      <w:r w:rsidR="007E24BA">
        <w:t xml:space="preserve">achieved by both </w:t>
      </w:r>
      <w:r w:rsidR="00575CF5">
        <w:t xml:space="preserve">collecting contractual cashflows </w:t>
      </w:r>
      <w:r w:rsidR="00A21A95">
        <w:t xml:space="preserve">and selling financial assets and </w:t>
      </w:r>
      <w:r w:rsidR="001C21D3">
        <w:t>the contractual terms of the financial asset</w:t>
      </w:r>
      <w:r w:rsidR="000C6B39">
        <w:t xml:space="preserve"> give rise on specified dates </w:t>
      </w:r>
      <w:r w:rsidR="00A42489">
        <w:t>to cash flows</w:t>
      </w:r>
      <w:r w:rsidR="00C54E30">
        <w:t xml:space="preserve"> that are solely payments of </w:t>
      </w:r>
      <w:r w:rsidR="00270568">
        <w:t>principal and</w:t>
      </w:r>
      <w:r w:rsidR="00A20A19">
        <w:t xml:space="preserve"> interest </w:t>
      </w:r>
      <w:r w:rsidR="0084502C">
        <w:t xml:space="preserve">on the principal amount outstanding. </w:t>
      </w:r>
      <w:r w:rsidR="00270568">
        <w:t xml:space="preserve">A financial </w:t>
      </w:r>
      <w:r w:rsidR="00962F0E">
        <w:t>asset shall</w:t>
      </w:r>
      <w:r w:rsidR="0024355A">
        <w:t xml:space="preserve"> be measured </w:t>
      </w:r>
      <w:r w:rsidR="00974B5E">
        <w:t xml:space="preserve">at fair value </w:t>
      </w:r>
      <w:r w:rsidR="00190048">
        <w:t xml:space="preserve">through surplus or deficit </w:t>
      </w:r>
      <w:r w:rsidR="007126E1">
        <w:t xml:space="preserve">unless it is measured </w:t>
      </w:r>
      <w:r w:rsidR="004E01FF">
        <w:t xml:space="preserve">at </w:t>
      </w:r>
      <w:r w:rsidR="00CC2A66">
        <w:t>amortized</w:t>
      </w:r>
      <w:r w:rsidR="004E01FF">
        <w:t xml:space="preserve"> cost or fair value through net assets/ equity</w:t>
      </w:r>
      <w:r w:rsidR="00617ED6">
        <w:t xml:space="preserve"> unless an </w:t>
      </w:r>
      <w:r w:rsidR="00477586">
        <w:t>entity has</w:t>
      </w:r>
      <w:r w:rsidR="00902CD2">
        <w:t xml:space="preserve"> made </w:t>
      </w:r>
      <w:r w:rsidR="003909A9">
        <w:t xml:space="preserve">an </w:t>
      </w:r>
      <w:r w:rsidR="00902CD2">
        <w:t xml:space="preserve">irrevocable </w:t>
      </w:r>
      <w:r w:rsidR="0093295A">
        <w:t xml:space="preserve">election at initial </w:t>
      </w:r>
      <w:r w:rsidR="00F27AA7">
        <w:t>recognition</w:t>
      </w:r>
      <w:r w:rsidR="00A7505D">
        <w:t xml:space="preserve"> for </w:t>
      </w:r>
      <w:proofErr w:type="gramStart"/>
      <w:r w:rsidR="00A7505D">
        <w:t>particular investments</w:t>
      </w:r>
      <w:proofErr w:type="gramEnd"/>
      <w:r w:rsidR="00A7505D">
        <w:t xml:space="preserve"> </w:t>
      </w:r>
      <w:r w:rsidR="00F47E2F">
        <w:t xml:space="preserve">in equity </w:t>
      </w:r>
      <w:r w:rsidR="00477586">
        <w:t>instruments.</w:t>
      </w:r>
    </w:p>
    <w:p w14:paraId="1D9A26A6" w14:textId="77777777" w:rsidR="00813DAA" w:rsidRDefault="00813DAA">
      <w:pPr>
        <w:autoSpaceDE/>
        <w:autoSpaceDN/>
      </w:pPr>
      <w:r>
        <w:br w:type="page"/>
      </w:r>
    </w:p>
    <w:p w14:paraId="1BDE4B41" w14:textId="77777777" w:rsidR="00F14734" w:rsidRDefault="00F14734" w:rsidP="00BC7864">
      <w:pPr>
        <w:spacing w:line="360" w:lineRule="auto"/>
        <w:jc w:val="both"/>
      </w:pPr>
    </w:p>
    <w:p w14:paraId="07A54A1A" w14:textId="77777777" w:rsidR="00D320F9" w:rsidRPr="00D320F9" w:rsidRDefault="00D320F9" w:rsidP="00BC7864">
      <w:pPr>
        <w:pStyle w:val="Header"/>
        <w:tabs>
          <w:tab w:val="clear" w:pos="4320"/>
          <w:tab w:val="clear" w:pos="8640"/>
          <w:tab w:val="left" w:pos="567"/>
        </w:tabs>
        <w:spacing w:line="360" w:lineRule="auto"/>
        <w:jc w:val="both"/>
        <w:rPr>
          <w:b/>
          <w:bCs/>
        </w:rPr>
      </w:pPr>
      <w:r w:rsidRPr="00D320F9">
        <w:rPr>
          <w:b/>
          <w:bCs/>
        </w:rPr>
        <w:t xml:space="preserve">Subsequent measurement </w:t>
      </w:r>
    </w:p>
    <w:p w14:paraId="4C1A7764" w14:textId="35DA02BD" w:rsidR="00483AB7" w:rsidRDefault="00D320F9" w:rsidP="00BC7864">
      <w:pPr>
        <w:pStyle w:val="Header"/>
        <w:tabs>
          <w:tab w:val="clear" w:pos="4320"/>
          <w:tab w:val="clear" w:pos="8640"/>
          <w:tab w:val="left" w:pos="567"/>
        </w:tabs>
        <w:spacing w:line="360" w:lineRule="auto"/>
        <w:jc w:val="both"/>
      </w:pPr>
      <w:r>
        <w:t xml:space="preserve">Based on the business model and the cash flow characteristics, the entity classifies its </w:t>
      </w:r>
      <w:r w:rsidR="007C0D6F">
        <w:t xml:space="preserve">financial assets </w:t>
      </w:r>
      <w:r>
        <w:t xml:space="preserve">into amortized cost or fair value categories for financial instruments. Movements in fair value are presented in either </w:t>
      </w:r>
      <w:r w:rsidR="006B6367">
        <w:t>surplus or deficit</w:t>
      </w:r>
      <w:r>
        <w:t xml:space="preserve"> or </w:t>
      </w:r>
      <w:r w:rsidR="00D6787A">
        <w:t xml:space="preserve">through </w:t>
      </w:r>
      <w:r w:rsidR="005C7DF6">
        <w:t>net assets/ equity</w:t>
      </w:r>
      <w:r>
        <w:t xml:space="preserve"> subject to certain criteria being met</w:t>
      </w:r>
      <w:r w:rsidR="00DC505A">
        <w:t>.</w:t>
      </w:r>
    </w:p>
    <w:p w14:paraId="5F6322BD" w14:textId="77777777" w:rsidR="00B47115" w:rsidRPr="0036650D" w:rsidRDefault="00B47115" w:rsidP="00BC7864">
      <w:pPr>
        <w:pStyle w:val="Header"/>
        <w:tabs>
          <w:tab w:val="clear" w:pos="4320"/>
          <w:tab w:val="clear" w:pos="8640"/>
          <w:tab w:val="left" w:pos="567"/>
        </w:tabs>
        <w:spacing w:line="360" w:lineRule="auto"/>
        <w:jc w:val="both"/>
      </w:pPr>
    </w:p>
    <w:p w14:paraId="58707A7D" w14:textId="138DC85D" w:rsidR="00CA0B6F" w:rsidRPr="00206F0A" w:rsidRDefault="009D5303" w:rsidP="00483AB7">
      <w:pPr>
        <w:pStyle w:val="Header"/>
        <w:tabs>
          <w:tab w:val="clear" w:pos="4320"/>
          <w:tab w:val="clear" w:pos="8640"/>
        </w:tabs>
        <w:spacing w:line="360" w:lineRule="auto"/>
        <w:jc w:val="both"/>
        <w:rPr>
          <w:b/>
          <w:iCs/>
        </w:rPr>
      </w:pPr>
      <w:r>
        <w:rPr>
          <w:b/>
          <w:iCs/>
        </w:rPr>
        <w:t>Amortized cost</w:t>
      </w:r>
    </w:p>
    <w:p w14:paraId="1E565042" w14:textId="474C9915" w:rsidR="009364AE" w:rsidRDefault="00232F47" w:rsidP="00232F47">
      <w:pPr>
        <w:autoSpaceDE/>
        <w:autoSpaceDN/>
        <w:spacing w:line="360" w:lineRule="auto"/>
        <w:jc w:val="both"/>
      </w:pPr>
      <w: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w:t>
      </w:r>
      <w:r w:rsidR="00903BD7">
        <w:t xml:space="preserve">an </w:t>
      </w:r>
      <w:r w:rsidR="009364AE">
        <w:t>instrument</w:t>
      </w:r>
      <w:r>
        <w:t xml:space="preserve">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0AB0FADD" w14:textId="77777777" w:rsidR="009364AE" w:rsidRDefault="009364AE" w:rsidP="00232F47">
      <w:pPr>
        <w:autoSpaceDE/>
        <w:autoSpaceDN/>
        <w:spacing w:line="360" w:lineRule="auto"/>
        <w:jc w:val="both"/>
      </w:pPr>
    </w:p>
    <w:p w14:paraId="7E1E1A0E" w14:textId="66F1A1E5" w:rsidR="009364AE" w:rsidRPr="009364AE" w:rsidRDefault="009364AE" w:rsidP="00232F47">
      <w:pPr>
        <w:autoSpaceDE/>
        <w:autoSpaceDN/>
        <w:spacing w:line="360" w:lineRule="auto"/>
        <w:jc w:val="both"/>
        <w:rPr>
          <w:b/>
          <w:bCs/>
        </w:rPr>
      </w:pPr>
      <w:r w:rsidRPr="009364AE">
        <w:rPr>
          <w:b/>
          <w:bCs/>
        </w:rPr>
        <w:t>Fair value through</w:t>
      </w:r>
      <w:r>
        <w:rPr>
          <w:b/>
          <w:bCs/>
        </w:rPr>
        <w:t xml:space="preserve"> net assets/ equity</w:t>
      </w:r>
    </w:p>
    <w:p w14:paraId="12F86FB6" w14:textId="1787EF18" w:rsidR="00813DAA" w:rsidRDefault="009364AE" w:rsidP="00232F47">
      <w:pPr>
        <w:autoSpaceDE/>
        <w:autoSpaceDN/>
        <w:spacing w:line="360" w:lineRule="auto"/>
        <w:jc w:val="both"/>
      </w:pPr>
      <w:r>
        <w:t xml:space="preserve">Financial assets that are held for </w:t>
      </w:r>
      <w:r w:rsidR="003909A9">
        <w:t xml:space="preserve">the </w:t>
      </w:r>
      <w:r>
        <w:t xml:space="preserve">collection of contractual cash flows and for selling the financial assets, where the assets’ cash flows represent solely payments of principal and interest, are measured at fair value through </w:t>
      </w:r>
      <w:r w:rsidR="00F70189">
        <w:t>net assets/ equity.</w:t>
      </w:r>
      <w:r>
        <w:t xml:space="preserve"> Movements in the carrying amount are taken through </w:t>
      </w:r>
      <w:r w:rsidR="002821E0">
        <w:t>net assets</w:t>
      </w:r>
      <w:r>
        <w:t>, except for the recognition of impairment gains or losses, interest revenue</w:t>
      </w:r>
      <w:r w:rsidR="003909A9">
        <w:t>,</w:t>
      </w:r>
      <w:r>
        <w:t xml:space="preserve"> and foreign exchange gains and losses which are recognized in </w:t>
      </w:r>
      <w:r w:rsidR="00AE0797">
        <w:t>surplus/deficit</w:t>
      </w:r>
      <w:r>
        <w:t>. Interest income from these financial assets is included in finance income using the effective interest rate method.</w:t>
      </w:r>
    </w:p>
    <w:p w14:paraId="0A2517ED" w14:textId="77777777" w:rsidR="00813DAA" w:rsidRDefault="00813DAA" w:rsidP="00232F47">
      <w:pPr>
        <w:autoSpaceDE/>
        <w:autoSpaceDN/>
        <w:spacing w:line="360" w:lineRule="auto"/>
        <w:jc w:val="both"/>
      </w:pPr>
    </w:p>
    <w:p w14:paraId="793F1BBC" w14:textId="77777777" w:rsidR="00813DAA" w:rsidRPr="00C82F20" w:rsidRDefault="00813DAA" w:rsidP="00813DAA">
      <w:pPr>
        <w:pStyle w:val="Header"/>
        <w:tabs>
          <w:tab w:val="clear" w:pos="4320"/>
          <w:tab w:val="clear" w:pos="8640"/>
        </w:tabs>
        <w:spacing w:line="360" w:lineRule="auto"/>
        <w:jc w:val="both"/>
        <w:rPr>
          <w:b/>
          <w:bCs/>
        </w:rPr>
      </w:pPr>
      <w:r w:rsidRPr="00C82F20">
        <w:rPr>
          <w:b/>
          <w:bCs/>
        </w:rPr>
        <w:t>Trade and other receivables</w:t>
      </w:r>
    </w:p>
    <w:p w14:paraId="0517F296" w14:textId="0195316B" w:rsidR="00813DAA" w:rsidRDefault="00813DAA" w:rsidP="00813DAA">
      <w:pPr>
        <w:pStyle w:val="Header"/>
        <w:tabs>
          <w:tab w:val="clear" w:pos="4320"/>
          <w:tab w:val="clear" w:pos="8640"/>
        </w:tabs>
        <w:spacing w:line="360" w:lineRule="auto"/>
        <w:jc w:val="both"/>
      </w:pPr>
      <w: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w:t>
      </w:r>
      <w:r w:rsidR="003909A9">
        <w:t>-</w:t>
      </w:r>
      <w:r>
        <w:t xml:space="preserve">end. </w:t>
      </w:r>
    </w:p>
    <w:p w14:paraId="1260373C" w14:textId="77777777" w:rsidR="00813DAA" w:rsidRDefault="00813DAA">
      <w:pPr>
        <w:autoSpaceDE/>
        <w:autoSpaceDN/>
      </w:pPr>
      <w:r>
        <w:br w:type="page"/>
      </w:r>
    </w:p>
    <w:p w14:paraId="267F35C9" w14:textId="77777777" w:rsidR="00813DAA" w:rsidRPr="00813DAA" w:rsidRDefault="00813DAA" w:rsidP="00232F47">
      <w:pPr>
        <w:autoSpaceDE/>
        <w:autoSpaceDN/>
        <w:spacing w:line="360" w:lineRule="auto"/>
        <w:jc w:val="both"/>
        <w:rPr>
          <w:sz w:val="10"/>
          <w:szCs w:val="10"/>
        </w:rPr>
      </w:pPr>
    </w:p>
    <w:p w14:paraId="061E42BC" w14:textId="77777777" w:rsidR="00813DAA" w:rsidRPr="00823233" w:rsidRDefault="00813DAA" w:rsidP="00813DAA">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38B8337F" w14:textId="1F79E115" w:rsidR="00CA391D" w:rsidRDefault="00813DAA" w:rsidP="00823233">
      <w:pPr>
        <w:pStyle w:val="Header"/>
        <w:tabs>
          <w:tab w:val="clear" w:pos="4320"/>
          <w:tab w:val="clear" w:pos="8640"/>
        </w:tabs>
        <w:spacing w:line="360" w:lineRule="auto"/>
        <w:jc w:val="both"/>
      </w:pPr>
      <w:r>
        <w:t xml:space="preserve">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w:t>
      </w:r>
      <w:r w:rsidR="005D6D5F">
        <w:t xml:space="preserve">a </w:t>
      </w:r>
      <w:r>
        <w:t>surplus or deficit model.</w:t>
      </w:r>
    </w:p>
    <w:p w14:paraId="46B9BE2D" w14:textId="77777777" w:rsidR="00813DAA" w:rsidRPr="00813DAA" w:rsidRDefault="00813DAA" w:rsidP="00823233">
      <w:pPr>
        <w:pStyle w:val="Header"/>
        <w:tabs>
          <w:tab w:val="clear" w:pos="4320"/>
          <w:tab w:val="clear" w:pos="8640"/>
        </w:tabs>
        <w:spacing w:line="360" w:lineRule="auto"/>
        <w:jc w:val="both"/>
        <w:rPr>
          <w:sz w:val="12"/>
          <w:szCs w:val="12"/>
        </w:rPr>
      </w:pPr>
    </w:p>
    <w:p w14:paraId="4455D031" w14:textId="77777777" w:rsidR="00D12ED1" w:rsidRPr="00D12ED1" w:rsidRDefault="00D12ED1" w:rsidP="00823233">
      <w:pPr>
        <w:pStyle w:val="Header"/>
        <w:tabs>
          <w:tab w:val="clear" w:pos="4320"/>
          <w:tab w:val="clear" w:pos="8640"/>
        </w:tabs>
        <w:spacing w:line="360" w:lineRule="auto"/>
        <w:jc w:val="both"/>
        <w:rPr>
          <w:b/>
          <w:bCs/>
        </w:rPr>
      </w:pPr>
      <w:r w:rsidRPr="00D12ED1">
        <w:rPr>
          <w:b/>
          <w:bCs/>
        </w:rPr>
        <w:t>Impairment</w:t>
      </w:r>
    </w:p>
    <w:p w14:paraId="395F80F3" w14:textId="315EFE8B" w:rsidR="00115909" w:rsidRDefault="00D12ED1" w:rsidP="00813DAA">
      <w:pPr>
        <w:pStyle w:val="Header"/>
        <w:tabs>
          <w:tab w:val="clear" w:pos="4320"/>
          <w:tab w:val="clear" w:pos="8640"/>
        </w:tabs>
        <w:spacing w:line="360" w:lineRule="auto"/>
        <w:jc w:val="both"/>
        <w:rPr>
          <w:b/>
          <w:iCs/>
        </w:rPr>
      </w:pPr>
      <w:r>
        <w:t xml:space="preserve">The </w:t>
      </w:r>
      <w:r w:rsidR="002365C7">
        <w:t>entity</w:t>
      </w:r>
      <w:r>
        <w:t xml:space="preserve"> assesses, on a forward-looking basis, the expected credit loss (‘ECL’) associated with its </w:t>
      </w:r>
      <w:r w:rsidR="00A05B6D">
        <w:t>financial</w:t>
      </w:r>
      <w:r>
        <w:t xml:space="preserve"> assets carried at amortized cost and </w:t>
      </w:r>
      <w:r w:rsidR="00643F78">
        <w:t>fair</w:t>
      </w:r>
      <w:r w:rsidR="00D47A60">
        <w:t xml:space="preserve"> value through net assets/equity</w:t>
      </w:r>
      <w:r>
        <w:t xml:space="preserve">. The </w:t>
      </w:r>
      <w:r w:rsidR="00D47A60">
        <w:t>entity</w:t>
      </w:r>
      <w:r>
        <w:t xml:space="preserve"> recognizes a loss allowance for such losses at each reporting date. Critical estimates and significant judgments made by management in determining the expected credit loss (ECL) are set out in</w:t>
      </w:r>
      <w:r w:rsidRPr="00CA391D">
        <w:rPr>
          <w:i/>
          <w:iCs/>
        </w:rPr>
        <w:t xml:space="preserve"> Note</w:t>
      </w:r>
      <w:r w:rsidR="00CA391D" w:rsidRPr="00CA391D">
        <w:rPr>
          <w:i/>
          <w:iCs/>
        </w:rPr>
        <w:t xml:space="preserve"> xx.</w:t>
      </w:r>
    </w:p>
    <w:p w14:paraId="705A020A" w14:textId="77777777" w:rsidR="00752A03" w:rsidRPr="00FD1C82" w:rsidRDefault="00752A03" w:rsidP="00752A03">
      <w:pPr>
        <w:pStyle w:val="Header"/>
        <w:tabs>
          <w:tab w:val="clear" w:pos="4320"/>
          <w:tab w:val="clear" w:pos="8640"/>
          <w:tab w:val="left" w:pos="426"/>
        </w:tabs>
        <w:spacing w:line="360" w:lineRule="auto"/>
        <w:ind w:left="1004"/>
        <w:jc w:val="both"/>
        <w:rPr>
          <w:sz w:val="10"/>
          <w:szCs w:val="10"/>
        </w:rPr>
      </w:pPr>
    </w:p>
    <w:p w14:paraId="0A833533" w14:textId="22DD9E91" w:rsidR="00240B48" w:rsidRPr="0036650D" w:rsidRDefault="00B963A9" w:rsidP="008B0BB0">
      <w:pPr>
        <w:pStyle w:val="Header"/>
        <w:numPr>
          <w:ilvl w:val="0"/>
          <w:numId w:val="33"/>
        </w:numPr>
        <w:tabs>
          <w:tab w:val="clear" w:pos="4320"/>
          <w:tab w:val="clear" w:pos="8640"/>
          <w:tab w:val="left" w:pos="284"/>
          <w:tab w:val="left" w:pos="1260"/>
        </w:tabs>
        <w:spacing w:line="360" w:lineRule="auto"/>
        <w:ind w:hanging="644"/>
        <w:jc w:val="both"/>
        <w:rPr>
          <w:b/>
          <w:iCs/>
        </w:rPr>
      </w:pPr>
      <w:r w:rsidRPr="007E5921">
        <w:rPr>
          <w:b/>
          <w:iCs/>
        </w:rPr>
        <w:t>Financial liabilities</w:t>
      </w:r>
    </w:p>
    <w:p w14:paraId="51432DD0" w14:textId="22DD9E91" w:rsidR="008B0BB0" w:rsidRPr="00813DAA" w:rsidRDefault="008B0BB0" w:rsidP="008B0BB0">
      <w:pPr>
        <w:pStyle w:val="Header"/>
        <w:tabs>
          <w:tab w:val="clear" w:pos="4320"/>
          <w:tab w:val="clear" w:pos="8640"/>
        </w:tabs>
        <w:spacing w:line="360" w:lineRule="auto"/>
        <w:jc w:val="both"/>
        <w:rPr>
          <w:b/>
          <w:iCs/>
          <w:sz w:val="10"/>
          <w:szCs w:val="10"/>
        </w:rPr>
      </w:pPr>
    </w:p>
    <w:p w14:paraId="0141C25E" w14:textId="22DD9E91" w:rsidR="00ED260D" w:rsidRPr="00206F0A" w:rsidRDefault="008B0BB0" w:rsidP="008B0BB0">
      <w:pPr>
        <w:pStyle w:val="Header"/>
        <w:tabs>
          <w:tab w:val="clear" w:pos="4320"/>
          <w:tab w:val="clear" w:pos="8640"/>
        </w:tabs>
        <w:spacing w:line="360" w:lineRule="auto"/>
        <w:jc w:val="both"/>
        <w:rPr>
          <w:b/>
          <w:iCs/>
        </w:rPr>
      </w:pPr>
      <w:r>
        <w:rPr>
          <w:b/>
          <w:iCs/>
        </w:rPr>
        <w:t>Classification</w:t>
      </w:r>
    </w:p>
    <w:p w14:paraId="78915C61" w14:textId="4CF85924" w:rsidR="008B0BB0" w:rsidRDefault="00E500E9" w:rsidP="00BC7864">
      <w:pPr>
        <w:pStyle w:val="Header"/>
        <w:tabs>
          <w:tab w:val="clear" w:pos="4320"/>
          <w:tab w:val="clear" w:pos="8640"/>
        </w:tabs>
        <w:spacing w:line="360" w:lineRule="auto"/>
        <w:jc w:val="both"/>
      </w:pPr>
      <w:r>
        <w:t xml:space="preserve">The entity </w:t>
      </w:r>
      <w:r w:rsidR="00EE519E">
        <w:t xml:space="preserve">classifies </w:t>
      </w:r>
      <w:r>
        <w:t xml:space="preserve">its liabilities </w:t>
      </w:r>
      <w:r w:rsidR="00EE519E">
        <w:t xml:space="preserve">as subsequently </w:t>
      </w:r>
      <w:r w:rsidR="00D80AA7">
        <w:t xml:space="preserve">measured at </w:t>
      </w:r>
      <w:r w:rsidR="006C2E11">
        <w:t>amortized</w:t>
      </w:r>
      <w:r w:rsidR="00D80AA7">
        <w:t xml:space="preserve"> </w:t>
      </w:r>
      <w:r w:rsidR="00CB6424">
        <w:t>cost except</w:t>
      </w:r>
      <w:r w:rsidR="00CE5D65">
        <w:t xml:space="preserve"> for </w:t>
      </w:r>
      <w:r w:rsidR="00EA79A2">
        <w:t xml:space="preserve">financial liabilities </w:t>
      </w:r>
      <w:r w:rsidR="00BE7AB8">
        <w:t xml:space="preserve">measured </w:t>
      </w:r>
      <w:r w:rsidR="006E3E71">
        <w:t>through profit or loss.</w:t>
      </w:r>
    </w:p>
    <w:p w14:paraId="2EB53650" w14:textId="77777777" w:rsidR="000A0413" w:rsidRPr="004E3FE8" w:rsidRDefault="000A0413" w:rsidP="00240B48">
      <w:pPr>
        <w:pStyle w:val="Header"/>
        <w:tabs>
          <w:tab w:val="clear" w:pos="4320"/>
          <w:tab w:val="clear" w:pos="8640"/>
          <w:tab w:val="left" w:pos="567"/>
        </w:tabs>
        <w:spacing w:line="360" w:lineRule="auto"/>
        <w:jc w:val="both"/>
        <w:rPr>
          <w:b/>
          <w:sz w:val="8"/>
          <w:szCs w:val="8"/>
        </w:rPr>
      </w:pPr>
    </w:p>
    <w:p w14:paraId="645152AE" w14:textId="4C5F5FB8" w:rsidR="007E5921" w:rsidRPr="00A03664" w:rsidRDefault="00C92E26" w:rsidP="00365540">
      <w:pPr>
        <w:pStyle w:val="Header"/>
        <w:numPr>
          <w:ilvl w:val="0"/>
          <w:numId w:val="21"/>
        </w:numPr>
        <w:tabs>
          <w:tab w:val="clear" w:pos="4320"/>
          <w:tab w:val="clear" w:pos="8640"/>
        </w:tabs>
        <w:spacing w:line="360" w:lineRule="auto"/>
        <w:ind w:left="284" w:hanging="284"/>
        <w:jc w:val="both"/>
        <w:rPr>
          <w:b/>
        </w:rPr>
      </w:pPr>
      <w:r w:rsidRPr="00C333CB">
        <w:rPr>
          <w:b/>
        </w:rPr>
        <w:t>Inventories</w:t>
      </w:r>
      <w:r w:rsidR="009C5100" w:rsidRPr="00C333CB">
        <w:rPr>
          <w:b/>
        </w:rPr>
        <w:t xml:space="preserve"> </w:t>
      </w:r>
    </w:p>
    <w:p w14:paraId="6372AA70" w14:textId="21BCB4C1" w:rsidR="00C333CB" w:rsidRPr="00650C14" w:rsidRDefault="00C92E26" w:rsidP="00C333CB">
      <w:pPr>
        <w:pStyle w:val="Header"/>
        <w:tabs>
          <w:tab w:val="clear" w:pos="4320"/>
          <w:tab w:val="clear" w:pos="8640"/>
        </w:tabs>
        <w:spacing w:line="360" w:lineRule="auto"/>
        <w:jc w:val="both"/>
      </w:pPr>
      <w:r w:rsidRPr="00650C14">
        <w:t>Inventory is measured at cost upon initial recognition. To the extent that inventory was received through non</w:t>
      </w:r>
      <w:r w:rsidR="001A12E1" w:rsidRPr="00650C14">
        <w:t>-</w:t>
      </w:r>
      <w:r w:rsidRPr="00650C14">
        <w:t>exchange</w:t>
      </w:r>
      <w:r w:rsidR="001A12E1" w:rsidRPr="00650C14">
        <w:t xml:space="preserve"> </w:t>
      </w:r>
      <w:r w:rsidRPr="00650C14">
        <w:t>transactions (for no cost or a nominal cost), the cost of the inventory is its fair value at the date of</w:t>
      </w:r>
      <w:r w:rsidR="003D5FFC" w:rsidRPr="00650C14">
        <w:t xml:space="preserve"> </w:t>
      </w:r>
      <w:r w:rsidRPr="00650C14">
        <w:t>acquisition.</w:t>
      </w:r>
      <w:r w:rsidR="00C333CB">
        <w:t xml:space="preserve"> </w:t>
      </w:r>
      <w:r w:rsidRPr="00650C14">
        <w:t xml:space="preserve">Costs incurred in bringing each product to its present location and </w:t>
      </w:r>
      <w:r w:rsidR="00987012" w:rsidRPr="00650C14">
        <w:t>conditions are</w:t>
      </w:r>
      <w:r w:rsidRPr="00650C14">
        <w:t xml:space="preserve"> accounted for, as follows:</w:t>
      </w:r>
    </w:p>
    <w:p w14:paraId="7BCD476C" w14:textId="1B17D04A" w:rsidR="00C92E26" w:rsidRPr="00650C14" w:rsidRDefault="00C92E26" w:rsidP="00606B3C">
      <w:pPr>
        <w:pStyle w:val="Header"/>
        <w:numPr>
          <w:ilvl w:val="0"/>
          <w:numId w:val="8"/>
        </w:numPr>
        <w:tabs>
          <w:tab w:val="clear" w:pos="4320"/>
          <w:tab w:val="clear" w:pos="8640"/>
          <w:tab w:val="left" w:pos="567"/>
        </w:tabs>
        <w:spacing w:line="360" w:lineRule="auto"/>
        <w:ind w:left="1260" w:hanging="990"/>
        <w:jc w:val="both"/>
      </w:pPr>
      <w:r w:rsidRPr="00650C14">
        <w:t>Raw materials: purchase cost using the weighted average cost method</w:t>
      </w:r>
      <w:r w:rsidR="00FD1C82">
        <w:t>.</w:t>
      </w:r>
    </w:p>
    <w:p w14:paraId="532DEDF1" w14:textId="15BADFE3" w:rsidR="00C333CB" w:rsidRPr="00650C14" w:rsidRDefault="00C92E26" w:rsidP="00606B3C">
      <w:pPr>
        <w:pStyle w:val="Header"/>
        <w:numPr>
          <w:ilvl w:val="0"/>
          <w:numId w:val="8"/>
        </w:numPr>
        <w:tabs>
          <w:tab w:val="clear" w:pos="4320"/>
          <w:tab w:val="clear" w:pos="8640"/>
          <w:tab w:val="left" w:pos="567"/>
        </w:tabs>
        <w:spacing w:line="360" w:lineRule="auto"/>
        <w:ind w:left="630"/>
        <w:jc w:val="both"/>
      </w:pPr>
      <w:r w:rsidRPr="00650C14">
        <w:t xml:space="preserve">Finished goods and work in progress: cost of direct materials and </w:t>
      </w:r>
      <w:r w:rsidR="00FD1C82" w:rsidRPr="00650C14">
        <w:t>labour</w:t>
      </w:r>
      <w:r w:rsidRPr="00650C14">
        <w:t xml:space="preserve"> and a proportion of</w:t>
      </w:r>
      <w:r w:rsidR="003D5FFC" w:rsidRPr="00650C14">
        <w:t xml:space="preserve"> </w:t>
      </w:r>
      <w:r w:rsidRPr="00650C14">
        <w:t xml:space="preserve">manufacturing overheads based on the normal operating </w:t>
      </w:r>
      <w:r w:rsidR="00FD1C82" w:rsidRPr="00650C14">
        <w:t>capacity but</w:t>
      </w:r>
      <w:r w:rsidRPr="00650C14">
        <w:t xml:space="preserve"> excluding borrowing costs</w:t>
      </w:r>
      <w:r w:rsidR="00FD1C82">
        <w:t>.</w:t>
      </w:r>
    </w:p>
    <w:p w14:paraId="44E0B0FD" w14:textId="7920EC48" w:rsidR="00987012" w:rsidRDefault="00C92E26" w:rsidP="00C333CB">
      <w:pPr>
        <w:pStyle w:val="Header"/>
        <w:tabs>
          <w:tab w:val="clear" w:pos="4320"/>
          <w:tab w:val="clear" w:pos="8640"/>
        </w:tabs>
        <w:spacing w:line="360" w:lineRule="auto"/>
        <w:jc w:val="both"/>
        <w:rPr>
          <w:i/>
        </w:rPr>
      </w:pPr>
      <w:r w:rsidRPr="00650C14">
        <w:t>After initial recognition, inventory is measured at the lower of cost and net realizable value. However, to the</w:t>
      </w:r>
      <w:r w:rsidR="003D5FFC" w:rsidRPr="00650C14">
        <w:t xml:space="preserve"> </w:t>
      </w:r>
      <w:r w:rsidRPr="00650C14">
        <w:t>extent that a class of inventory is distributed or deployed at no charge or for a nominal charge, that class of</w:t>
      </w:r>
      <w:r w:rsidR="003D5FFC" w:rsidRPr="00650C14">
        <w:t xml:space="preserve"> </w:t>
      </w:r>
      <w:r w:rsidRPr="00650C14">
        <w:t>inventory is measured at the lower of cost and current replacement cost.</w:t>
      </w:r>
      <w:r w:rsidR="004E3FE8">
        <w:t xml:space="preserve"> </w:t>
      </w:r>
      <w:r w:rsidR="007D5088">
        <w:t>N</w:t>
      </w:r>
      <w:r w:rsidRPr="00650C14">
        <w:t>et realizable value is the estimated selling price in the ordinary course of operations, less the estimated costs of</w:t>
      </w:r>
      <w:r w:rsidR="003D5FFC" w:rsidRPr="00650C14">
        <w:t xml:space="preserve"> </w:t>
      </w:r>
      <w:r w:rsidRPr="00650C14">
        <w:t>completion and the estimated costs necessary to make the sale, exchange, or distribution.</w:t>
      </w:r>
      <w:r w:rsidR="004E3FE8">
        <w:t xml:space="preserve"> </w:t>
      </w:r>
      <w:r w:rsidRPr="00650C14">
        <w:t>Inventories are recognized as an expense when deployed for utilization or consumption in the ordinary course of</w:t>
      </w:r>
      <w:r w:rsidR="003D5FFC" w:rsidRPr="00650C14">
        <w:t xml:space="preserve"> </w:t>
      </w:r>
      <w:r w:rsidRPr="00650C14">
        <w:t>operations of the</w:t>
      </w:r>
      <w:r w:rsidRPr="004E3FE8">
        <w:rPr>
          <w:i/>
          <w:iCs/>
        </w:rPr>
        <w:t xml:space="preserve"> </w:t>
      </w:r>
      <w:r w:rsidR="00E80625">
        <w:rPr>
          <w:i/>
          <w:iCs/>
        </w:rPr>
        <w:t>Entity</w:t>
      </w:r>
      <w:r w:rsidRPr="004E3FE8">
        <w:rPr>
          <w:i/>
          <w:iCs/>
        </w:rPr>
        <w:t>.</w:t>
      </w:r>
    </w:p>
    <w:p w14:paraId="56F44105" w14:textId="72422C2A" w:rsidR="00984787" w:rsidRPr="00B3703E" w:rsidRDefault="00B3703E" w:rsidP="00B3703E">
      <w:pPr>
        <w:autoSpaceDE/>
        <w:autoSpaceDN/>
        <w:rPr>
          <w:i/>
          <w:iCs/>
        </w:rPr>
      </w:pPr>
      <w:r>
        <w:rPr>
          <w:i/>
          <w:iCs/>
        </w:rPr>
        <w:br w:type="page"/>
      </w:r>
    </w:p>
    <w:p w14:paraId="49403CF1" w14:textId="67D9E4A8" w:rsidR="00B52E40" w:rsidRPr="00606B3C" w:rsidRDefault="00C92E26" w:rsidP="00B2787A">
      <w:pPr>
        <w:pStyle w:val="Header"/>
        <w:numPr>
          <w:ilvl w:val="0"/>
          <w:numId w:val="21"/>
        </w:numPr>
        <w:tabs>
          <w:tab w:val="clear" w:pos="4320"/>
          <w:tab w:val="clear" w:pos="8640"/>
        </w:tabs>
        <w:spacing w:line="360" w:lineRule="auto"/>
        <w:ind w:left="284" w:hanging="284"/>
        <w:jc w:val="both"/>
        <w:rPr>
          <w:b/>
        </w:rPr>
      </w:pPr>
      <w:r w:rsidRPr="00C333CB">
        <w:rPr>
          <w:b/>
        </w:rPr>
        <w:lastRenderedPageBreak/>
        <w:t>Provisions</w:t>
      </w:r>
      <w:r w:rsidR="0068488E" w:rsidRPr="00C333CB">
        <w:rPr>
          <w:b/>
        </w:rPr>
        <w:t xml:space="preserve"> </w:t>
      </w:r>
    </w:p>
    <w:p w14:paraId="79B9A130" w14:textId="72FEB89A" w:rsidR="00FC39ED" w:rsidRDefault="00C92E26" w:rsidP="00264F8C">
      <w:pPr>
        <w:pStyle w:val="Header"/>
        <w:tabs>
          <w:tab w:val="clear" w:pos="4320"/>
          <w:tab w:val="clear" w:pos="8640"/>
        </w:tabs>
        <w:spacing w:line="360" w:lineRule="auto"/>
        <w:jc w:val="both"/>
      </w:pPr>
      <w:r w:rsidRPr="00650C14">
        <w:t xml:space="preserve">Provisions are recognized when the </w:t>
      </w:r>
      <w:r w:rsidR="00E80625" w:rsidRPr="00813DAA">
        <w:rPr>
          <w:i/>
          <w:iCs/>
        </w:rPr>
        <w:t>Entity</w:t>
      </w:r>
      <w:r w:rsidRPr="00650C14">
        <w:t xml:space="preserve"> has a present obligation (legal or constructive) </w:t>
      </w:r>
      <w:proofErr w:type="gramStart"/>
      <w:r w:rsidRPr="00650C14">
        <w:t>as a result of</w:t>
      </w:r>
      <w:proofErr w:type="gramEnd"/>
      <w:r w:rsidRPr="00650C14">
        <w:t xml:space="preserve"> a past</w:t>
      </w:r>
      <w:r w:rsidR="003D5FFC" w:rsidRPr="00650C14">
        <w:t xml:space="preserve"> </w:t>
      </w:r>
      <w:r w:rsidRPr="00650C14">
        <w:t>event, it is probable that an outflow of resources embodying economic benefits or service potential will be</w:t>
      </w:r>
      <w:r w:rsidR="003D5FFC" w:rsidRPr="00650C14">
        <w:t xml:space="preserve"> </w:t>
      </w:r>
      <w:r w:rsidRPr="00650C14">
        <w:t xml:space="preserve">required to settle the obligation and a reliable estimate can be made of the amount of the </w:t>
      </w:r>
      <w:r w:rsidR="004E3FE8" w:rsidRPr="00650C14">
        <w:t>obligation. Where</w:t>
      </w:r>
      <w:r w:rsidRPr="00650C14">
        <w:t xml:space="preserve"> the </w:t>
      </w:r>
      <w:r w:rsidR="00E80625" w:rsidRPr="00813DAA">
        <w:rPr>
          <w:i/>
          <w:iCs/>
        </w:rPr>
        <w:t>Entity</w:t>
      </w:r>
      <w:r w:rsidRPr="00813DAA">
        <w:rPr>
          <w:i/>
          <w:iCs/>
        </w:rPr>
        <w:t xml:space="preserve"> </w:t>
      </w:r>
      <w:r w:rsidRPr="00650C14">
        <w:t xml:space="preserve">expects some or </w:t>
      </w:r>
      <w:proofErr w:type="gramStart"/>
      <w:r w:rsidRPr="00650C14">
        <w:t>all of</w:t>
      </w:r>
      <w:proofErr w:type="gramEnd"/>
      <w:r w:rsidRPr="00650C14">
        <w:t xml:space="preserve"> a provision to be reimbursed, for example, under an insurance contract,</w:t>
      </w:r>
      <w:r w:rsidR="003D5FFC" w:rsidRPr="00650C14">
        <w:t xml:space="preserve"> </w:t>
      </w:r>
      <w:r w:rsidRPr="00650C14">
        <w:t>the reimbursement is recognized as a separate asset only when the reimbursement is virtually certain.</w:t>
      </w:r>
      <w:r w:rsidR="003F5383">
        <w:t xml:space="preserve"> </w:t>
      </w:r>
      <w:r w:rsidRPr="00650C14">
        <w:t xml:space="preserve">The expense relating to any provision is presented in the statement of </w:t>
      </w:r>
      <w:r w:rsidR="00987012" w:rsidRPr="00650C14">
        <w:t xml:space="preserve">financial performance net of any </w:t>
      </w:r>
      <w:r w:rsidRPr="00650C14">
        <w:t>reimbursement.</w:t>
      </w:r>
    </w:p>
    <w:p w14:paraId="192CFB6F" w14:textId="77777777" w:rsidR="00264F8C" w:rsidRPr="00264F8C" w:rsidRDefault="00264F8C" w:rsidP="00264F8C">
      <w:pPr>
        <w:pStyle w:val="Header"/>
        <w:tabs>
          <w:tab w:val="clear" w:pos="4320"/>
          <w:tab w:val="clear" w:pos="8640"/>
        </w:tabs>
        <w:spacing w:line="360" w:lineRule="auto"/>
        <w:jc w:val="both"/>
      </w:pPr>
    </w:p>
    <w:p w14:paraId="28B9CA72" w14:textId="5FEA6598" w:rsidR="00F410AE" w:rsidRPr="00A03664" w:rsidRDefault="00C92E26" w:rsidP="00365540">
      <w:pPr>
        <w:pStyle w:val="Header"/>
        <w:numPr>
          <w:ilvl w:val="0"/>
          <w:numId w:val="21"/>
        </w:numPr>
        <w:tabs>
          <w:tab w:val="clear" w:pos="4320"/>
          <w:tab w:val="clear" w:pos="8640"/>
        </w:tabs>
        <w:spacing w:line="360" w:lineRule="auto"/>
        <w:ind w:left="284" w:hanging="284"/>
        <w:jc w:val="both"/>
        <w:rPr>
          <w:b/>
        </w:rPr>
      </w:pPr>
      <w:r w:rsidRPr="00C333CB">
        <w:rPr>
          <w:b/>
        </w:rPr>
        <w:t>Contingent liabilities</w:t>
      </w:r>
    </w:p>
    <w:p w14:paraId="448A2CF5" w14:textId="5F6F0696" w:rsidR="004E3FE8" w:rsidRDefault="00C92E26" w:rsidP="00A03664">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003F5383" w:rsidRPr="00650C14">
        <w:t>liability but</w:t>
      </w:r>
      <w:r w:rsidRPr="00650C14">
        <w:t xml:space="preserve"> discloses details of any contingencies in the notes to the</w:t>
      </w:r>
      <w:r w:rsidR="003D5FFC" w:rsidRPr="00650C14">
        <w:t xml:space="preserve"> </w:t>
      </w:r>
      <w:r w:rsidRPr="00650C14">
        <w:t>financial statements unless the possibility of an outflow of resources embodying economic benefits or service</w:t>
      </w:r>
      <w:r w:rsidR="003D5FFC" w:rsidRPr="00650C14">
        <w:t xml:space="preserve"> </w:t>
      </w:r>
      <w:r w:rsidRPr="00650C14">
        <w:t>potential is remote.</w:t>
      </w:r>
    </w:p>
    <w:p w14:paraId="1061A382" w14:textId="77777777" w:rsidR="00264F8C" w:rsidRPr="00650C14" w:rsidRDefault="00264F8C" w:rsidP="00A03664">
      <w:pPr>
        <w:pStyle w:val="Header"/>
        <w:tabs>
          <w:tab w:val="clear" w:pos="4320"/>
          <w:tab w:val="clear" w:pos="8640"/>
        </w:tabs>
        <w:spacing w:line="360" w:lineRule="auto"/>
        <w:jc w:val="both"/>
      </w:pPr>
    </w:p>
    <w:p w14:paraId="4002EA50" w14:textId="4301F3CE" w:rsidR="00F410AE" w:rsidRPr="00A03664" w:rsidRDefault="002E33C1" w:rsidP="00365540">
      <w:pPr>
        <w:pStyle w:val="Header"/>
        <w:numPr>
          <w:ilvl w:val="0"/>
          <w:numId w:val="21"/>
        </w:numPr>
        <w:tabs>
          <w:tab w:val="clear" w:pos="4320"/>
          <w:tab w:val="clear" w:pos="8640"/>
        </w:tabs>
        <w:spacing w:line="360" w:lineRule="auto"/>
        <w:ind w:left="284" w:hanging="284"/>
        <w:jc w:val="both"/>
        <w:rPr>
          <w:b/>
        </w:rPr>
      </w:pPr>
      <w:r>
        <w:rPr>
          <w:b/>
        </w:rPr>
        <w:t xml:space="preserve"> </w:t>
      </w:r>
      <w:r w:rsidR="00C92E26" w:rsidRPr="00C333CB">
        <w:rPr>
          <w:b/>
        </w:rPr>
        <w:t>Contingent assets</w:t>
      </w:r>
    </w:p>
    <w:p w14:paraId="7C1D07F1" w14:textId="0DB20CA8" w:rsidR="004E3FE8" w:rsidRDefault="00C92E26" w:rsidP="007E5921">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003F5383" w:rsidRPr="00650C14">
        <w:t>asset but</w:t>
      </w:r>
      <w:r w:rsidRPr="00650C14">
        <w:t xml:space="preserve"> discloses details of a possible asset whose existence is</w:t>
      </w:r>
      <w:r w:rsidR="003D5FFC" w:rsidRPr="00650C14">
        <w:t xml:space="preserve"> </w:t>
      </w:r>
      <w:r w:rsidRPr="00650C14">
        <w:t>contingent on the occurrence or non-occurrence of one or more uncertain future events not wholly within the</w:t>
      </w:r>
      <w:r w:rsidR="003D5FFC" w:rsidRPr="00650C14">
        <w:t xml:space="preserve"> </w:t>
      </w:r>
      <w:r w:rsidRPr="00650C14">
        <w:t xml:space="preserve">control of the </w:t>
      </w:r>
      <w:r w:rsidR="00E80625">
        <w:t>Entity</w:t>
      </w:r>
      <w:r w:rsidRPr="00650C14">
        <w:t xml:space="preserve"> in the notes to the financial statements. Contingent assets are assessed continually to ensure</w:t>
      </w:r>
      <w:r w:rsidR="003D5FFC" w:rsidRPr="00650C14">
        <w:t xml:space="preserve"> </w:t>
      </w:r>
      <w:r w:rsidRPr="00650C14">
        <w:t>that developments are appropriately reflected in the financial statements. If it has become virtually certain that an</w:t>
      </w:r>
      <w:r w:rsidR="003D5FFC" w:rsidRPr="00650C14">
        <w:t xml:space="preserve"> </w:t>
      </w:r>
      <w:r w:rsidRPr="00650C14">
        <w:t>inflow of economic benefits or service potential will arise and the asset’s value can be measured reliably, the asset</w:t>
      </w:r>
      <w:r w:rsidR="003D5FFC" w:rsidRPr="00650C14">
        <w:t xml:space="preserve"> </w:t>
      </w:r>
      <w:r w:rsidRPr="00650C14">
        <w:t>and the related revenue are recognized in the financial statements of the period in which the change occurs.</w:t>
      </w:r>
    </w:p>
    <w:p w14:paraId="69231D50" w14:textId="5DC561E5" w:rsidR="001D7EB9" w:rsidRDefault="001D7EB9">
      <w:pPr>
        <w:autoSpaceDE/>
        <w:autoSpaceDN/>
      </w:pPr>
    </w:p>
    <w:p w14:paraId="2E7EB206" w14:textId="77777777" w:rsidR="001D7EB9" w:rsidRDefault="001D7EB9" w:rsidP="007E5921">
      <w:pPr>
        <w:pStyle w:val="Header"/>
        <w:tabs>
          <w:tab w:val="clear" w:pos="4320"/>
          <w:tab w:val="clear" w:pos="8640"/>
        </w:tabs>
        <w:spacing w:line="360" w:lineRule="auto"/>
        <w:jc w:val="both"/>
      </w:pPr>
    </w:p>
    <w:p w14:paraId="56F7D83F" w14:textId="77777777" w:rsidR="001D7EB9" w:rsidRDefault="001D7EB9">
      <w:pPr>
        <w:autoSpaceDE/>
        <w:autoSpaceDN/>
      </w:pPr>
      <w:r>
        <w:br w:type="page"/>
      </w:r>
    </w:p>
    <w:p w14:paraId="6BEB9B8D" w14:textId="77777777" w:rsidR="00264F8C" w:rsidRDefault="00264F8C" w:rsidP="007E5921">
      <w:pPr>
        <w:pStyle w:val="Header"/>
        <w:tabs>
          <w:tab w:val="clear" w:pos="4320"/>
          <w:tab w:val="clear" w:pos="8640"/>
        </w:tabs>
        <w:spacing w:line="360" w:lineRule="auto"/>
        <w:jc w:val="both"/>
      </w:pPr>
    </w:p>
    <w:p w14:paraId="29F1DB0C" w14:textId="415C845B" w:rsidR="00B52E40" w:rsidRPr="00A03664" w:rsidRDefault="005D6D5F" w:rsidP="00365540">
      <w:pPr>
        <w:pStyle w:val="Header"/>
        <w:numPr>
          <w:ilvl w:val="0"/>
          <w:numId w:val="21"/>
        </w:numPr>
        <w:tabs>
          <w:tab w:val="clear" w:pos="4320"/>
          <w:tab w:val="clear" w:pos="8640"/>
        </w:tabs>
        <w:spacing w:line="360" w:lineRule="auto"/>
        <w:ind w:left="284" w:hanging="284"/>
        <w:jc w:val="both"/>
        <w:rPr>
          <w:b/>
        </w:rPr>
      </w:pPr>
      <w:r>
        <w:rPr>
          <w:b/>
        </w:rPr>
        <w:t xml:space="preserve"> </w:t>
      </w:r>
      <w:r w:rsidR="00C92E26" w:rsidRPr="00C333CB">
        <w:rPr>
          <w:b/>
        </w:rPr>
        <w:t>Nature and purpose of reserves</w:t>
      </w:r>
    </w:p>
    <w:p w14:paraId="233D9BCF" w14:textId="029C3D7C" w:rsidR="003F5383" w:rsidRDefault="00C92E26" w:rsidP="00DC6821">
      <w:pPr>
        <w:pStyle w:val="Header"/>
        <w:tabs>
          <w:tab w:val="clear" w:pos="4320"/>
          <w:tab w:val="clear" w:pos="8640"/>
        </w:tabs>
        <w:spacing w:line="360" w:lineRule="auto"/>
        <w:jc w:val="both"/>
        <w:rPr>
          <w:i/>
          <w:color w:val="FF0000"/>
        </w:rPr>
      </w:pPr>
      <w:r w:rsidRPr="00650C14">
        <w:t xml:space="preserve">The </w:t>
      </w:r>
      <w:r w:rsidR="00E80625">
        <w:t>Entity</w:t>
      </w:r>
      <w:r w:rsidRPr="00650C14">
        <w:t xml:space="preserve"> creates and maintains reserves in terms of specific requirements.</w:t>
      </w:r>
      <w:r w:rsidR="003D5FFC" w:rsidRPr="00650C14">
        <w:t xml:space="preserve"> </w:t>
      </w:r>
      <w:r w:rsidR="00E80625">
        <w:rPr>
          <w:i/>
          <w:color w:val="FF0000"/>
        </w:rPr>
        <w:t>Entity</w:t>
      </w:r>
      <w:r w:rsidRPr="004E3FE8">
        <w:rPr>
          <w:i/>
          <w:color w:val="FF0000"/>
        </w:rPr>
        <w:t xml:space="preserve"> to state the reserves maintained and appropriate policies adopted.</w:t>
      </w:r>
    </w:p>
    <w:p w14:paraId="0B7B4985" w14:textId="77777777" w:rsidR="00264F8C" w:rsidRPr="00606B3C" w:rsidRDefault="00264F8C" w:rsidP="00DC6821">
      <w:pPr>
        <w:pStyle w:val="Header"/>
        <w:tabs>
          <w:tab w:val="clear" w:pos="4320"/>
          <w:tab w:val="clear" w:pos="8640"/>
        </w:tabs>
        <w:spacing w:line="360" w:lineRule="auto"/>
        <w:jc w:val="both"/>
        <w:rPr>
          <w:i/>
          <w:color w:val="FF0000"/>
        </w:rPr>
      </w:pPr>
    </w:p>
    <w:p w14:paraId="3195E995" w14:textId="6A90D1AE" w:rsidR="003F5383" w:rsidRPr="00A03664" w:rsidRDefault="00C92E26" w:rsidP="00365540">
      <w:pPr>
        <w:pStyle w:val="ListParagraph"/>
        <w:numPr>
          <w:ilvl w:val="0"/>
          <w:numId w:val="21"/>
        </w:numPr>
        <w:adjustRightInd w:val="0"/>
        <w:spacing w:line="360" w:lineRule="auto"/>
        <w:ind w:left="360"/>
        <w:jc w:val="both"/>
        <w:rPr>
          <w:b/>
        </w:rPr>
      </w:pPr>
      <w:r w:rsidRPr="00650C14">
        <w:rPr>
          <w:b/>
        </w:rPr>
        <w:t>Changes in accounting policies and estimates</w:t>
      </w:r>
      <w:r w:rsidR="00177D9F" w:rsidRPr="00650C14">
        <w:rPr>
          <w:b/>
        </w:rPr>
        <w:t xml:space="preserve"> </w:t>
      </w:r>
    </w:p>
    <w:p w14:paraId="3219C43D" w14:textId="099FC99B" w:rsidR="003F5383" w:rsidRDefault="00C92E26" w:rsidP="00C333CB">
      <w:pPr>
        <w:pStyle w:val="Header"/>
        <w:tabs>
          <w:tab w:val="clear" w:pos="4320"/>
          <w:tab w:val="clear" w:pos="8640"/>
        </w:tabs>
        <w:spacing w:line="360" w:lineRule="auto"/>
        <w:jc w:val="both"/>
      </w:pPr>
      <w:r w:rsidRPr="00650C14">
        <w:t xml:space="preserve">The </w:t>
      </w:r>
      <w:r w:rsidR="00E80625">
        <w:t>Entity</w:t>
      </w:r>
      <w:r w:rsidRPr="00650C14">
        <w:t xml:space="preserve"> recognizes the effects of changes in accounting policy retrospectively. The effects of changes in</w:t>
      </w:r>
      <w:r w:rsidR="003D5FFC" w:rsidRPr="00650C14">
        <w:t xml:space="preserve"> </w:t>
      </w:r>
      <w:r w:rsidRPr="00650C14">
        <w:t>accounting policy are applied prospectively if retrospective application is impractical.</w:t>
      </w:r>
    </w:p>
    <w:p w14:paraId="4B4B7356" w14:textId="77777777" w:rsidR="00264F8C" w:rsidRPr="00264F8C" w:rsidRDefault="00264F8C" w:rsidP="00B2787A">
      <w:pPr>
        <w:pStyle w:val="Header"/>
        <w:tabs>
          <w:tab w:val="clear" w:pos="4320"/>
          <w:tab w:val="clear" w:pos="8640"/>
          <w:tab w:val="left" w:pos="567"/>
        </w:tabs>
        <w:spacing w:line="360" w:lineRule="auto"/>
        <w:jc w:val="both"/>
        <w:rPr>
          <w:b/>
          <w:sz w:val="8"/>
          <w:szCs w:val="8"/>
        </w:rPr>
      </w:pPr>
    </w:p>
    <w:p w14:paraId="03FEC92D" w14:textId="1D211019" w:rsidR="004E3FE8" w:rsidRPr="00606B3C" w:rsidRDefault="00C92E26" w:rsidP="004E3FE8">
      <w:pPr>
        <w:pStyle w:val="ListParagraph"/>
        <w:numPr>
          <w:ilvl w:val="0"/>
          <w:numId w:val="21"/>
        </w:numPr>
        <w:adjustRightInd w:val="0"/>
        <w:spacing w:line="360" w:lineRule="auto"/>
        <w:ind w:left="360"/>
        <w:jc w:val="both"/>
        <w:rPr>
          <w:b/>
        </w:rPr>
      </w:pPr>
      <w:r w:rsidRPr="00650C14">
        <w:rPr>
          <w:b/>
        </w:rPr>
        <w:t>Employee benefits</w:t>
      </w:r>
      <w:r w:rsidR="00177D9F" w:rsidRPr="00650C14">
        <w:rPr>
          <w:b/>
        </w:rPr>
        <w:t xml:space="preserve"> </w:t>
      </w:r>
    </w:p>
    <w:p w14:paraId="2B45D4E3" w14:textId="2B4CB184" w:rsidR="00C333CB" w:rsidRPr="00206F0A" w:rsidRDefault="00C92E26" w:rsidP="00A03664">
      <w:pPr>
        <w:pStyle w:val="Header"/>
        <w:tabs>
          <w:tab w:val="clear" w:pos="4320"/>
          <w:tab w:val="clear" w:pos="8640"/>
          <w:tab w:val="left" w:pos="284"/>
        </w:tabs>
        <w:spacing w:line="360" w:lineRule="auto"/>
        <w:jc w:val="both"/>
        <w:rPr>
          <w:b/>
        </w:rPr>
      </w:pPr>
      <w:r w:rsidRPr="00206F0A">
        <w:rPr>
          <w:b/>
        </w:rPr>
        <w:t>Retirement benefit plans</w:t>
      </w:r>
    </w:p>
    <w:p w14:paraId="6A8C3CB7" w14:textId="1360809C" w:rsidR="003F5383" w:rsidRDefault="00C92E26" w:rsidP="00606B3C">
      <w:pPr>
        <w:pStyle w:val="Header"/>
        <w:tabs>
          <w:tab w:val="clear" w:pos="4320"/>
          <w:tab w:val="clear" w:pos="8640"/>
        </w:tabs>
        <w:spacing w:line="360" w:lineRule="auto"/>
        <w:jc w:val="both"/>
      </w:pPr>
      <w:r w:rsidRPr="00650C14">
        <w:t xml:space="preserve">The </w:t>
      </w:r>
      <w:r w:rsidR="00E80625">
        <w:rPr>
          <w:i/>
          <w:iCs/>
        </w:rPr>
        <w:t>Entity</w:t>
      </w:r>
      <w:r w:rsidRPr="00650C14">
        <w:t xml:space="preserve"> provides retirement benefits for its employees and </w:t>
      </w:r>
      <w:r w:rsidR="00635A4C" w:rsidRPr="00650C14">
        <w:t>directors.</w:t>
      </w:r>
      <w:r w:rsidRPr="00650C14">
        <w:t xml:space="preserve"> Defined contribution plans are </w:t>
      </w:r>
      <w:r w:rsidR="003F5383" w:rsidRPr="00650C14">
        <w:t>post-employment</w:t>
      </w:r>
      <w:r w:rsidR="003D5FFC" w:rsidRPr="00650C14">
        <w:t xml:space="preserve"> </w:t>
      </w:r>
      <w:r w:rsidRPr="00650C14">
        <w:t xml:space="preserve">benefit plans under which an </w:t>
      </w:r>
      <w:r w:rsidR="00E80625">
        <w:t>Entity</w:t>
      </w:r>
      <w:r w:rsidRPr="00650C14">
        <w:t xml:space="preserve"> pays fixed contributions into a separate </w:t>
      </w:r>
      <w:r w:rsidR="00E80625" w:rsidRPr="005D6D5F">
        <w:rPr>
          <w:i/>
        </w:rPr>
        <w:t>Entity</w:t>
      </w:r>
      <w:r w:rsidRPr="00650C14">
        <w:t xml:space="preserve"> (a fund</w:t>
      </w:r>
      <w:r w:rsidR="00264F8C" w:rsidRPr="00650C14">
        <w:t>) and</w:t>
      </w:r>
      <w:r w:rsidRPr="00650C14">
        <w:t xml:space="preserve"> will</w:t>
      </w:r>
      <w:r w:rsidR="003D5FFC" w:rsidRPr="00650C14">
        <w:t xml:space="preserve"> </w:t>
      </w:r>
      <w:r w:rsidRPr="00650C14">
        <w:t>have no legal or constructive obligation to pay further contributions if the fund does not hold sufficient assets to</w:t>
      </w:r>
      <w:r w:rsidR="003D5FFC" w:rsidRPr="00650C14">
        <w:t xml:space="preserve"> </w:t>
      </w:r>
      <w:r w:rsidRPr="00650C14">
        <w:t>pay all employee benefits relating to employee service in the current and prior periods. The contributions to fund</w:t>
      </w:r>
      <w:r w:rsidR="003D5FFC" w:rsidRPr="00650C14">
        <w:t xml:space="preserve"> </w:t>
      </w:r>
      <w:r w:rsidRPr="00650C14">
        <w:t>obligations for the payment of retirement benefits are charged against income in the year in which they become</w:t>
      </w:r>
      <w:r w:rsidR="004302D0" w:rsidRPr="00650C14">
        <w:t xml:space="preserve"> </w:t>
      </w:r>
      <w:r w:rsidRPr="00650C14">
        <w:t>payable.</w:t>
      </w:r>
      <w:r w:rsidR="004E3FE8">
        <w:t xml:space="preserve"> </w:t>
      </w:r>
      <w:r w:rsidRPr="00650C14">
        <w:t>Defined benefit plans are post-employment benefit plans other than defined-contribution plans. The defined</w:t>
      </w:r>
      <w:r w:rsidR="004302D0" w:rsidRPr="00650C14">
        <w:t xml:space="preserve"> </w:t>
      </w:r>
      <w:r w:rsidRPr="00650C14">
        <w:t>benefit</w:t>
      </w:r>
      <w:r w:rsidR="004302D0" w:rsidRPr="00650C14">
        <w:t xml:space="preserve"> </w:t>
      </w:r>
      <w:r w:rsidRPr="00650C14">
        <w:t>funds are actuarially valued tri-annually on the projected unit credit method basis. Deficits identified are</w:t>
      </w:r>
      <w:r w:rsidR="004302D0" w:rsidRPr="00650C14">
        <w:t xml:space="preserve"> </w:t>
      </w:r>
      <w:r w:rsidRPr="00650C14">
        <w:t xml:space="preserve">recovered through lump sum payments or increased future contributions on </w:t>
      </w:r>
      <w:r w:rsidR="005D6D5F">
        <w:t xml:space="preserve">a </w:t>
      </w:r>
      <w:r w:rsidRPr="00650C14">
        <w:t>proportional basis to all participating</w:t>
      </w:r>
      <w:r w:rsidR="004302D0" w:rsidRPr="00650C14">
        <w:t xml:space="preserve"> </w:t>
      </w:r>
      <w:r w:rsidRPr="00650C14">
        <w:t>employers. The contributions and lump sum payments reduce the post-employment benefit obligation.</w:t>
      </w:r>
      <w:r w:rsidR="00264F8C">
        <w:t xml:space="preserve"> </w:t>
      </w:r>
      <w:r w:rsidR="00264F8C" w:rsidRPr="00264F8C">
        <w:rPr>
          <w:i/>
          <w:iCs/>
          <w:color w:val="FF0000"/>
        </w:rPr>
        <w:t>(the entity to retain information relating to defined benefits or contributions, where both schemes are managed full policy applies)</w:t>
      </w:r>
    </w:p>
    <w:p w14:paraId="307F39DC" w14:textId="77777777" w:rsidR="00264F8C" w:rsidRPr="00650C14" w:rsidRDefault="00264F8C" w:rsidP="00606B3C">
      <w:pPr>
        <w:pStyle w:val="Header"/>
        <w:tabs>
          <w:tab w:val="clear" w:pos="4320"/>
          <w:tab w:val="clear" w:pos="8640"/>
        </w:tabs>
        <w:spacing w:line="360" w:lineRule="auto"/>
        <w:jc w:val="both"/>
      </w:pPr>
    </w:p>
    <w:p w14:paraId="4303C1FC" w14:textId="176314DE" w:rsidR="003F5383" w:rsidRPr="00A03664" w:rsidRDefault="00C92E26" w:rsidP="00365540">
      <w:pPr>
        <w:pStyle w:val="ListParagraph"/>
        <w:numPr>
          <w:ilvl w:val="0"/>
          <w:numId w:val="21"/>
        </w:numPr>
        <w:adjustRightInd w:val="0"/>
        <w:spacing w:line="360" w:lineRule="auto"/>
        <w:ind w:left="360"/>
        <w:jc w:val="both"/>
        <w:rPr>
          <w:b/>
        </w:rPr>
      </w:pPr>
      <w:r w:rsidRPr="00C333CB">
        <w:rPr>
          <w:b/>
        </w:rPr>
        <w:t>Foreign currency transactions</w:t>
      </w:r>
      <w:r w:rsidR="00177D9F" w:rsidRPr="00C333CB">
        <w:rPr>
          <w:b/>
        </w:rPr>
        <w:t xml:space="preserve"> </w:t>
      </w:r>
    </w:p>
    <w:p w14:paraId="17809EA2" w14:textId="18733D9E" w:rsidR="00C333CB" w:rsidRDefault="00C92E26" w:rsidP="00091349">
      <w:pPr>
        <w:pStyle w:val="Header"/>
        <w:tabs>
          <w:tab w:val="clear" w:pos="4320"/>
          <w:tab w:val="clear" w:pos="8640"/>
        </w:tabs>
        <w:spacing w:line="360" w:lineRule="auto"/>
        <w:jc w:val="both"/>
      </w:pPr>
      <w:r w:rsidRPr="00650C14">
        <w:t>Transactions in foreign currencies are initially accounted for at the ruling rate of exchange on the date of the</w:t>
      </w:r>
      <w:r w:rsidR="004302D0" w:rsidRPr="00650C14">
        <w:t xml:space="preserve"> </w:t>
      </w:r>
      <w:r w:rsidRPr="00650C14">
        <w:t>transaction. Trade creditors or debtors denominated in foreign currency are reported at the statement of financial</w:t>
      </w:r>
      <w:r w:rsidR="004302D0" w:rsidRPr="00650C14">
        <w:t xml:space="preserve"> </w:t>
      </w:r>
      <w:r w:rsidRPr="00650C14">
        <w:t>position reporting date by applying the exchange rate on that date. Exchange differences arising from the</w:t>
      </w:r>
      <w:r w:rsidR="004302D0" w:rsidRPr="00650C14">
        <w:t xml:space="preserve"> </w:t>
      </w:r>
      <w:r w:rsidRPr="00650C14">
        <w:t>settlement of creditors, or from the reporting of creditors at rates different from those at which they were initially</w:t>
      </w:r>
      <w:r w:rsidR="004302D0" w:rsidRPr="00650C14">
        <w:t xml:space="preserve"> </w:t>
      </w:r>
      <w:r w:rsidRPr="00650C14">
        <w:t>recorded during the period, are recognized as income or expenses in the period in which they arise.</w:t>
      </w:r>
    </w:p>
    <w:p w14:paraId="2080F278" w14:textId="3F084D98" w:rsidR="001D7EB9" w:rsidRDefault="001D7EB9">
      <w:pPr>
        <w:autoSpaceDE/>
        <w:autoSpaceDN/>
        <w:rPr>
          <w:sz w:val="10"/>
          <w:szCs w:val="10"/>
        </w:rPr>
      </w:pPr>
      <w:r>
        <w:rPr>
          <w:sz w:val="10"/>
          <w:szCs w:val="10"/>
        </w:rPr>
        <w:br w:type="page"/>
      </w:r>
    </w:p>
    <w:p w14:paraId="3C95896D" w14:textId="77777777" w:rsidR="00264F8C" w:rsidRPr="00264F8C" w:rsidRDefault="00264F8C" w:rsidP="00091349">
      <w:pPr>
        <w:pStyle w:val="Header"/>
        <w:tabs>
          <w:tab w:val="clear" w:pos="4320"/>
          <w:tab w:val="clear" w:pos="8640"/>
        </w:tabs>
        <w:spacing w:line="360" w:lineRule="auto"/>
        <w:jc w:val="both"/>
        <w:rPr>
          <w:sz w:val="10"/>
          <w:szCs w:val="10"/>
        </w:rPr>
      </w:pPr>
    </w:p>
    <w:p w14:paraId="759A5C0B" w14:textId="0698471B" w:rsidR="00C333CB" w:rsidRPr="00A03664" w:rsidRDefault="00C333CB" w:rsidP="00365540">
      <w:pPr>
        <w:pStyle w:val="ListParagraph"/>
        <w:numPr>
          <w:ilvl w:val="0"/>
          <w:numId w:val="21"/>
        </w:numPr>
        <w:adjustRightInd w:val="0"/>
        <w:spacing w:line="360" w:lineRule="auto"/>
        <w:ind w:left="360"/>
        <w:jc w:val="both"/>
        <w:rPr>
          <w:b/>
        </w:rPr>
      </w:pPr>
      <w:r w:rsidRPr="00650C14">
        <w:rPr>
          <w:b/>
        </w:rPr>
        <w:t xml:space="preserve">Borrowing costs </w:t>
      </w:r>
    </w:p>
    <w:p w14:paraId="3DCA144C" w14:textId="77777777" w:rsidR="00C333CB" w:rsidRPr="00650C14" w:rsidRDefault="00C333CB" w:rsidP="00C333CB">
      <w:pPr>
        <w:pStyle w:val="Header"/>
        <w:tabs>
          <w:tab w:val="clear" w:pos="4320"/>
          <w:tab w:val="clear" w:pos="8640"/>
        </w:tabs>
        <w:spacing w:line="360" w:lineRule="auto"/>
        <w:jc w:val="both"/>
      </w:pPr>
      <w:r w:rsidRPr="00650C14">
        <w:t>Borrowing costs are capitalized against qualifying assets as part of property, plant and equipment.</w:t>
      </w:r>
    </w:p>
    <w:p w14:paraId="73A13C1F" w14:textId="7E89981F" w:rsidR="00264F8C" w:rsidRDefault="00C333CB" w:rsidP="00264F8C">
      <w:pPr>
        <w:pStyle w:val="Header"/>
        <w:tabs>
          <w:tab w:val="clear" w:pos="4320"/>
          <w:tab w:val="clear" w:pos="8640"/>
        </w:tabs>
        <w:spacing w:line="360" w:lineRule="auto"/>
        <w:jc w:val="both"/>
      </w:pPr>
      <w:r w:rsidRPr="00650C14">
        <w:t xml:space="preserve">Such borrowing costs are capitalized over the period during which the asset is being acquired or constructed and borrowings have been incurred. Capitalization ceases when </w:t>
      </w:r>
      <w:r w:rsidR="00F93E46">
        <w:t xml:space="preserve">the </w:t>
      </w:r>
      <w:r w:rsidRPr="00650C14">
        <w:t>construction of the asset is complete. Further borrowing costs are charged to the statement of financial performance.</w:t>
      </w:r>
    </w:p>
    <w:p w14:paraId="59DF979D" w14:textId="77777777" w:rsidR="00264F8C" w:rsidRPr="00264F8C" w:rsidRDefault="00264F8C" w:rsidP="00264F8C">
      <w:pPr>
        <w:pStyle w:val="Header"/>
        <w:tabs>
          <w:tab w:val="clear" w:pos="4320"/>
          <w:tab w:val="clear" w:pos="8640"/>
        </w:tabs>
        <w:spacing w:line="360" w:lineRule="auto"/>
        <w:jc w:val="both"/>
        <w:rPr>
          <w:sz w:val="8"/>
          <w:szCs w:val="8"/>
        </w:rPr>
      </w:pPr>
    </w:p>
    <w:p w14:paraId="245A25E1" w14:textId="77777777" w:rsidR="00264F8C" w:rsidRPr="00A03664" w:rsidRDefault="00264F8C" w:rsidP="00264F8C">
      <w:pPr>
        <w:pStyle w:val="ListParagraph"/>
        <w:numPr>
          <w:ilvl w:val="0"/>
          <w:numId w:val="21"/>
        </w:numPr>
        <w:adjustRightInd w:val="0"/>
        <w:spacing w:line="360" w:lineRule="auto"/>
        <w:ind w:left="360"/>
        <w:jc w:val="both"/>
        <w:rPr>
          <w:b/>
        </w:rPr>
      </w:pPr>
      <w:r w:rsidRPr="00650C14">
        <w:rPr>
          <w:b/>
        </w:rPr>
        <w:t xml:space="preserve">Related parties </w:t>
      </w:r>
    </w:p>
    <w:p w14:paraId="316BFF82" w14:textId="6770E286" w:rsidR="00264F8C" w:rsidRDefault="00264F8C" w:rsidP="00264F8C">
      <w:pPr>
        <w:pStyle w:val="Header"/>
        <w:tabs>
          <w:tab w:val="clear" w:pos="4320"/>
          <w:tab w:val="clear" w:pos="8640"/>
        </w:tabs>
        <w:spacing w:line="360" w:lineRule="auto"/>
        <w:jc w:val="both"/>
        <w:rPr>
          <w:i/>
          <w:iCs/>
          <w:color w:val="FF0000"/>
        </w:rPr>
      </w:pPr>
      <w:r w:rsidRPr="00650C14">
        <w:t>The</w:t>
      </w:r>
      <w:r w:rsidRPr="00480906">
        <w:rPr>
          <w:i/>
          <w:iCs/>
        </w:rPr>
        <w:t xml:space="preserve"> Entity</w:t>
      </w:r>
      <w:r w:rsidRPr="00650C14">
        <w:t xml:space="preserve"> regards a related party as a person or an </w:t>
      </w:r>
      <w:r>
        <w:t>Entity</w:t>
      </w:r>
      <w:r w:rsidRPr="00650C14">
        <w:t xml:space="preserve"> with the ability to exert control individually or jointly or to exercise significant influence over the </w:t>
      </w:r>
      <w:r w:rsidRPr="00480906">
        <w:rPr>
          <w:i/>
          <w:iCs/>
        </w:rPr>
        <w:t>Entity</w:t>
      </w:r>
      <w:r w:rsidRPr="00650C14">
        <w:t xml:space="preserve">, or vice versa. Members of key management are regarded as related parties and comprise </w:t>
      </w:r>
      <w:r w:rsidRPr="004E3FE8">
        <w:rPr>
          <w:i/>
          <w:iCs/>
        </w:rPr>
        <w:t xml:space="preserve">the </w:t>
      </w:r>
      <w:r w:rsidR="0005400F">
        <w:rPr>
          <w:i/>
          <w:iCs/>
        </w:rPr>
        <w:t>D</w:t>
      </w:r>
      <w:r w:rsidRPr="004E3FE8">
        <w:rPr>
          <w:i/>
          <w:iCs/>
        </w:rPr>
        <w:t>irectors</w:t>
      </w:r>
      <w:r w:rsidR="00D65DC3">
        <w:rPr>
          <w:i/>
          <w:iCs/>
        </w:rPr>
        <w:t>/</w:t>
      </w:r>
      <w:r w:rsidR="00E9050D">
        <w:rPr>
          <w:i/>
          <w:iCs/>
        </w:rPr>
        <w:t>Fund Committees</w:t>
      </w:r>
      <w:r w:rsidRPr="004E3FE8">
        <w:rPr>
          <w:i/>
          <w:iCs/>
        </w:rPr>
        <w:t>, the CEO</w:t>
      </w:r>
      <w:r w:rsidR="00E9050D">
        <w:rPr>
          <w:i/>
          <w:iCs/>
        </w:rPr>
        <w:t>/Fund Administrator</w:t>
      </w:r>
      <w:r w:rsidR="00F93E46">
        <w:rPr>
          <w:i/>
          <w:iCs/>
        </w:rPr>
        <w:t>,</w:t>
      </w:r>
      <w:r w:rsidRPr="004E3FE8">
        <w:rPr>
          <w:i/>
          <w:iCs/>
        </w:rPr>
        <w:t xml:space="preserve"> and senior managers</w:t>
      </w:r>
      <w:r w:rsidRPr="00A95129">
        <w:rPr>
          <w:i/>
          <w:iCs/>
          <w:color w:val="FF0000"/>
        </w:rPr>
        <w:t>. (</w:t>
      </w:r>
      <w:r>
        <w:rPr>
          <w:i/>
          <w:iCs/>
          <w:color w:val="FF0000"/>
        </w:rPr>
        <w:t>Entity</w:t>
      </w:r>
      <w:r w:rsidRPr="00A95129">
        <w:rPr>
          <w:i/>
          <w:iCs/>
          <w:color w:val="FF0000"/>
        </w:rPr>
        <w:t xml:space="preserve"> to amend accordingly)</w:t>
      </w:r>
    </w:p>
    <w:p w14:paraId="2195FBB8" w14:textId="77777777" w:rsidR="0092641B" w:rsidRPr="00606B3C" w:rsidRDefault="0092641B" w:rsidP="00264F8C">
      <w:pPr>
        <w:pStyle w:val="Header"/>
        <w:tabs>
          <w:tab w:val="clear" w:pos="4320"/>
          <w:tab w:val="clear" w:pos="8640"/>
        </w:tabs>
        <w:spacing w:line="360" w:lineRule="auto"/>
        <w:jc w:val="both"/>
        <w:rPr>
          <w:i/>
          <w:iCs/>
        </w:rPr>
      </w:pPr>
    </w:p>
    <w:p w14:paraId="78185BCB" w14:textId="195258FE" w:rsidR="00B52E40" w:rsidRPr="00A03664" w:rsidRDefault="00C92E26" w:rsidP="00365540">
      <w:pPr>
        <w:pStyle w:val="ListParagraph"/>
        <w:numPr>
          <w:ilvl w:val="0"/>
          <w:numId w:val="21"/>
        </w:numPr>
        <w:adjustRightInd w:val="0"/>
        <w:spacing w:line="360" w:lineRule="auto"/>
        <w:ind w:left="360"/>
        <w:jc w:val="both"/>
        <w:rPr>
          <w:b/>
        </w:rPr>
      </w:pPr>
      <w:r w:rsidRPr="00650C14">
        <w:rPr>
          <w:b/>
        </w:rPr>
        <w:t>Service concession arrangements</w:t>
      </w:r>
      <w:r w:rsidR="00177D9F" w:rsidRPr="00650C14">
        <w:rPr>
          <w:b/>
        </w:rPr>
        <w:t xml:space="preserve"> </w:t>
      </w:r>
    </w:p>
    <w:p w14:paraId="18863E40" w14:textId="70AF2EE1" w:rsidR="00143C86" w:rsidRDefault="00C92E26" w:rsidP="00606B3C">
      <w:pPr>
        <w:pStyle w:val="Header"/>
        <w:tabs>
          <w:tab w:val="clear" w:pos="4320"/>
          <w:tab w:val="clear" w:pos="8640"/>
        </w:tabs>
        <w:spacing w:line="360" w:lineRule="auto"/>
        <w:jc w:val="both"/>
      </w:pPr>
      <w:r w:rsidRPr="00650C14">
        <w:t xml:space="preserve">The </w:t>
      </w:r>
      <w:r w:rsidR="00E80625">
        <w:rPr>
          <w:i/>
          <w:iCs/>
        </w:rPr>
        <w:t>Entity</w:t>
      </w:r>
      <w:r w:rsidRPr="00650C14">
        <w:t xml:space="preserve"> analyses all aspects of service concession arrangements that it </w:t>
      </w:r>
      <w:r w:rsidR="00264F8C" w:rsidRPr="00650C14">
        <w:t>enters</w:t>
      </w:r>
      <w:r w:rsidRPr="00650C14">
        <w:t xml:space="preserve"> in determining the</w:t>
      </w:r>
      <w:r w:rsidR="00635A4C" w:rsidRPr="00650C14">
        <w:t xml:space="preserve"> </w:t>
      </w:r>
      <w:r w:rsidRPr="00650C14">
        <w:t xml:space="preserve">appropriate accounting treatment and disclosure requirements. </w:t>
      </w:r>
      <w:proofErr w:type="gramStart"/>
      <w:r w:rsidRPr="00650C14">
        <w:t>In particular, where</w:t>
      </w:r>
      <w:proofErr w:type="gramEnd"/>
      <w:r w:rsidRPr="00650C14">
        <w:t xml:space="preserve"> a private party contributes an</w:t>
      </w:r>
      <w:r w:rsidR="004302D0" w:rsidRPr="00650C14">
        <w:t xml:space="preserve"> </w:t>
      </w:r>
      <w:r w:rsidRPr="00650C14">
        <w:t xml:space="preserve">asset to the arrangement, the </w:t>
      </w:r>
      <w:r w:rsidR="00E80625">
        <w:rPr>
          <w:i/>
          <w:iCs/>
        </w:rPr>
        <w:t>Entity</w:t>
      </w:r>
      <w:r w:rsidRPr="00A95129">
        <w:rPr>
          <w:i/>
          <w:iCs/>
        </w:rPr>
        <w:t xml:space="preserve"> </w:t>
      </w:r>
      <w:r w:rsidRPr="00650C14">
        <w:t>recognizes that asset when, and only when, it controls or regulates the</w:t>
      </w:r>
      <w:r w:rsidR="004302D0" w:rsidRPr="00650C14">
        <w:t xml:space="preserve"> </w:t>
      </w:r>
      <w:r w:rsidRPr="00650C14">
        <w:t>services the operator must provide together with the asset, to whom it must provide them, and at what price.</w:t>
      </w:r>
      <w:r w:rsidR="00264F8C">
        <w:t xml:space="preserve"> </w:t>
      </w:r>
      <w:r w:rsidRPr="00650C14">
        <w:t>In</w:t>
      </w:r>
      <w:r w:rsidR="004302D0" w:rsidRPr="00650C14">
        <w:t xml:space="preserve"> </w:t>
      </w:r>
      <w:r w:rsidRPr="00650C14">
        <w:t>the case of assets other than ’whole-of-life’ assets, it controls, through ownership, beneficial entitlement</w:t>
      </w:r>
      <w:r w:rsidR="00F93E46">
        <w:t>,</w:t>
      </w:r>
      <w:r w:rsidRPr="00650C14">
        <w:t xml:space="preserve"> or</w:t>
      </w:r>
      <w:r w:rsidR="004302D0" w:rsidRPr="00650C14">
        <w:t xml:space="preserve"> </w:t>
      </w:r>
      <w:r w:rsidRPr="00650C14">
        <w:t>otherwise – any significant residual interest in the asset at the end of the arrangement. Any assets so recognized</w:t>
      </w:r>
      <w:r w:rsidR="004302D0" w:rsidRPr="00650C14">
        <w:t xml:space="preserve"> </w:t>
      </w:r>
      <w:r w:rsidRPr="00650C14">
        <w:t xml:space="preserve">are measured at their fair value. To the extent that an asset has been recognized, the </w:t>
      </w:r>
      <w:r w:rsidR="00E80625" w:rsidRPr="00E80625">
        <w:rPr>
          <w:i/>
          <w:iCs/>
        </w:rPr>
        <w:t>Entity</w:t>
      </w:r>
      <w:r w:rsidRPr="00650C14">
        <w:t xml:space="preserve"> also recognizes a</w:t>
      </w:r>
      <w:r w:rsidR="004302D0" w:rsidRPr="00650C14">
        <w:t xml:space="preserve"> </w:t>
      </w:r>
      <w:r w:rsidRPr="00650C14">
        <w:t>corresponding liability, adjusted by a cash consideration paid or received.</w:t>
      </w:r>
    </w:p>
    <w:p w14:paraId="2E0C65F1" w14:textId="2CAF944F" w:rsidR="001D7EB9" w:rsidRDefault="001D7EB9">
      <w:pPr>
        <w:autoSpaceDE/>
        <w:autoSpaceDN/>
        <w:rPr>
          <w:b/>
          <w:bCs/>
          <w:color w:val="000000"/>
          <w:lang w:eastAsia="en-GB"/>
        </w:rPr>
      </w:pPr>
      <w:r>
        <w:rPr>
          <w:b/>
          <w:bCs/>
        </w:rPr>
        <w:br w:type="page"/>
      </w:r>
    </w:p>
    <w:p w14:paraId="36A527CC" w14:textId="77777777" w:rsidR="00387EC6" w:rsidRPr="00606B3C" w:rsidRDefault="00387EC6" w:rsidP="00606B3C">
      <w:pPr>
        <w:pStyle w:val="Header"/>
        <w:tabs>
          <w:tab w:val="clear" w:pos="4320"/>
          <w:tab w:val="clear" w:pos="8640"/>
        </w:tabs>
        <w:spacing w:line="360" w:lineRule="auto"/>
        <w:jc w:val="both"/>
      </w:pPr>
    </w:p>
    <w:p w14:paraId="60C91CF9" w14:textId="06A899BF" w:rsidR="003C2D5D" w:rsidRPr="00A03664" w:rsidRDefault="003C2D5D" w:rsidP="00365540">
      <w:pPr>
        <w:pStyle w:val="ListParagraph"/>
        <w:numPr>
          <w:ilvl w:val="0"/>
          <w:numId w:val="21"/>
        </w:numPr>
        <w:adjustRightInd w:val="0"/>
        <w:spacing w:line="360" w:lineRule="auto"/>
        <w:ind w:left="360"/>
        <w:jc w:val="both"/>
        <w:rPr>
          <w:b/>
        </w:rPr>
      </w:pPr>
      <w:r w:rsidRPr="00650C14">
        <w:rPr>
          <w:b/>
        </w:rPr>
        <w:t>Cash and cash equivalents</w:t>
      </w:r>
      <w:r w:rsidR="00C117A1">
        <w:rPr>
          <w:b/>
        </w:rPr>
        <w:t>.</w:t>
      </w:r>
    </w:p>
    <w:p w14:paraId="1E696762" w14:textId="3F666B1D" w:rsidR="003C2D5D" w:rsidRDefault="003C2D5D" w:rsidP="00C333CB">
      <w:pPr>
        <w:pStyle w:val="Header"/>
        <w:tabs>
          <w:tab w:val="clear" w:pos="4320"/>
          <w:tab w:val="clear" w:pos="8640"/>
        </w:tabs>
        <w:spacing w:line="360" w:lineRule="auto"/>
        <w:jc w:val="both"/>
      </w:pPr>
      <w:r w:rsidRPr="00650C14">
        <w:t>Cash and cash equivalents comprise cash on hand and cash at bank, short-term deposits on call</w:t>
      </w:r>
      <w:r w:rsidR="00F93E46">
        <w:t>,</w:t>
      </w:r>
      <w:r w:rsidRPr="00650C14">
        <w:t xml:space="preserve"> and highly liquid investments with an original maturity of three months or less, which are readily convertible to known amounts of cash and are subject to </w:t>
      </w:r>
      <w:r w:rsidR="00926B7A">
        <w:t xml:space="preserve">an </w:t>
      </w:r>
      <w:r w:rsidRPr="00650C14">
        <w:t xml:space="preserve">insignificant risk of changes in value. Bank account balances include amounts held at the Central Bank of Kenya and various commercial banks at the end of the financial year. </w:t>
      </w:r>
    </w:p>
    <w:p w14:paraId="7F9A8F94" w14:textId="78F48231" w:rsidR="00C333CB" w:rsidRDefault="00C333CB">
      <w:pPr>
        <w:autoSpaceDE/>
        <w:autoSpaceDN/>
      </w:pPr>
    </w:p>
    <w:p w14:paraId="4D9D1969" w14:textId="1471DD88" w:rsidR="003C2D5D" w:rsidRPr="00A03664" w:rsidRDefault="0033569D" w:rsidP="00387EC6">
      <w:pPr>
        <w:pStyle w:val="ListParagraph"/>
        <w:numPr>
          <w:ilvl w:val="0"/>
          <w:numId w:val="21"/>
        </w:numPr>
        <w:adjustRightInd w:val="0"/>
        <w:spacing w:line="360" w:lineRule="auto"/>
        <w:ind w:left="270"/>
        <w:jc w:val="both"/>
        <w:rPr>
          <w:b/>
        </w:rPr>
      </w:pPr>
      <w:r w:rsidRPr="00650C14">
        <w:rPr>
          <w:b/>
        </w:rPr>
        <w:t>Comparative figures</w:t>
      </w:r>
    </w:p>
    <w:p w14:paraId="435B4FEC" w14:textId="3658C5CA" w:rsidR="00143C86" w:rsidRDefault="0033569D" w:rsidP="00387EC6">
      <w:pPr>
        <w:pStyle w:val="Header"/>
        <w:tabs>
          <w:tab w:val="clear" w:pos="4320"/>
          <w:tab w:val="clear" w:pos="8640"/>
        </w:tabs>
        <w:spacing w:line="360" w:lineRule="auto"/>
        <w:jc w:val="both"/>
      </w:pPr>
      <w:r w:rsidRPr="00650C14">
        <w:t>Where necessary</w:t>
      </w:r>
      <w:r w:rsidR="00C117A1">
        <w:t>,</w:t>
      </w:r>
      <w:r w:rsidRPr="00650C14">
        <w:t xml:space="preserve"> comparative figures for the previous financial year have been amended or reconfigured to conform to the required changes in presentation.</w:t>
      </w:r>
    </w:p>
    <w:p w14:paraId="7F4684C6" w14:textId="77777777" w:rsidR="00387EC6" w:rsidRPr="00606B3C" w:rsidRDefault="00387EC6" w:rsidP="00387EC6">
      <w:pPr>
        <w:pStyle w:val="Header"/>
        <w:tabs>
          <w:tab w:val="clear" w:pos="4320"/>
          <w:tab w:val="clear" w:pos="8640"/>
        </w:tabs>
        <w:spacing w:line="360" w:lineRule="auto"/>
        <w:jc w:val="both"/>
      </w:pPr>
    </w:p>
    <w:p w14:paraId="5DFD9BCB" w14:textId="621EB619" w:rsidR="00E56806" w:rsidRPr="00A03664" w:rsidRDefault="00143C86" w:rsidP="00365540">
      <w:pPr>
        <w:pStyle w:val="ListParagraph"/>
        <w:numPr>
          <w:ilvl w:val="0"/>
          <w:numId w:val="21"/>
        </w:numPr>
        <w:adjustRightInd w:val="0"/>
        <w:spacing w:line="360" w:lineRule="auto"/>
        <w:ind w:left="360"/>
        <w:jc w:val="both"/>
        <w:rPr>
          <w:b/>
        </w:rPr>
      </w:pPr>
      <w:r w:rsidRPr="00650C14">
        <w:rPr>
          <w:b/>
        </w:rPr>
        <w:t xml:space="preserve">Subsequent events </w:t>
      </w:r>
    </w:p>
    <w:p w14:paraId="139B652D" w14:textId="52839AB9" w:rsidR="00143C86" w:rsidRDefault="00143C86" w:rsidP="00387EC6">
      <w:pPr>
        <w:pStyle w:val="Header"/>
        <w:tabs>
          <w:tab w:val="clear" w:pos="4320"/>
          <w:tab w:val="clear" w:pos="8640"/>
          <w:tab w:val="left" w:pos="426"/>
        </w:tabs>
        <w:spacing w:line="360" w:lineRule="auto"/>
        <w:jc w:val="both"/>
      </w:pPr>
      <w:r w:rsidRPr="00650C14">
        <w:t xml:space="preserve">There have been no events </w:t>
      </w:r>
      <w:proofErr w:type="gramStart"/>
      <w:r w:rsidRPr="00650C14">
        <w:t>subsequent to</w:t>
      </w:r>
      <w:proofErr w:type="gramEnd"/>
      <w:r w:rsidRPr="00650C14">
        <w:t xml:space="preserve"> the financial year end with a significant impact on the financial statements for the year ended June 30, </w:t>
      </w:r>
      <w:r w:rsidR="00B8533E" w:rsidRPr="00650C14">
        <w:t>20</w:t>
      </w:r>
      <w:r w:rsidR="0084480D">
        <w:t>xx</w:t>
      </w:r>
      <w:r w:rsidRPr="00650C14">
        <w:t>.</w:t>
      </w:r>
    </w:p>
    <w:p w14:paraId="7440521D" w14:textId="77777777" w:rsidR="00387EC6" w:rsidRDefault="00387EC6" w:rsidP="00387EC6">
      <w:pPr>
        <w:pStyle w:val="Default"/>
        <w:spacing w:line="360" w:lineRule="auto"/>
        <w:jc w:val="both"/>
        <w:rPr>
          <w:rFonts w:ascii="Times New Roman" w:hAnsi="Times New Roman" w:cs="Times New Roman"/>
          <w:b/>
          <w:bCs/>
        </w:rPr>
      </w:pPr>
    </w:p>
    <w:p w14:paraId="3C3D55BA" w14:textId="77777777" w:rsidR="00387EC6" w:rsidRDefault="00387EC6">
      <w:pPr>
        <w:autoSpaceDE/>
        <w:autoSpaceDN/>
        <w:rPr>
          <w:b/>
          <w:bCs/>
          <w:color w:val="000000"/>
          <w:lang w:eastAsia="en-GB"/>
        </w:rPr>
      </w:pPr>
      <w:r>
        <w:rPr>
          <w:b/>
          <w:bCs/>
        </w:rPr>
        <w:br w:type="page"/>
      </w:r>
    </w:p>
    <w:p w14:paraId="6548B546" w14:textId="77777777" w:rsidR="00387EC6" w:rsidRPr="00606B3C" w:rsidRDefault="00387EC6" w:rsidP="00606B3C">
      <w:pPr>
        <w:pStyle w:val="Header"/>
        <w:tabs>
          <w:tab w:val="clear" w:pos="4320"/>
          <w:tab w:val="clear" w:pos="8640"/>
          <w:tab w:val="left" w:pos="426"/>
        </w:tabs>
        <w:spacing w:line="360" w:lineRule="auto"/>
        <w:ind w:left="426"/>
        <w:jc w:val="both"/>
      </w:pPr>
    </w:p>
    <w:p w14:paraId="4CC3F3C4" w14:textId="41FBF140" w:rsidR="00B52E40" w:rsidRPr="00A03664" w:rsidRDefault="00DC6821" w:rsidP="00481E05">
      <w:pPr>
        <w:pStyle w:val="ListParagraph"/>
        <w:numPr>
          <w:ilvl w:val="0"/>
          <w:numId w:val="31"/>
        </w:numPr>
        <w:spacing w:line="360" w:lineRule="auto"/>
        <w:ind w:left="720" w:right="-20" w:hanging="630"/>
        <w:jc w:val="both"/>
        <w:rPr>
          <w:rFonts w:eastAsia="Arial"/>
          <w:b/>
        </w:rPr>
      </w:pPr>
      <w:r w:rsidRPr="003A2965">
        <w:rPr>
          <w:rFonts w:eastAsia="Arial"/>
          <w:b/>
        </w:rPr>
        <w:t xml:space="preserve">Significant Judgments and Sources </w:t>
      </w:r>
      <w:r w:rsidR="007C2F32" w:rsidRPr="003A2965">
        <w:rPr>
          <w:rFonts w:eastAsia="Arial"/>
          <w:b/>
        </w:rPr>
        <w:t>o</w:t>
      </w:r>
      <w:r w:rsidRPr="003A2965">
        <w:rPr>
          <w:rFonts w:eastAsia="Arial"/>
          <w:b/>
        </w:rPr>
        <w:t xml:space="preserve">f Estimation Uncertainty </w:t>
      </w:r>
    </w:p>
    <w:p w14:paraId="42380F42" w14:textId="57688D3E" w:rsidR="00480906" w:rsidRDefault="00C92E26" w:rsidP="00480906">
      <w:pPr>
        <w:pStyle w:val="Header"/>
        <w:tabs>
          <w:tab w:val="clear" w:pos="4320"/>
          <w:tab w:val="clear" w:pos="8640"/>
          <w:tab w:val="decimal" w:pos="5760"/>
          <w:tab w:val="decimal" w:pos="7920"/>
        </w:tabs>
        <w:spacing w:line="360" w:lineRule="auto"/>
        <w:jc w:val="both"/>
      </w:pPr>
      <w:r w:rsidRPr="00650C14">
        <w:t xml:space="preserve">The preparation of the </w:t>
      </w:r>
      <w:r w:rsidR="00E80625" w:rsidRPr="00387EC6">
        <w:rPr>
          <w:i/>
          <w:iCs/>
        </w:rPr>
        <w:t>Entity</w:t>
      </w:r>
      <w:r w:rsidRPr="00387EC6">
        <w:rPr>
          <w:i/>
          <w:iCs/>
        </w:rPr>
        <w:t>'s</w:t>
      </w:r>
      <w:r w:rsidRPr="00650C14">
        <w:t xml:space="preserve"> financial statements in conformity with IPSAS requires management to make</w:t>
      </w:r>
      <w:r w:rsidR="004302D0" w:rsidRPr="00650C14">
        <w:t xml:space="preserve"> </w:t>
      </w:r>
      <w:r w:rsidRPr="00650C14">
        <w:t>judgments, estimates</w:t>
      </w:r>
      <w:r w:rsidR="00926B7A">
        <w:t>,</w:t>
      </w:r>
      <w:r w:rsidRPr="00650C14">
        <w:t xml:space="preserve"> and assumptions that affect the reported amounts of revenues, expenses, assets and</w:t>
      </w:r>
      <w:r w:rsidR="004302D0" w:rsidRPr="00650C14">
        <w:t xml:space="preserve"> </w:t>
      </w:r>
      <w:r w:rsidRPr="00650C14">
        <w:t>liabilities, and the disclosure of contingent liabilities, at the end of the reporting period. However, uncertainty</w:t>
      </w:r>
      <w:r w:rsidR="004302D0" w:rsidRPr="00650C14">
        <w:t xml:space="preserve"> </w:t>
      </w:r>
      <w:r w:rsidRPr="00650C14">
        <w:t>about these assumptions and estimates could result in outcomes that require a material adjustment to the</w:t>
      </w:r>
      <w:r w:rsidR="004302D0" w:rsidRPr="00650C14">
        <w:t xml:space="preserve"> </w:t>
      </w:r>
      <w:r w:rsidRPr="00650C14">
        <w:t>carrying amount of the asset or liabi</w:t>
      </w:r>
      <w:r w:rsidR="00403EAE" w:rsidRPr="00650C14">
        <w:t>lity affected in future periods</w:t>
      </w:r>
      <w:r w:rsidR="00143C86" w:rsidRPr="00650C14">
        <w:t xml:space="preserve">. </w:t>
      </w:r>
      <w:r w:rsidRPr="00650C14">
        <w:t>State all judgements, estimates</w:t>
      </w:r>
      <w:r w:rsidR="0072764E">
        <w:t>,</w:t>
      </w:r>
      <w:r w:rsidRPr="00650C14">
        <w:t xml:space="preserve"> and assumptions made: </w:t>
      </w:r>
    </w:p>
    <w:p w14:paraId="1217B33C" w14:textId="77777777" w:rsidR="00387EC6" w:rsidRPr="006F716F" w:rsidRDefault="00387EC6" w:rsidP="00480906">
      <w:pPr>
        <w:pStyle w:val="Header"/>
        <w:tabs>
          <w:tab w:val="clear" w:pos="4320"/>
          <w:tab w:val="clear" w:pos="8640"/>
          <w:tab w:val="decimal" w:pos="5760"/>
          <w:tab w:val="decimal" w:pos="7920"/>
        </w:tabs>
        <w:spacing w:line="360" w:lineRule="auto"/>
        <w:jc w:val="both"/>
        <w:rPr>
          <w:sz w:val="18"/>
          <w:szCs w:val="18"/>
        </w:rPr>
      </w:pPr>
    </w:p>
    <w:p w14:paraId="26711253" w14:textId="4712319F" w:rsidR="006E4A4D" w:rsidRPr="00A03664" w:rsidRDefault="00C92E26" w:rsidP="00A03664">
      <w:pPr>
        <w:pStyle w:val="Header"/>
        <w:tabs>
          <w:tab w:val="clear" w:pos="4320"/>
          <w:tab w:val="clear" w:pos="8640"/>
          <w:tab w:val="left" w:pos="567"/>
        </w:tabs>
        <w:spacing w:line="360" w:lineRule="auto"/>
        <w:jc w:val="both"/>
        <w:rPr>
          <w:b/>
        </w:rPr>
      </w:pPr>
      <w:r w:rsidRPr="00650C14">
        <w:rPr>
          <w:b/>
        </w:rPr>
        <w:t xml:space="preserve">Estimates and </w:t>
      </w:r>
      <w:r w:rsidR="006F716F" w:rsidRPr="00650C14">
        <w:rPr>
          <w:b/>
        </w:rPr>
        <w:t>assumptions.</w:t>
      </w:r>
    </w:p>
    <w:p w14:paraId="5AD8D351" w14:textId="074FE1B7" w:rsidR="00C92E26" w:rsidRPr="00650C14" w:rsidRDefault="00C92E26" w:rsidP="007C2F32">
      <w:pPr>
        <w:pStyle w:val="Header"/>
        <w:tabs>
          <w:tab w:val="clear" w:pos="4320"/>
          <w:tab w:val="clear" w:pos="8640"/>
          <w:tab w:val="decimal" w:pos="5760"/>
          <w:tab w:val="decimal" w:pos="7920"/>
        </w:tabs>
        <w:spacing w:line="360" w:lineRule="auto"/>
        <w:jc w:val="both"/>
      </w:pPr>
      <w:r w:rsidRPr="00650C14">
        <w:t>The key assumptions concerning the future and other key sources of estimation uncertainty at the reporting date,</w:t>
      </w:r>
      <w:r w:rsidR="004302D0" w:rsidRPr="00650C14">
        <w:t xml:space="preserve"> </w:t>
      </w:r>
      <w:r w:rsidRPr="00650C14">
        <w:t>that have a significant risk of causing a material adjustment to the carrying amounts of assets and liabilities within</w:t>
      </w:r>
      <w:r w:rsidR="004302D0" w:rsidRPr="00650C14">
        <w:t xml:space="preserve"> </w:t>
      </w:r>
      <w:r w:rsidRPr="00650C14">
        <w:t xml:space="preserve">the next financial year, are described below. The </w:t>
      </w:r>
      <w:r w:rsidR="00E80625" w:rsidRPr="007F4A9E">
        <w:rPr>
          <w:i/>
        </w:rPr>
        <w:t>Entity</w:t>
      </w:r>
      <w:r w:rsidRPr="00650C14">
        <w:t xml:space="preserve"> based its assumptions and estimates on parameters</w:t>
      </w:r>
      <w:r w:rsidR="004302D0" w:rsidRPr="00650C14">
        <w:t xml:space="preserve"> </w:t>
      </w:r>
      <w:r w:rsidRPr="00650C14">
        <w:t>available when the consolidated financial statements were prepared. However, existing circumstances and</w:t>
      </w:r>
      <w:r w:rsidR="004302D0" w:rsidRPr="00650C14">
        <w:t xml:space="preserve"> </w:t>
      </w:r>
      <w:r w:rsidRPr="00650C14">
        <w:t>assumptions about future developments may change due to market changes or circumstances arising beyond the</w:t>
      </w:r>
      <w:r w:rsidR="004302D0" w:rsidRPr="00650C14">
        <w:t xml:space="preserve"> </w:t>
      </w:r>
      <w:r w:rsidRPr="00650C14">
        <w:t xml:space="preserve">control of the </w:t>
      </w:r>
      <w:r w:rsidR="00E80625" w:rsidRPr="00E414D2">
        <w:rPr>
          <w:i/>
        </w:rPr>
        <w:t>Entity</w:t>
      </w:r>
      <w:r w:rsidRPr="00650C14">
        <w:t>. Such changes are reflected in the assumptions when they occur.</w:t>
      </w:r>
      <w:r w:rsidR="004302D0" w:rsidRPr="00650C14">
        <w:t xml:space="preserve"> </w:t>
      </w:r>
      <w:r w:rsidRPr="00650C14">
        <w:t>IPSAS 1.140</w:t>
      </w:r>
    </w:p>
    <w:p w14:paraId="144E2025" w14:textId="77777777" w:rsidR="00387EC6" w:rsidRPr="006F716F" w:rsidRDefault="00387EC6" w:rsidP="007C2F32">
      <w:pPr>
        <w:pStyle w:val="Header"/>
        <w:tabs>
          <w:tab w:val="clear" w:pos="4320"/>
          <w:tab w:val="clear" w:pos="8640"/>
          <w:tab w:val="left" w:pos="567"/>
        </w:tabs>
        <w:spacing w:line="360" w:lineRule="auto"/>
        <w:jc w:val="both"/>
        <w:rPr>
          <w:b/>
          <w:sz w:val="10"/>
          <w:szCs w:val="10"/>
        </w:rPr>
      </w:pPr>
    </w:p>
    <w:p w14:paraId="3E9C3FCE" w14:textId="79CEF9B2" w:rsidR="007C2F32" w:rsidRPr="007C2F32" w:rsidRDefault="00C92E26" w:rsidP="007C2F32">
      <w:pPr>
        <w:pStyle w:val="Header"/>
        <w:tabs>
          <w:tab w:val="clear" w:pos="4320"/>
          <w:tab w:val="clear" w:pos="8640"/>
          <w:tab w:val="left" w:pos="567"/>
        </w:tabs>
        <w:spacing w:line="360" w:lineRule="auto"/>
        <w:jc w:val="both"/>
        <w:rPr>
          <w:b/>
        </w:rPr>
      </w:pPr>
      <w:r w:rsidRPr="00650C14">
        <w:rPr>
          <w:b/>
        </w:rPr>
        <w:t>Useful lives and residual value</w:t>
      </w:r>
    </w:p>
    <w:p w14:paraId="77E9BE9F" w14:textId="3D9CEB8E" w:rsidR="006E4A4D" w:rsidRPr="00650C14" w:rsidRDefault="00C92E26" w:rsidP="007C2F32">
      <w:pPr>
        <w:pStyle w:val="Header"/>
        <w:tabs>
          <w:tab w:val="clear" w:pos="4320"/>
          <w:tab w:val="clear" w:pos="8640"/>
          <w:tab w:val="decimal" w:pos="5760"/>
          <w:tab w:val="decimal" w:pos="7920"/>
        </w:tabs>
        <w:spacing w:line="360" w:lineRule="auto"/>
        <w:jc w:val="both"/>
      </w:pPr>
      <w:r w:rsidRPr="00650C14">
        <w:t>The useful lives and residual values of assets are assessed using the following indicators to inform potential future</w:t>
      </w:r>
      <w:r w:rsidR="004302D0" w:rsidRPr="00650C14">
        <w:t xml:space="preserve"> </w:t>
      </w:r>
      <w:r w:rsidRPr="00650C14">
        <w:t>use and value from disposal:</w:t>
      </w:r>
    </w:p>
    <w:p w14:paraId="5D42CBA7" w14:textId="023226FF" w:rsidR="00C92E26" w:rsidRPr="006F716F" w:rsidRDefault="00C92E26" w:rsidP="00365540">
      <w:pPr>
        <w:pStyle w:val="Header"/>
        <w:numPr>
          <w:ilvl w:val="0"/>
          <w:numId w:val="12"/>
        </w:numPr>
        <w:tabs>
          <w:tab w:val="clear" w:pos="4320"/>
          <w:tab w:val="clear" w:pos="8640"/>
          <w:tab w:val="decimal" w:pos="5760"/>
          <w:tab w:val="decimal" w:pos="7920"/>
        </w:tabs>
        <w:spacing w:line="360" w:lineRule="auto"/>
        <w:ind w:left="426" w:hanging="284"/>
        <w:jc w:val="both"/>
      </w:pPr>
      <w:r w:rsidRPr="006F716F">
        <w:t xml:space="preserve">The condition of the asset </w:t>
      </w:r>
      <w:r w:rsidR="005E4565">
        <w:t xml:space="preserve">is </w:t>
      </w:r>
      <w:r w:rsidRPr="006F716F">
        <w:t xml:space="preserve">based on the assessment of experts employed by the </w:t>
      </w:r>
      <w:r w:rsidR="00E80625" w:rsidRPr="006F716F">
        <w:t>Entity</w:t>
      </w:r>
      <w:r w:rsidR="00C333CB" w:rsidRPr="006F716F">
        <w:t>.</w:t>
      </w:r>
    </w:p>
    <w:p w14:paraId="668BA31A" w14:textId="60FF55B8" w:rsidR="00C92E26" w:rsidRPr="006F716F" w:rsidRDefault="00C92E26" w:rsidP="00365540">
      <w:pPr>
        <w:pStyle w:val="Header"/>
        <w:numPr>
          <w:ilvl w:val="0"/>
          <w:numId w:val="12"/>
        </w:numPr>
        <w:tabs>
          <w:tab w:val="clear" w:pos="4320"/>
          <w:tab w:val="clear" w:pos="8640"/>
          <w:tab w:val="left" w:pos="426"/>
          <w:tab w:val="decimal" w:pos="5760"/>
          <w:tab w:val="decimal" w:pos="7920"/>
        </w:tabs>
        <w:spacing w:line="360" w:lineRule="auto"/>
        <w:ind w:left="426" w:hanging="284"/>
        <w:jc w:val="both"/>
      </w:pPr>
      <w:r w:rsidRPr="006F716F">
        <w:t>The nature of the asset, its susceptibility</w:t>
      </w:r>
      <w:r w:rsidR="0072764E">
        <w:t>,</w:t>
      </w:r>
      <w:r w:rsidRPr="006F716F">
        <w:t xml:space="preserve"> and adaptability to changes in technology and </w:t>
      </w:r>
      <w:r w:rsidR="00C333CB" w:rsidRPr="006F716F">
        <w:t>processes.</w:t>
      </w:r>
    </w:p>
    <w:p w14:paraId="15FD09B2" w14:textId="606C98D5" w:rsidR="00C92E26" w:rsidRPr="006F716F" w:rsidRDefault="00C92E26" w:rsidP="00365540">
      <w:pPr>
        <w:pStyle w:val="Header"/>
        <w:numPr>
          <w:ilvl w:val="0"/>
          <w:numId w:val="12"/>
        </w:numPr>
        <w:tabs>
          <w:tab w:val="clear" w:pos="4320"/>
          <w:tab w:val="clear" w:pos="8640"/>
          <w:tab w:val="left" w:pos="567"/>
          <w:tab w:val="decimal" w:pos="5760"/>
          <w:tab w:val="decimal" w:pos="7920"/>
        </w:tabs>
        <w:spacing w:line="360" w:lineRule="auto"/>
        <w:ind w:left="426" w:hanging="284"/>
        <w:jc w:val="both"/>
      </w:pPr>
      <w:r w:rsidRPr="006F716F">
        <w:t xml:space="preserve">The nature of the processes in which the asset is </w:t>
      </w:r>
      <w:r w:rsidR="00C333CB" w:rsidRPr="006F716F">
        <w:t>deployed.</w:t>
      </w:r>
    </w:p>
    <w:p w14:paraId="27699EB3" w14:textId="25BBE320" w:rsidR="00C92E26" w:rsidRPr="006F716F" w:rsidRDefault="00C92E26" w:rsidP="00365540">
      <w:pPr>
        <w:pStyle w:val="Header"/>
        <w:numPr>
          <w:ilvl w:val="0"/>
          <w:numId w:val="12"/>
        </w:numPr>
        <w:tabs>
          <w:tab w:val="clear" w:pos="4320"/>
          <w:tab w:val="clear" w:pos="8640"/>
          <w:tab w:val="decimal" w:pos="5760"/>
          <w:tab w:val="decimal" w:pos="7920"/>
        </w:tabs>
        <w:spacing w:line="360" w:lineRule="auto"/>
        <w:ind w:left="426" w:hanging="284"/>
        <w:jc w:val="both"/>
      </w:pPr>
      <w:r w:rsidRPr="006F716F">
        <w:t xml:space="preserve">Availability of funding to replace the </w:t>
      </w:r>
      <w:r w:rsidR="00C333CB" w:rsidRPr="006F716F">
        <w:t>asset.</w:t>
      </w:r>
    </w:p>
    <w:p w14:paraId="7236E35A" w14:textId="3B983ADC" w:rsidR="00C333CB" w:rsidRPr="006F716F" w:rsidRDefault="00C92E26" w:rsidP="00B2787A">
      <w:pPr>
        <w:pStyle w:val="Header"/>
        <w:numPr>
          <w:ilvl w:val="0"/>
          <w:numId w:val="12"/>
        </w:numPr>
        <w:tabs>
          <w:tab w:val="clear" w:pos="4320"/>
          <w:tab w:val="clear" w:pos="8640"/>
          <w:tab w:val="decimal" w:pos="5760"/>
          <w:tab w:val="decimal" w:pos="7920"/>
        </w:tabs>
        <w:spacing w:line="360" w:lineRule="auto"/>
        <w:ind w:left="426" w:hanging="284"/>
        <w:jc w:val="both"/>
      </w:pPr>
      <w:r w:rsidRPr="006F716F">
        <w:t>Changes in the market in relation to the asset</w:t>
      </w:r>
    </w:p>
    <w:p w14:paraId="2F6F9BEC" w14:textId="67D71879" w:rsidR="007C2F32" w:rsidRPr="00A03664" w:rsidRDefault="00403EAE" w:rsidP="00B2787A">
      <w:pPr>
        <w:pStyle w:val="Header"/>
        <w:tabs>
          <w:tab w:val="clear" w:pos="4320"/>
          <w:tab w:val="clear" w:pos="8640"/>
          <w:tab w:val="left" w:pos="567"/>
        </w:tabs>
        <w:spacing w:line="360" w:lineRule="auto"/>
        <w:jc w:val="both"/>
        <w:rPr>
          <w:b/>
        </w:rPr>
      </w:pPr>
      <w:r w:rsidRPr="00650C14">
        <w:rPr>
          <w:b/>
        </w:rPr>
        <w:t>P</w:t>
      </w:r>
      <w:r w:rsidR="00D228DD" w:rsidRPr="00650C14">
        <w:rPr>
          <w:b/>
        </w:rPr>
        <w:t>rovisions</w:t>
      </w:r>
    </w:p>
    <w:p w14:paraId="7123AD65" w14:textId="442E907D" w:rsidR="00D228DD" w:rsidRPr="00650C14" w:rsidRDefault="00D228DD" w:rsidP="00C333CB">
      <w:pPr>
        <w:pStyle w:val="Header"/>
        <w:tabs>
          <w:tab w:val="clear" w:pos="4320"/>
          <w:tab w:val="clear" w:pos="8640"/>
          <w:tab w:val="decimal" w:pos="5760"/>
          <w:tab w:val="decimal" w:pos="7920"/>
        </w:tabs>
        <w:spacing w:line="360" w:lineRule="auto"/>
        <w:jc w:val="both"/>
      </w:pPr>
      <w:r w:rsidRPr="00650C14">
        <w:t>Provisions were raised and management determined an estimate based on the information available. Additional</w:t>
      </w:r>
      <w:r w:rsidR="004302D0" w:rsidRPr="00650C14">
        <w:t xml:space="preserve"> </w:t>
      </w:r>
      <w:r w:rsidRPr="00650C14">
        <w:t>disclosure of these estimates o</w:t>
      </w:r>
      <w:r w:rsidR="00403EAE" w:rsidRPr="00650C14">
        <w:t xml:space="preserve">f provisions is included in </w:t>
      </w:r>
      <w:r w:rsidR="00403EAE" w:rsidRPr="007A1E7D">
        <w:rPr>
          <w:color w:val="000000" w:themeColor="text1"/>
        </w:rPr>
        <w:t xml:space="preserve">Note </w:t>
      </w:r>
      <w:r w:rsidR="7E342588" w:rsidRPr="3F7273F1">
        <w:rPr>
          <w:color w:val="000000" w:themeColor="text1"/>
        </w:rPr>
        <w:t>37</w:t>
      </w:r>
      <w:r w:rsidR="00403EAE" w:rsidRPr="007A1E7D">
        <w:rPr>
          <w:color w:val="000000" w:themeColor="text1"/>
        </w:rPr>
        <w:t>.</w:t>
      </w:r>
      <w:r w:rsidR="006F716F">
        <w:t xml:space="preserve"> </w:t>
      </w:r>
      <w:r w:rsidRPr="00650C14">
        <w:t>Provisions are measured at the management's best estimate of the expenditure required to settle the obligation at</w:t>
      </w:r>
      <w:r w:rsidR="004302D0" w:rsidRPr="00650C14">
        <w:t xml:space="preserve"> </w:t>
      </w:r>
      <w:r w:rsidRPr="00650C14">
        <w:t xml:space="preserve">the reporting </w:t>
      </w:r>
      <w:r w:rsidR="006F716F" w:rsidRPr="00650C14">
        <w:t>date and</w:t>
      </w:r>
      <w:r w:rsidRPr="00650C14">
        <w:t xml:space="preserve"> are discounted to present value where the effect is material.</w:t>
      </w:r>
    </w:p>
    <w:p w14:paraId="00BFF022" w14:textId="6B833D6D" w:rsidR="00403EAE" w:rsidRPr="007A1E7D" w:rsidRDefault="00403EAE" w:rsidP="006F716F">
      <w:pPr>
        <w:pStyle w:val="Header"/>
        <w:tabs>
          <w:tab w:val="clear" w:pos="4320"/>
          <w:tab w:val="clear" w:pos="8640"/>
          <w:tab w:val="decimal" w:pos="5760"/>
          <w:tab w:val="decimal" w:pos="7920"/>
        </w:tabs>
        <w:jc w:val="both"/>
        <w:rPr>
          <w:i/>
          <w:color w:val="000000" w:themeColor="text1"/>
        </w:rPr>
      </w:pPr>
      <w:r w:rsidRPr="007A1E7D">
        <w:rPr>
          <w:i/>
          <w:color w:val="000000" w:themeColor="text1"/>
        </w:rPr>
        <w:t xml:space="preserve">(include provisions applicable </w:t>
      </w:r>
      <w:r w:rsidR="00064BB1">
        <w:rPr>
          <w:i/>
          <w:color w:val="000000" w:themeColor="text1"/>
        </w:rPr>
        <w:t>to</w:t>
      </w:r>
      <w:r w:rsidRPr="007A1E7D">
        <w:rPr>
          <w:i/>
          <w:color w:val="000000" w:themeColor="text1"/>
        </w:rPr>
        <w:t xml:space="preserve"> your organisation </w:t>
      </w:r>
      <w:r w:rsidR="003B0770" w:rsidRPr="007A1E7D">
        <w:rPr>
          <w:i/>
          <w:color w:val="000000" w:themeColor="text1"/>
        </w:rPr>
        <w:t>e.g.</w:t>
      </w:r>
      <w:r w:rsidRPr="007A1E7D">
        <w:rPr>
          <w:i/>
          <w:color w:val="000000" w:themeColor="text1"/>
        </w:rPr>
        <w:t xml:space="preserve"> provision</w:t>
      </w:r>
      <w:r w:rsidR="005E4565">
        <w:rPr>
          <w:i/>
          <w:color w:val="000000" w:themeColor="text1"/>
        </w:rPr>
        <w:t>s</w:t>
      </w:r>
      <w:r w:rsidRPr="007A1E7D">
        <w:rPr>
          <w:i/>
          <w:color w:val="000000" w:themeColor="text1"/>
        </w:rPr>
        <w:t xml:space="preserve"> for bad debts, provisions of obsolete stocks</w:t>
      </w:r>
      <w:r w:rsidR="00064BB1">
        <w:rPr>
          <w:i/>
          <w:color w:val="000000" w:themeColor="text1"/>
        </w:rPr>
        <w:t>,</w:t>
      </w:r>
      <w:r w:rsidRPr="007A1E7D">
        <w:rPr>
          <w:i/>
          <w:color w:val="000000" w:themeColor="text1"/>
        </w:rPr>
        <w:t xml:space="preserve"> and how management estimates these provisions)</w:t>
      </w:r>
      <w:r w:rsidR="006E4A4D" w:rsidRPr="007A1E7D">
        <w:rPr>
          <w:i/>
          <w:color w:val="000000" w:themeColor="text1"/>
        </w:rPr>
        <w:t>.</w:t>
      </w:r>
    </w:p>
    <w:p w14:paraId="7CBBE605" w14:textId="5B51A8FC" w:rsidR="00403EAE" w:rsidRPr="007A1E7D" w:rsidRDefault="00924CCB" w:rsidP="00924CCB">
      <w:pPr>
        <w:autoSpaceDE/>
        <w:autoSpaceDN/>
        <w:rPr>
          <w:i/>
          <w:color w:val="000000" w:themeColor="text1"/>
        </w:rPr>
      </w:pPr>
      <w:r>
        <w:rPr>
          <w:i/>
          <w:color w:val="000000" w:themeColor="text1"/>
        </w:rPr>
        <w:br w:type="page"/>
      </w:r>
    </w:p>
    <w:p w14:paraId="5E6C0651" w14:textId="3DF63ED7" w:rsidR="00C333CB" w:rsidRPr="006F716F" w:rsidRDefault="00AD6996" w:rsidP="00B2787A">
      <w:pPr>
        <w:pStyle w:val="Header"/>
        <w:tabs>
          <w:tab w:val="clear" w:pos="4320"/>
          <w:tab w:val="clear" w:pos="8640"/>
          <w:tab w:val="left" w:pos="567"/>
        </w:tabs>
        <w:spacing w:line="360" w:lineRule="auto"/>
        <w:jc w:val="both"/>
        <w:rPr>
          <w:b/>
          <w:color w:val="000000" w:themeColor="text1"/>
          <w:sz w:val="2"/>
          <w:szCs w:val="2"/>
        </w:rPr>
      </w:pPr>
      <w:r w:rsidRPr="007A1E7D">
        <w:rPr>
          <w:b/>
          <w:color w:val="000000" w:themeColor="text1"/>
        </w:rPr>
        <w:lastRenderedPageBreak/>
        <w:tab/>
      </w:r>
    </w:p>
    <w:p w14:paraId="620C9497" w14:textId="454DDD5D" w:rsidR="007839CA" w:rsidRPr="003A2965" w:rsidRDefault="003F68F0" w:rsidP="00B46099">
      <w:pPr>
        <w:pStyle w:val="ListParagraph"/>
        <w:numPr>
          <w:ilvl w:val="0"/>
          <w:numId w:val="31"/>
        </w:numPr>
        <w:spacing w:line="360" w:lineRule="auto"/>
        <w:ind w:left="426" w:right="-20" w:hanging="426"/>
        <w:jc w:val="both"/>
        <w:rPr>
          <w:rFonts w:eastAsia="Arial"/>
          <w:b/>
        </w:rPr>
      </w:pPr>
      <w:r w:rsidRPr="003A2965">
        <w:rPr>
          <w:rFonts w:eastAsia="Arial"/>
          <w:b/>
        </w:rPr>
        <w:t>Transfers from Other Government</w:t>
      </w:r>
      <w:r w:rsidR="00921B63">
        <w:rPr>
          <w:rFonts w:eastAsia="Arial"/>
          <w:b/>
        </w:rPr>
        <w:t xml:space="preserve"> e</w:t>
      </w:r>
      <w:r w:rsidRPr="003A2965">
        <w:rPr>
          <w:rFonts w:eastAsia="Arial"/>
          <w:b/>
        </w:rPr>
        <w:t>ntities</w:t>
      </w:r>
    </w:p>
    <w:tbl>
      <w:tblPr>
        <w:tblW w:w="5000" w:type="pct"/>
        <w:tblLook w:val="04A0" w:firstRow="1" w:lastRow="0" w:firstColumn="1" w:lastColumn="0" w:noHBand="0" w:noVBand="1"/>
      </w:tblPr>
      <w:tblGrid>
        <w:gridCol w:w="5380"/>
        <w:gridCol w:w="1970"/>
        <w:gridCol w:w="1968"/>
      </w:tblGrid>
      <w:tr w:rsidR="00F05DE3" w:rsidRPr="006F716F" w14:paraId="69A26656" w14:textId="77777777" w:rsidTr="00C117A1">
        <w:trPr>
          <w:trHeight w:val="340"/>
        </w:trPr>
        <w:tc>
          <w:tcPr>
            <w:tcW w:w="2887" w:type="pct"/>
            <w:vMerge w:val="restart"/>
            <w:tcBorders>
              <w:top w:val="single" w:sz="4" w:space="0" w:color="auto"/>
              <w:left w:val="single" w:sz="4" w:space="0" w:color="auto"/>
              <w:right w:val="single" w:sz="4" w:space="0" w:color="auto"/>
            </w:tcBorders>
            <w:shd w:val="clear" w:color="auto" w:fill="0070C0"/>
            <w:vAlign w:val="center"/>
            <w:hideMark/>
          </w:tcPr>
          <w:p w14:paraId="754E8B36" w14:textId="77777777" w:rsidR="00F05DE3" w:rsidRPr="006F716F" w:rsidRDefault="00F05DE3" w:rsidP="00FD7DAD">
            <w:pPr>
              <w:autoSpaceDE/>
              <w:autoSpaceDN/>
              <w:spacing w:line="276" w:lineRule="auto"/>
              <w:rPr>
                <w:b/>
                <w:bCs/>
                <w:sz w:val="22"/>
                <w:szCs w:val="22"/>
                <w:lang w:val="en-US"/>
              </w:rPr>
            </w:pPr>
            <w:r w:rsidRPr="006F716F">
              <w:rPr>
                <w:b/>
                <w:sz w:val="22"/>
                <w:szCs w:val="22"/>
                <w:lang w:eastAsia="en-GB"/>
              </w:rPr>
              <w:t>Description</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13F85E2" w14:textId="49BA2B09" w:rsidR="00F05DE3" w:rsidRPr="006F716F" w:rsidRDefault="00F05DE3" w:rsidP="00FD7DAD">
            <w:pPr>
              <w:autoSpaceDE/>
              <w:autoSpaceDN/>
              <w:spacing w:line="276" w:lineRule="auto"/>
              <w:jc w:val="center"/>
              <w:rPr>
                <w:b/>
                <w:bCs/>
                <w:sz w:val="22"/>
                <w:szCs w:val="22"/>
                <w:lang w:val="en-US"/>
              </w:rPr>
            </w:pPr>
            <w:r w:rsidRPr="006F716F">
              <w:rPr>
                <w:b/>
                <w:bCs/>
                <w:color w:val="000000"/>
                <w:sz w:val="22"/>
                <w:szCs w:val="22"/>
                <w:lang w:val="en-US"/>
              </w:rPr>
              <w:t>Insert Current FY</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C690F5A" w14:textId="5580C4F5"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D002543" w14:textId="557EB574" w:rsidR="00F05DE3" w:rsidRPr="006F716F"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F716F" w14:paraId="28C202C1" w14:textId="77777777" w:rsidTr="00C117A1">
        <w:trPr>
          <w:trHeight w:val="340"/>
        </w:trPr>
        <w:tc>
          <w:tcPr>
            <w:tcW w:w="2887" w:type="pct"/>
            <w:vMerge/>
            <w:tcBorders>
              <w:left w:val="single" w:sz="4" w:space="0" w:color="auto"/>
              <w:bottom w:val="single" w:sz="4" w:space="0" w:color="auto"/>
              <w:right w:val="single" w:sz="4" w:space="0" w:color="auto"/>
            </w:tcBorders>
            <w:shd w:val="clear" w:color="auto" w:fill="0070C0"/>
            <w:vAlign w:val="center"/>
            <w:hideMark/>
          </w:tcPr>
          <w:p w14:paraId="163CD9C5" w14:textId="77777777" w:rsidR="00F05DE3" w:rsidRPr="006F716F" w:rsidRDefault="00F05DE3" w:rsidP="00D0389E">
            <w:pPr>
              <w:autoSpaceDE/>
              <w:autoSpaceDN/>
              <w:spacing w:line="276" w:lineRule="auto"/>
              <w:rPr>
                <w:b/>
                <w:bCs/>
                <w:sz w:val="22"/>
                <w:szCs w:val="22"/>
                <w:lang w:val="en-US"/>
              </w:rPr>
            </w:pP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7B1CF4" w14:textId="65243C82" w:rsidR="00F05DE3" w:rsidRPr="006F716F" w:rsidRDefault="00F05DE3" w:rsidP="00D0389E">
            <w:pPr>
              <w:autoSpaceDE/>
              <w:autoSpaceDN/>
              <w:spacing w:line="276" w:lineRule="auto"/>
              <w:jc w:val="center"/>
              <w:rPr>
                <w:b/>
                <w:bCs/>
                <w:sz w:val="22"/>
                <w:szCs w:val="22"/>
                <w:lang w:val="en-US"/>
              </w:rPr>
            </w:pPr>
            <w:r w:rsidRPr="006F716F">
              <w:rPr>
                <w:b/>
                <w:bCs/>
                <w:sz w:val="22"/>
                <w:szCs w:val="22"/>
                <w:lang w:val="en-US"/>
              </w:rPr>
              <w:t>K</w:t>
            </w:r>
            <w:r w:rsidR="00064BB1">
              <w:rPr>
                <w:b/>
                <w:bCs/>
                <w:sz w:val="22"/>
                <w:szCs w:val="22"/>
                <w:lang w:val="en-US"/>
              </w:rPr>
              <w:t>s</w:t>
            </w:r>
            <w:r w:rsidRPr="006F716F">
              <w:rPr>
                <w:b/>
                <w:bCs/>
                <w:sz w:val="22"/>
                <w:szCs w:val="22"/>
                <w:lang w:val="en-US"/>
              </w:rPr>
              <w:t>hs</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1293F0" w14:textId="31536D87" w:rsidR="00F05DE3" w:rsidRPr="006F716F" w:rsidRDefault="00F05DE3" w:rsidP="00D0389E">
            <w:pPr>
              <w:autoSpaceDE/>
              <w:autoSpaceDN/>
              <w:spacing w:line="276" w:lineRule="auto"/>
              <w:jc w:val="center"/>
              <w:rPr>
                <w:b/>
                <w:bCs/>
                <w:sz w:val="22"/>
                <w:szCs w:val="22"/>
                <w:lang w:val="en-US"/>
              </w:rPr>
            </w:pPr>
            <w:r w:rsidRPr="006F716F">
              <w:rPr>
                <w:b/>
                <w:bCs/>
                <w:sz w:val="22"/>
                <w:szCs w:val="22"/>
                <w:lang w:val="en-US"/>
              </w:rPr>
              <w:t>K</w:t>
            </w:r>
            <w:r w:rsidR="00064BB1">
              <w:rPr>
                <w:b/>
                <w:bCs/>
                <w:sz w:val="22"/>
                <w:szCs w:val="22"/>
                <w:lang w:val="en-US"/>
              </w:rPr>
              <w:t>s</w:t>
            </w:r>
            <w:r w:rsidRPr="006F716F">
              <w:rPr>
                <w:b/>
                <w:bCs/>
                <w:sz w:val="22"/>
                <w:szCs w:val="22"/>
                <w:lang w:val="en-US"/>
              </w:rPr>
              <w:t>hs</w:t>
            </w:r>
          </w:p>
        </w:tc>
      </w:tr>
      <w:tr w:rsidR="00650C14" w:rsidRPr="006F716F" w14:paraId="4F18B60E"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0722B" w14:textId="155AAF3B" w:rsidR="007839CA" w:rsidRPr="006F716F" w:rsidRDefault="007839CA" w:rsidP="00D0389E">
            <w:pPr>
              <w:autoSpaceDE/>
              <w:autoSpaceDN/>
              <w:spacing w:line="276" w:lineRule="auto"/>
              <w:rPr>
                <w:b/>
                <w:bCs/>
                <w:sz w:val="22"/>
                <w:szCs w:val="22"/>
                <w:lang w:val="en-US"/>
              </w:rPr>
            </w:pPr>
            <w:r w:rsidRPr="006F716F">
              <w:rPr>
                <w:b/>
                <w:bCs/>
                <w:sz w:val="22"/>
                <w:szCs w:val="22"/>
                <w:lang w:eastAsia="en-GB"/>
              </w:rPr>
              <w:t>Unconditional</w:t>
            </w:r>
            <w:r w:rsidRPr="006F716F">
              <w:rPr>
                <w:sz w:val="22"/>
                <w:szCs w:val="22"/>
                <w:lang w:eastAsia="en-GB"/>
              </w:rPr>
              <w:t xml:space="preserve"> </w:t>
            </w:r>
            <w:r w:rsidR="00F2101A" w:rsidRPr="006F716F">
              <w:rPr>
                <w:b/>
                <w:bCs/>
                <w:sz w:val="22"/>
                <w:szCs w:val="22"/>
                <w:lang w:eastAsia="en-GB"/>
              </w:rPr>
              <w:t>Grants</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9D1B" w14:textId="77777777" w:rsidR="007839CA" w:rsidRPr="006F716F" w:rsidRDefault="007839CA" w:rsidP="00D0389E">
            <w:pPr>
              <w:autoSpaceDE/>
              <w:autoSpaceDN/>
              <w:spacing w:line="276" w:lineRule="auto"/>
              <w:jc w:val="center"/>
              <w:rPr>
                <w:b/>
                <w:bCs/>
                <w:sz w:val="22"/>
                <w:szCs w:val="22"/>
                <w:lang w:val="en-US"/>
              </w:rPr>
            </w:pP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00B92" w14:textId="77777777" w:rsidR="007839CA" w:rsidRPr="006F716F" w:rsidRDefault="007839CA" w:rsidP="00D0389E">
            <w:pPr>
              <w:autoSpaceDE/>
              <w:autoSpaceDN/>
              <w:spacing w:line="276" w:lineRule="auto"/>
              <w:jc w:val="center"/>
              <w:rPr>
                <w:b/>
                <w:bCs/>
                <w:sz w:val="22"/>
                <w:szCs w:val="22"/>
                <w:lang w:val="en-US"/>
              </w:rPr>
            </w:pPr>
          </w:p>
        </w:tc>
      </w:tr>
      <w:tr w:rsidR="00650C14" w:rsidRPr="006F716F" w14:paraId="18E2C593"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D2503" w14:textId="655488A7" w:rsidR="007839CA" w:rsidRPr="006F716F" w:rsidRDefault="00546687" w:rsidP="00D0389E">
            <w:pPr>
              <w:autoSpaceDE/>
              <w:autoSpaceDN/>
              <w:spacing w:line="276" w:lineRule="auto"/>
              <w:rPr>
                <w:sz w:val="22"/>
                <w:szCs w:val="22"/>
                <w:lang w:val="en-US"/>
              </w:rPr>
            </w:pPr>
            <w:r>
              <w:rPr>
                <w:sz w:val="22"/>
                <w:szCs w:val="22"/>
                <w:lang w:eastAsia="en-GB"/>
              </w:rPr>
              <w:t>Operational</w:t>
            </w:r>
            <w:r w:rsidR="007839CA" w:rsidRPr="006F716F">
              <w:rPr>
                <w:sz w:val="22"/>
                <w:szCs w:val="22"/>
                <w:lang w:eastAsia="en-GB"/>
              </w:rPr>
              <w:t xml:space="preserve"> </w:t>
            </w:r>
            <w:r w:rsidR="00F2101A" w:rsidRPr="006F716F">
              <w:rPr>
                <w:sz w:val="22"/>
                <w:szCs w:val="22"/>
                <w:lang w:eastAsia="en-GB"/>
              </w:rPr>
              <w:t>Grant</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831C" w14:textId="77777777" w:rsidR="007839CA" w:rsidRPr="006F716F" w:rsidRDefault="007839CA" w:rsidP="00F40EB5">
            <w:pPr>
              <w:autoSpaceDE/>
              <w:autoSpaceDN/>
              <w:spacing w:line="276" w:lineRule="auto"/>
              <w:jc w:val="center"/>
              <w:rPr>
                <w:sz w:val="22"/>
                <w:szCs w:val="22"/>
                <w:lang w:val="en-US"/>
              </w:rPr>
            </w:pPr>
            <w:r w:rsidRPr="006F716F">
              <w:rPr>
                <w:sz w:val="22"/>
                <w:szCs w:val="22"/>
                <w:lang w:val="en-US"/>
              </w:rPr>
              <w:t>xxx</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FAAA8" w14:textId="77777777" w:rsidR="007839CA" w:rsidRPr="006F716F" w:rsidRDefault="007839CA" w:rsidP="00F40EB5">
            <w:pPr>
              <w:autoSpaceDE/>
              <w:autoSpaceDN/>
              <w:spacing w:line="276" w:lineRule="auto"/>
              <w:jc w:val="center"/>
              <w:rPr>
                <w:sz w:val="22"/>
                <w:szCs w:val="22"/>
                <w:lang w:val="en-US"/>
              </w:rPr>
            </w:pPr>
            <w:r w:rsidRPr="006F716F">
              <w:rPr>
                <w:sz w:val="22"/>
                <w:szCs w:val="22"/>
                <w:lang w:val="en-US"/>
              </w:rPr>
              <w:t>xxx</w:t>
            </w:r>
          </w:p>
        </w:tc>
      </w:tr>
      <w:tr w:rsidR="00650C14" w:rsidRPr="006F716F" w14:paraId="00070186"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26A60" w14:textId="277D0153" w:rsidR="007839CA" w:rsidRPr="006F716F" w:rsidRDefault="00290117" w:rsidP="00D0389E">
            <w:pPr>
              <w:autoSpaceDE/>
              <w:autoSpaceDN/>
              <w:spacing w:line="276" w:lineRule="auto"/>
              <w:rPr>
                <w:sz w:val="22"/>
                <w:szCs w:val="22"/>
                <w:lang w:val="en-US"/>
              </w:rPr>
            </w:pPr>
            <w:r>
              <w:rPr>
                <w:sz w:val="22"/>
                <w:szCs w:val="22"/>
                <w:lang w:eastAsia="en-GB"/>
              </w:rPr>
              <w:t>Unconditional development grants</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7B3C7" w14:textId="77777777" w:rsidR="007839CA" w:rsidRPr="006F716F" w:rsidRDefault="007839CA" w:rsidP="00F40EB5">
            <w:pPr>
              <w:autoSpaceDE/>
              <w:autoSpaceDN/>
              <w:spacing w:line="276" w:lineRule="auto"/>
              <w:jc w:val="center"/>
              <w:rPr>
                <w:sz w:val="22"/>
                <w:szCs w:val="22"/>
                <w:lang w:val="en-US"/>
              </w:rPr>
            </w:pPr>
            <w:r w:rsidRPr="006F716F">
              <w:rPr>
                <w:sz w:val="22"/>
                <w:szCs w:val="22"/>
                <w:lang w:val="en-US"/>
              </w:rPr>
              <w:t>xxx</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9708" w14:textId="77777777" w:rsidR="007839CA" w:rsidRPr="006F716F" w:rsidRDefault="007839CA" w:rsidP="00F40EB5">
            <w:pPr>
              <w:autoSpaceDE/>
              <w:autoSpaceDN/>
              <w:spacing w:line="276" w:lineRule="auto"/>
              <w:jc w:val="center"/>
              <w:rPr>
                <w:sz w:val="22"/>
                <w:szCs w:val="22"/>
                <w:lang w:val="en-US"/>
              </w:rPr>
            </w:pPr>
            <w:r w:rsidRPr="006F716F">
              <w:rPr>
                <w:sz w:val="22"/>
                <w:szCs w:val="22"/>
                <w:lang w:val="en-US"/>
              </w:rPr>
              <w:t>xxx</w:t>
            </w:r>
          </w:p>
        </w:tc>
      </w:tr>
      <w:tr w:rsidR="00290117" w:rsidRPr="006F716F" w14:paraId="4D8D3B70"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049A4" w14:textId="0ADE55B9" w:rsidR="00290117" w:rsidRPr="006F716F" w:rsidRDefault="00290117" w:rsidP="00290117">
            <w:pPr>
              <w:autoSpaceDE/>
              <w:autoSpaceDN/>
              <w:spacing w:line="276" w:lineRule="auto"/>
              <w:rPr>
                <w:sz w:val="22"/>
                <w:szCs w:val="22"/>
                <w:lang w:eastAsia="en-GB"/>
              </w:rPr>
            </w:pPr>
            <w:r w:rsidRPr="006F716F">
              <w:rPr>
                <w:sz w:val="22"/>
                <w:szCs w:val="22"/>
                <w:lang w:eastAsia="en-GB"/>
              </w:rPr>
              <w:t>Other Grants</w:t>
            </w:r>
            <w:r w:rsidR="00361617" w:rsidRPr="00361617">
              <w:rPr>
                <w:i/>
                <w:iCs/>
                <w:sz w:val="22"/>
                <w:szCs w:val="22"/>
                <w:lang w:eastAsia="en-GB"/>
              </w:rPr>
              <w:t>(specify)</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6006E" w14:textId="64783B6A" w:rsidR="00290117" w:rsidRPr="006F716F" w:rsidRDefault="00290117" w:rsidP="00F40EB5">
            <w:pPr>
              <w:autoSpaceDE/>
              <w:autoSpaceDN/>
              <w:spacing w:line="276" w:lineRule="auto"/>
              <w:jc w:val="center"/>
              <w:rPr>
                <w:sz w:val="22"/>
                <w:szCs w:val="22"/>
                <w:lang w:val="en-US"/>
              </w:rPr>
            </w:pPr>
            <w:r w:rsidRPr="006F716F">
              <w:rPr>
                <w:sz w:val="22"/>
                <w:szCs w:val="22"/>
                <w:lang w:val="en-US"/>
              </w:rPr>
              <w:t>xxx</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B4C5C" w14:textId="738C4711" w:rsidR="00290117" w:rsidRPr="006F716F" w:rsidRDefault="00290117" w:rsidP="00F40EB5">
            <w:pPr>
              <w:autoSpaceDE/>
              <w:autoSpaceDN/>
              <w:spacing w:line="276" w:lineRule="auto"/>
              <w:jc w:val="center"/>
              <w:rPr>
                <w:sz w:val="22"/>
                <w:szCs w:val="22"/>
                <w:lang w:val="en-US"/>
              </w:rPr>
            </w:pPr>
            <w:r w:rsidRPr="006F716F">
              <w:rPr>
                <w:sz w:val="22"/>
                <w:szCs w:val="22"/>
                <w:lang w:val="en-US"/>
              </w:rPr>
              <w:t>xxx</w:t>
            </w:r>
          </w:p>
        </w:tc>
      </w:tr>
      <w:tr w:rsidR="00290117" w:rsidRPr="006F716F" w14:paraId="1A0E3A3C"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22FA6" w14:textId="25395F1B" w:rsidR="00290117" w:rsidRPr="006F716F" w:rsidRDefault="00290117" w:rsidP="00290117">
            <w:pPr>
              <w:autoSpaceDE/>
              <w:autoSpaceDN/>
              <w:spacing w:line="276" w:lineRule="auto"/>
              <w:rPr>
                <w:b/>
                <w:bCs/>
                <w:sz w:val="22"/>
                <w:szCs w:val="22"/>
                <w:lang w:val="en-US"/>
              </w:rPr>
            </w:pPr>
            <w:r w:rsidRPr="006F716F">
              <w:rPr>
                <w:b/>
                <w:bCs/>
                <w:sz w:val="22"/>
                <w:szCs w:val="22"/>
                <w:lang w:val="en-US"/>
              </w:rPr>
              <w:t>Total Unconditional Grants</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AAF19" w14:textId="77777777" w:rsidR="00290117" w:rsidRPr="006F716F" w:rsidRDefault="00290117" w:rsidP="00F40EB5">
            <w:pPr>
              <w:autoSpaceDE/>
              <w:autoSpaceDN/>
              <w:spacing w:line="276" w:lineRule="auto"/>
              <w:jc w:val="center"/>
              <w:rPr>
                <w:b/>
                <w:bCs/>
                <w:sz w:val="22"/>
                <w:szCs w:val="22"/>
                <w:lang w:val="en-US"/>
              </w:rPr>
            </w:pPr>
            <w:r w:rsidRPr="006F716F">
              <w:rPr>
                <w:b/>
                <w:bCs/>
                <w:sz w:val="22"/>
                <w:szCs w:val="22"/>
                <w:lang w:val="en-US"/>
              </w:rPr>
              <w:t>xxx</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C379D" w14:textId="77777777" w:rsidR="00290117" w:rsidRPr="006F716F" w:rsidRDefault="00290117" w:rsidP="00F40EB5">
            <w:pPr>
              <w:autoSpaceDE/>
              <w:autoSpaceDN/>
              <w:spacing w:line="276" w:lineRule="auto"/>
              <w:jc w:val="center"/>
              <w:rPr>
                <w:b/>
                <w:bCs/>
                <w:sz w:val="22"/>
                <w:szCs w:val="22"/>
                <w:lang w:val="en-US"/>
              </w:rPr>
            </w:pPr>
            <w:r w:rsidRPr="006F716F">
              <w:rPr>
                <w:b/>
                <w:bCs/>
                <w:sz w:val="22"/>
                <w:szCs w:val="22"/>
                <w:lang w:val="en-US"/>
              </w:rPr>
              <w:t>xxx</w:t>
            </w:r>
          </w:p>
        </w:tc>
      </w:tr>
      <w:tr w:rsidR="00290117" w:rsidRPr="006F716F" w14:paraId="78EAB3E4"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CCC1E" w14:textId="61A686AC" w:rsidR="00290117" w:rsidRPr="006F716F" w:rsidRDefault="00290117" w:rsidP="00290117">
            <w:pPr>
              <w:autoSpaceDE/>
              <w:autoSpaceDN/>
              <w:spacing w:line="276" w:lineRule="auto"/>
              <w:rPr>
                <w:b/>
                <w:bCs/>
                <w:sz w:val="22"/>
                <w:szCs w:val="22"/>
                <w:lang w:val="en-US"/>
              </w:rPr>
            </w:pPr>
            <w:r w:rsidRPr="006F716F">
              <w:rPr>
                <w:b/>
                <w:bCs/>
                <w:sz w:val="22"/>
                <w:szCs w:val="22"/>
                <w:lang w:eastAsia="en-GB"/>
              </w:rPr>
              <w:t>Conditional</w:t>
            </w:r>
            <w:r w:rsidRPr="006F716F">
              <w:rPr>
                <w:sz w:val="22"/>
                <w:szCs w:val="22"/>
                <w:lang w:eastAsia="en-GB"/>
              </w:rPr>
              <w:t xml:space="preserve"> </w:t>
            </w:r>
            <w:r w:rsidRPr="006F716F">
              <w:rPr>
                <w:b/>
                <w:bCs/>
                <w:sz w:val="22"/>
                <w:szCs w:val="22"/>
                <w:lang w:eastAsia="en-GB"/>
              </w:rPr>
              <w:t>Grants</w:t>
            </w:r>
            <w:r>
              <w:rPr>
                <w:b/>
                <w:bCs/>
                <w:sz w:val="22"/>
                <w:szCs w:val="22"/>
                <w:lang w:eastAsia="en-GB"/>
              </w:rPr>
              <w:t xml:space="preserve"> </w:t>
            </w:r>
            <w:r w:rsidR="00AA5F64">
              <w:rPr>
                <w:b/>
                <w:bCs/>
                <w:sz w:val="22"/>
                <w:szCs w:val="22"/>
                <w:lang w:eastAsia="en-GB"/>
              </w:rPr>
              <w:t>amortised</w:t>
            </w:r>
            <w:r w:rsidR="009A07E5">
              <w:rPr>
                <w:b/>
                <w:bCs/>
                <w:sz w:val="22"/>
                <w:szCs w:val="22"/>
                <w:lang w:eastAsia="en-GB"/>
              </w:rPr>
              <w:t>/ transferred to revenue</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F56D7" w14:textId="77777777" w:rsidR="00290117" w:rsidRPr="006F716F" w:rsidRDefault="00290117" w:rsidP="00F40EB5">
            <w:pPr>
              <w:autoSpaceDE/>
              <w:autoSpaceDN/>
              <w:spacing w:line="276" w:lineRule="auto"/>
              <w:jc w:val="center"/>
              <w:rPr>
                <w:sz w:val="22"/>
                <w:szCs w:val="22"/>
                <w:lang w:val="en-US"/>
              </w:rPr>
            </w:pP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35BF0" w14:textId="77777777" w:rsidR="00290117" w:rsidRPr="006F716F" w:rsidRDefault="00290117" w:rsidP="00F40EB5">
            <w:pPr>
              <w:autoSpaceDE/>
              <w:autoSpaceDN/>
              <w:spacing w:line="276" w:lineRule="auto"/>
              <w:jc w:val="center"/>
              <w:rPr>
                <w:sz w:val="22"/>
                <w:szCs w:val="22"/>
                <w:lang w:val="en-US"/>
              </w:rPr>
            </w:pPr>
          </w:p>
        </w:tc>
      </w:tr>
      <w:tr w:rsidR="00290117" w:rsidRPr="006F716F" w14:paraId="092A9E21"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2A63" w14:textId="5BFDC782" w:rsidR="00290117" w:rsidRPr="006F716F" w:rsidRDefault="004D38DA" w:rsidP="00290117">
            <w:pPr>
              <w:autoSpaceDE/>
              <w:autoSpaceDN/>
              <w:spacing w:line="276" w:lineRule="auto"/>
              <w:rPr>
                <w:sz w:val="22"/>
                <w:szCs w:val="22"/>
                <w:lang w:val="en-US"/>
              </w:rPr>
            </w:pPr>
            <w:r>
              <w:rPr>
                <w:sz w:val="22"/>
                <w:szCs w:val="22"/>
                <w:lang w:eastAsia="en-GB"/>
              </w:rPr>
              <w:t>Development</w:t>
            </w:r>
            <w:r w:rsidR="00290117" w:rsidRPr="006F716F">
              <w:rPr>
                <w:sz w:val="22"/>
                <w:szCs w:val="22"/>
                <w:lang w:eastAsia="en-GB"/>
              </w:rPr>
              <w:t xml:space="preserve"> Grant</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B0762" w14:textId="77777777" w:rsidR="00290117" w:rsidRPr="006F716F" w:rsidRDefault="00290117" w:rsidP="00F40EB5">
            <w:pPr>
              <w:autoSpaceDE/>
              <w:autoSpaceDN/>
              <w:spacing w:line="276" w:lineRule="auto"/>
              <w:jc w:val="center"/>
              <w:rPr>
                <w:sz w:val="22"/>
                <w:szCs w:val="22"/>
                <w:lang w:val="en-US"/>
              </w:rPr>
            </w:pPr>
            <w:r w:rsidRPr="006F716F">
              <w:rPr>
                <w:sz w:val="22"/>
                <w:szCs w:val="22"/>
                <w:lang w:val="en-US"/>
              </w:rPr>
              <w:t>xxx</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71844" w14:textId="77777777" w:rsidR="00290117" w:rsidRPr="006F716F" w:rsidRDefault="00290117" w:rsidP="00F40EB5">
            <w:pPr>
              <w:autoSpaceDE/>
              <w:autoSpaceDN/>
              <w:spacing w:line="276" w:lineRule="auto"/>
              <w:jc w:val="center"/>
              <w:rPr>
                <w:sz w:val="22"/>
                <w:szCs w:val="22"/>
                <w:lang w:val="en-US"/>
              </w:rPr>
            </w:pPr>
            <w:r w:rsidRPr="006F716F">
              <w:rPr>
                <w:sz w:val="22"/>
                <w:szCs w:val="22"/>
                <w:lang w:val="en-US"/>
              </w:rPr>
              <w:t>xxx</w:t>
            </w:r>
          </w:p>
        </w:tc>
      </w:tr>
      <w:tr w:rsidR="004D38DA" w:rsidRPr="006F716F" w14:paraId="67AB7D7F"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D2529" w14:textId="1B8BFEBC" w:rsidR="004D38DA" w:rsidRDefault="00A054D8" w:rsidP="004D38DA">
            <w:pPr>
              <w:autoSpaceDE/>
              <w:autoSpaceDN/>
              <w:spacing w:line="276" w:lineRule="auto"/>
              <w:rPr>
                <w:sz w:val="22"/>
                <w:szCs w:val="22"/>
                <w:lang w:eastAsia="en-GB"/>
              </w:rPr>
            </w:pPr>
            <w:r>
              <w:rPr>
                <w:sz w:val="22"/>
                <w:szCs w:val="22"/>
                <w:lang w:eastAsia="en-GB"/>
              </w:rPr>
              <w:t xml:space="preserve">Operational </w:t>
            </w:r>
            <w:r w:rsidR="004D38DA">
              <w:rPr>
                <w:sz w:val="22"/>
                <w:szCs w:val="22"/>
                <w:lang w:eastAsia="en-GB"/>
              </w:rPr>
              <w:t>Grant</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74399" w14:textId="3BAAB059" w:rsidR="004D38DA" w:rsidRPr="006F716F" w:rsidRDefault="004D38DA" w:rsidP="00F40EB5">
            <w:pPr>
              <w:autoSpaceDE/>
              <w:autoSpaceDN/>
              <w:spacing w:line="276" w:lineRule="auto"/>
              <w:jc w:val="center"/>
              <w:rPr>
                <w:sz w:val="22"/>
                <w:szCs w:val="22"/>
                <w:lang w:val="en-US"/>
              </w:rPr>
            </w:pPr>
            <w:r w:rsidRPr="006F716F">
              <w:rPr>
                <w:sz w:val="22"/>
                <w:szCs w:val="22"/>
                <w:lang w:val="en-US"/>
              </w:rPr>
              <w:t>xxx</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93D25" w14:textId="1E3C1D67" w:rsidR="004D38DA" w:rsidRPr="006F716F" w:rsidRDefault="004D38DA" w:rsidP="00F40EB5">
            <w:pPr>
              <w:autoSpaceDE/>
              <w:autoSpaceDN/>
              <w:spacing w:line="276" w:lineRule="auto"/>
              <w:jc w:val="center"/>
              <w:rPr>
                <w:sz w:val="22"/>
                <w:szCs w:val="22"/>
                <w:lang w:val="en-US"/>
              </w:rPr>
            </w:pPr>
            <w:r w:rsidRPr="006F716F">
              <w:rPr>
                <w:sz w:val="22"/>
                <w:szCs w:val="22"/>
                <w:lang w:val="en-US"/>
              </w:rPr>
              <w:t>xxx</w:t>
            </w:r>
          </w:p>
        </w:tc>
      </w:tr>
      <w:tr w:rsidR="004D38DA" w:rsidRPr="006F716F" w14:paraId="4ADACD8E"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C828D" w14:textId="3F0E6908" w:rsidR="004D38DA" w:rsidRPr="006F716F" w:rsidRDefault="004D38DA" w:rsidP="004D38DA">
            <w:pPr>
              <w:autoSpaceDE/>
              <w:autoSpaceDN/>
              <w:spacing w:line="276" w:lineRule="auto"/>
              <w:rPr>
                <w:sz w:val="22"/>
                <w:szCs w:val="22"/>
                <w:lang w:val="en-US"/>
              </w:rPr>
            </w:pPr>
            <w:r w:rsidRPr="006F716F">
              <w:rPr>
                <w:sz w:val="22"/>
                <w:szCs w:val="22"/>
                <w:lang w:eastAsia="en-GB"/>
              </w:rPr>
              <w:t>Other Organizational Grants</w:t>
            </w:r>
            <w:r>
              <w:rPr>
                <w:sz w:val="22"/>
                <w:szCs w:val="22"/>
                <w:lang w:eastAsia="en-GB"/>
              </w:rPr>
              <w:t xml:space="preserve"> (specify)</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90B2D" w14:textId="77777777" w:rsidR="004D38DA" w:rsidRPr="006F716F" w:rsidRDefault="004D38DA" w:rsidP="00F40EB5">
            <w:pPr>
              <w:autoSpaceDE/>
              <w:autoSpaceDN/>
              <w:spacing w:line="276" w:lineRule="auto"/>
              <w:jc w:val="center"/>
              <w:rPr>
                <w:sz w:val="22"/>
                <w:szCs w:val="22"/>
                <w:lang w:val="en-US"/>
              </w:rPr>
            </w:pPr>
            <w:r w:rsidRPr="006F716F">
              <w:rPr>
                <w:sz w:val="22"/>
                <w:szCs w:val="22"/>
                <w:lang w:val="en-US"/>
              </w:rPr>
              <w:t>xxx</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EA0C7" w14:textId="77777777" w:rsidR="004D38DA" w:rsidRPr="006F716F" w:rsidRDefault="004D38DA" w:rsidP="00F40EB5">
            <w:pPr>
              <w:autoSpaceDE/>
              <w:autoSpaceDN/>
              <w:spacing w:line="276" w:lineRule="auto"/>
              <w:jc w:val="center"/>
              <w:rPr>
                <w:sz w:val="22"/>
                <w:szCs w:val="22"/>
                <w:lang w:val="en-US"/>
              </w:rPr>
            </w:pPr>
            <w:r w:rsidRPr="006F716F">
              <w:rPr>
                <w:sz w:val="22"/>
                <w:szCs w:val="22"/>
                <w:lang w:val="en-US"/>
              </w:rPr>
              <w:t>xxx</w:t>
            </w:r>
          </w:p>
        </w:tc>
      </w:tr>
      <w:tr w:rsidR="004D38DA" w:rsidRPr="006F716F" w14:paraId="0846A078"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CA391" w14:textId="1F09E14B" w:rsidR="004D38DA" w:rsidRPr="006F716F" w:rsidRDefault="004D38DA" w:rsidP="004D38DA">
            <w:pPr>
              <w:autoSpaceDE/>
              <w:autoSpaceDN/>
              <w:spacing w:line="276" w:lineRule="auto"/>
              <w:rPr>
                <w:b/>
                <w:bCs/>
                <w:sz w:val="22"/>
                <w:szCs w:val="22"/>
                <w:lang w:val="en-US"/>
              </w:rPr>
            </w:pPr>
            <w:r w:rsidRPr="006F716F">
              <w:rPr>
                <w:b/>
                <w:bCs/>
                <w:sz w:val="22"/>
                <w:szCs w:val="22"/>
                <w:lang w:eastAsia="en-GB"/>
              </w:rPr>
              <w:t>Total</w:t>
            </w:r>
            <w:r w:rsidRPr="006F716F">
              <w:rPr>
                <w:sz w:val="22"/>
                <w:szCs w:val="22"/>
                <w:lang w:eastAsia="en-GB"/>
              </w:rPr>
              <w:t xml:space="preserve"> </w:t>
            </w:r>
            <w:r w:rsidRPr="006F716F">
              <w:rPr>
                <w:b/>
                <w:bCs/>
                <w:sz w:val="22"/>
                <w:szCs w:val="22"/>
                <w:lang w:eastAsia="en-GB"/>
              </w:rPr>
              <w:t>Government</w:t>
            </w:r>
            <w:r w:rsidRPr="006F716F">
              <w:rPr>
                <w:sz w:val="22"/>
                <w:szCs w:val="22"/>
                <w:lang w:eastAsia="en-GB"/>
              </w:rPr>
              <w:t xml:space="preserve"> </w:t>
            </w:r>
            <w:r w:rsidRPr="006F716F">
              <w:rPr>
                <w:b/>
                <w:bCs/>
                <w:sz w:val="22"/>
                <w:szCs w:val="22"/>
                <w:lang w:eastAsia="en-GB"/>
              </w:rPr>
              <w:t>Grants</w:t>
            </w:r>
            <w:r w:rsidRPr="006F716F">
              <w:rPr>
                <w:sz w:val="22"/>
                <w:szCs w:val="22"/>
                <w:lang w:eastAsia="en-GB"/>
              </w:rPr>
              <w:t xml:space="preserve"> </w:t>
            </w:r>
            <w:r w:rsidR="00064BB1" w:rsidRPr="006F716F">
              <w:rPr>
                <w:b/>
                <w:bCs/>
                <w:sz w:val="22"/>
                <w:szCs w:val="22"/>
                <w:lang w:eastAsia="en-GB"/>
              </w:rPr>
              <w:t>and</w:t>
            </w:r>
            <w:r w:rsidRPr="006F716F">
              <w:rPr>
                <w:sz w:val="22"/>
                <w:szCs w:val="22"/>
                <w:lang w:eastAsia="en-GB"/>
              </w:rPr>
              <w:t xml:space="preserve"> </w:t>
            </w:r>
            <w:r w:rsidRPr="006F716F">
              <w:rPr>
                <w:b/>
                <w:bCs/>
                <w:sz w:val="22"/>
                <w:szCs w:val="22"/>
                <w:lang w:eastAsia="en-GB"/>
              </w:rPr>
              <w:t>Subsidies</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BC97E" w14:textId="77777777" w:rsidR="004D38DA" w:rsidRPr="006F716F" w:rsidRDefault="004D38DA" w:rsidP="00F40EB5">
            <w:pPr>
              <w:autoSpaceDE/>
              <w:autoSpaceDN/>
              <w:spacing w:line="276" w:lineRule="auto"/>
              <w:jc w:val="center"/>
              <w:rPr>
                <w:b/>
                <w:bCs/>
                <w:sz w:val="22"/>
                <w:szCs w:val="22"/>
                <w:lang w:val="en-US"/>
              </w:rPr>
            </w:pPr>
            <w:r w:rsidRPr="006F716F">
              <w:rPr>
                <w:b/>
                <w:bCs/>
                <w:sz w:val="22"/>
                <w:szCs w:val="22"/>
                <w:lang w:val="en-US"/>
              </w:rPr>
              <w:t>xxx</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BC1E" w14:textId="77777777" w:rsidR="004D38DA" w:rsidRPr="006F716F" w:rsidRDefault="004D38DA" w:rsidP="00F40EB5">
            <w:pPr>
              <w:autoSpaceDE/>
              <w:autoSpaceDN/>
              <w:spacing w:line="276" w:lineRule="auto"/>
              <w:jc w:val="center"/>
              <w:rPr>
                <w:b/>
                <w:bCs/>
                <w:sz w:val="22"/>
                <w:szCs w:val="22"/>
                <w:lang w:val="en-US"/>
              </w:rPr>
            </w:pPr>
            <w:r w:rsidRPr="006F716F">
              <w:rPr>
                <w:b/>
                <w:bCs/>
                <w:sz w:val="22"/>
                <w:szCs w:val="22"/>
                <w:lang w:val="en-US"/>
              </w:rPr>
              <w:t>xxx</w:t>
            </w:r>
          </w:p>
        </w:tc>
      </w:tr>
    </w:tbl>
    <w:p w14:paraId="0403D4BE" w14:textId="7C5B57BD" w:rsidR="007A1E7D" w:rsidRDefault="005E1E3E" w:rsidP="00B2787A">
      <w:pPr>
        <w:tabs>
          <w:tab w:val="left" w:pos="450"/>
        </w:tabs>
        <w:autoSpaceDE/>
        <w:autoSpaceDN/>
        <w:spacing w:line="360" w:lineRule="auto"/>
        <w:rPr>
          <w:bCs/>
          <w:i/>
          <w:iCs/>
        </w:rPr>
      </w:pPr>
      <w:r w:rsidRPr="005E1E3E">
        <w:rPr>
          <w:bCs/>
          <w:i/>
          <w:iCs/>
        </w:rPr>
        <w:t>(Explain the purpose of funding)</w:t>
      </w:r>
    </w:p>
    <w:p w14:paraId="3B6CFB46" w14:textId="77777777" w:rsidR="004D38DA" w:rsidRPr="005E1E3E" w:rsidRDefault="004D38DA" w:rsidP="00B2787A">
      <w:pPr>
        <w:tabs>
          <w:tab w:val="left" w:pos="450"/>
        </w:tabs>
        <w:autoSpaceDE/>
        <w:autoSpaceDN/>
        <w:spacing w:line="360" w:lineRule="auto"/>
        <w:rPr>
          <w:bCs/>
          <w:i/>
          <w:iCs/>
        </w:rPr>
      </w:pPr>
    </w:p>
    <w:p w14:paraId="446ACC9D" w14:textId="15BCDBE8" w:rsidR="002A6CC5" w:rsidRPr="00606B3C" w:rsidRDefault="002A6CC5" w:rsidP="00606B3C">
      <w:pPr>
        <w:tabs>
          <w:tab w:val="left" w:pos="450"/>
        </w:tabs>
        <w:autoSpaceDE/>
        <w:autoSpaceDN/>
        <w:spacing w:line="360" w:lineRule="auto"/>
        <w:rPr>
          <w:b/>
        </w:rPr>
      </w:pPr>
      <w:r w:rsidRPr="00650C14">
        <w:rPr>
          <w:b/>
        </w:rPr>
        <w:t>b)</w:t>
      </w:r>
      <w:r w:rsidR="0068425C" w:rsidRPr="00650C14">
        <w:rPr>
          <w:b/>
        </w:rPr>
        <w:t xml:space="preserve"> </w:t>
      </w:r>
      <w:r w:rsidR="003F68F0" w:rsidRPr="00650C14">
        <w:rPr>
          <w:b/>
        </w:rPr>
        <w:t xml:space="preserve">Transfers </w:t>
      </w:r>
      <w:r w:rsidR="008570D5" w:rsidRPr="00650C14">
        <w:rPr>
          <w:b/>
        </w:rPr>
        <w:t>from</w:t>
      </w:r>
      <w:r w:rsidR="003F68F0" w:rsidRPr="00650C14">
        <w:rPr>
          <w:b/>
        </w:rPr>
        <w:t xml:space="preserve"> Ministr</w:t>
      </w:r>
      <w:r w:rsidR="00F70864">
        <w:rPr>
          <w:b/>
        </w:rPr>
        <w:t>y/County Departments</w:t>
      </w:r>
    </w:p>
    <w:tbl>
      <w:tblPr>
        <w:tblW w:w="5000" w:type="pct"/>
        <w:tblLayout w:type="fixed"/>
        <w:tblLook w:val="04A0" w:firstRow="1" w:lastRow="0" w:firstColumn="1" w:lastColumn="0" w:noHBand="0" w:noVBand="1"/>
      </w:tblPr>
      <w:tblGrid>
        <w:gridCol w:w="2023"/>
        <w:gridCol w:w="1455"/>
        <w:gridCol w:w="1458"/>
        <w:gridCol w:w="1458"/>
        <w:gridCol w:w="1458"/>
        <w:gridCol w:w="1456"/>
      </w:tblGrid>
      <w:tr w:rsidR="00650C14" w:rsidRPr="004D38DA" w14:paraId="22C27AC6" w14:textId="77777777" w:rsidTr="00F40001">
        <w:trPr>
          <w:trHeight w:val="1304"/>
        </w:trPr>
        <w:tc>
          <w:tcPr>
            <w:tcW w:w="1087" w:type="pct"/>
            <w:tcBorders>
              <w:top w:val="single" w:sz="8" w:space="0" w:color="auto"/>
              <w:left w:val="single" w:sz="8" w:space="0" w:color="auto"/>
              <w:bottom w:val="single" w:sz="8" w:space="0" w:color="000000"/>
              <w:right w:val="single" w:sz="8" w:space="0" w:color="auto"/>
            </w:tcBorders>
            <w:shd w:val="clear" w:color="auto" w:fill="0070C0"/>
            <w:hideMark/>
          </w:tcPr>
          <w:p w14:paraId="68C4691F" w14:textId="7C973B6B" w:rsidR="007839CA" w:rsidRPr="004D38DA" w:rsidRDefault="007839CA" w:rsidP="00D02010">
            <w:pPr>
              <w:autoSpaceDE/>
              <w:autoSpaceDN/>
              <w:spacing w:line="276" w:lineRule="auto"/>
              <w:rPr>
                <w:b/>
                <w:bCs/>
                <w:sz w:val="22"/>
                <w:szCs w:val="22"/>
                <w:lang w:eastAsia="en-GB"/>
              </w:rPr>
            </w:pPr>
            <w:r w:rsidRPr="004D38DA">
              <w:rPr>
                <w:b/>
                <w:bCs/>
                <w:sz w:val="22"/>
                <w:szCs w:val="22"/>
                <w:lang w:eastAsia="en-GB"/>
              </w:rPr>
              <w:t xml:space="preserve">Name </w:t>
            </w:r>
            <w:r w:rsidR="00081013" w:rsidRPr="004D38DA">
              <w:rPr>
                <w:b/>
                <w:bCs/>
                <w:sz w:val="22"/>
                <w:szCs w:val="22"/>
                <w:lang w:eastAsia="en-GB"/>
              </w:rPr>
              <w:t>o</w:t>
            </w:r>
            <w:r w:rsidR="00F2101A" w:rsidRPr="004D38DA">
              <w:rPr>
                <w:b/>
                <w:bCs/>
                <w:sz w:val="22"/>
                <w:szCs w:val="22"/>
                <w:lang w:eastAsia="en-GB"/>
              </w:rPr>
              <w:t xml:space="preserve">f The </w:t>
            </w:r>
            <w:r w:rsidR="00E80625" w:rsidRPr="004D38DA">
              <w:rPr>
                <w:b/>
                <w:bCs/>
                <w:sz w:val="22"/>
                <w:szCs w:val="22"/>
                <w:lang w:eastAsia="en-GB"/>
              </w:rPr>
              <w:t>Entity</w:t>
            </w:r>
            <w:r w:rsidRPr="004D38DA">
              <w:rPr>
                <w:b/>
                <w:bCs/>
                <w:sz w:val="22"/>
                <w:szCs w:val="22"/>
                <w:lang w:eastAsia="en-GB"/>
              </w:rPr>
              <w:t xml:space="preserve"> </w:t>
            </w:r>
            <w:r w:rsidR="00F2101A" w:rsidRPr="004D38DA">
              <w:rPr>
                <w:b/>
                <w:bCs/>
                <w:sz w:val="22"/>
                <w:szCs w:val="22"/>
                <w:lang w:eastAsia="en-GB"/>
              </w:rPr>
              <w:t xml:space="preserve">Sending </w:t>
            </w:r>
            <w:r w:rsidR="005C798D" w:rsidRPr="004D38DA">
              <w:rPr>
                <w:b/>
                <w:bCs/>
                <w:sz w:val="22"/>
                <w:szCs w:val="22"/>
                <w:lang w:eastAsia="en-GB"/>
              </w:rPr>
              <w:t>the</w:t>
            </w:r>
            <w:r w:rsidR="00F2101A" w:rsidRPr="004D38DA">
              <w:rPr>
                <w:b/>
                <w:bCs/>
                <w:sz w:val="22"/>
                <w:szCs w:val="22"/>
                <w:lang w:eastAsia="en-GB"/>
              </w:rPr>
              <w:t xml:space="preserve"> Grant</w:t>
            </w:r>
          </w:p>
        </w:tc>
        <w:tc>
          <w:tcPr>
            <w:tcW w:w="782" w:type="pct"/>
            <w:tcBorders>
              <w:top w:val="single" w:sz="8" w:space="0" w:color="auto"/>
              <w:left w:val="single" w:sz="8" w:space="0" w:color="auto"/>
              <w:bottom w:val="single" w:sz="8" w:space="0" w:color="000000"/>
              <w:right w:val="single" w:sz="4" w:space="0" w:color="auto"/>
            </w:tcBorders>
            <w:shd w:val="clear" w:color="auto" w:fill="0070C0"/>
            <w:hideMark/>
          </w:tcPr>
          <w:p w14:paraId="5201B4BC" w14:textId="06CE4685" w:rsidR="007839CA" w:rsidRPr="004D38DA" w:rsidRDefault="007839CA" w:rsidP="00D93021">
            <w:pPr>
              <w:autoSpaceDE/>
              <w:autoSpaceDN/>
              <w:spacing w:line="276" w:lineRule="auto"/>
              <w:rPr>
                <w:b/>
                <w:bCs/>
                <w:sz w:val="22"/>
                <w:szCs w:val="22"/>
                <w:lang w:eastAsia="en-GB"/>
              </w:rPr>
            </w:pPr>
            <w:r w:rsidRPr="004D38DA">
              <w:rPr>
                <w:b/>
                <w:bCs/>
                <w:sz w:val="22"/>
                <w:szCs w:val="22"/>
                <w:lang w:eastAsia="en-GB"/>
              </w:rPr>
              <w:t xml:space="preserve">Amount recognized to Statement of </w:t>
            </w:r>
            <w:r w:rsidR="0088373F" w:rsidRPr="004D38DA">
              <w:rPr>
                <w:b/>
                <w:bCs/>
                <w:sz w:val="22"/>
                <w:szCs w:val="22"/>
                <w:lang w:eastAsia="en-GB"/>
              </w:rPr>
              <w:t xml:space="preserve">Financial </w:t>
            </w:r>
            <w:r w:rsidR="00AA5F64" w:rsidRPr="004D38DA">
              <w:rPr>
                <w:b/>
                <w:bCs/>
                <w:sz w:val="22"/>
                <w:szCs w:val="22"/>
                <w:lang w:eastAsia="en-GB"/>
              </w:rPr>
              <w:t>performance.</w:t>
            </w:r>
            <w:r w:rsidR="004D38DA" w:rsidRPr="004D38DA">
              <w:rPr>
                <w:b/>
                <w:bCs/>
                <w:sz w:val="22"/>
                <w:szCs w:val="22"/>
                <w:lang w:eastAsia="en-GB"/>
              </w:rPr>
              <w:t xml:space="preserve"> *</w:t>
            </w:r>
          </w:p>
          <w:p w14:paraId="40782CFC" w14:textId="77777777" w:rsidR="00D02010" w:rsidRPr="004D38DA" w:rsidRDefault="00D02010" w:rsidP="00D02010">
            <w:pPr>
              <w:autoSpaceDE/>
              <w:autoSpaceDN/>
              <w:spacing w:line="276" w:lineRule="auto"/>
              <w:rPr>
                <w:b/>
                <w:bCs/>
                <w:sz w:val="22"/>
                <w:szCs w:val="22"/>
                <w:lang w:eastAsia="en-GB"/>
              </w:rPr>
            </w:pPr>
          </w:p>
          <w:p w14:paraId="267F6E69" w14:textId="7A94EAB8" w:rsidR="007839CA" w:rsidRPr="004D38DA" w:rsidRDefault="007839CA" w:rsidP="00D02010">
            <w:pPr>
              <w:autoSpaceDE/>
              <w:autoSpaceDN/>
              <w:spacing w:line="276" w:lineRule="auto"/>
              <w:rPr>
                <w:b/>
                <w:bCs/>
                <w:sz w:val="22"/>
                <w:szCs w:val="22"/>
                <w:lang w:eastAsia="en-GB"/>
              </w:rPr>
            </w:pPr>
          </w:p>
        </w:tc>
        <w:tc>
          <w:tcPr>
            <w:tcW w:w="783" w:type="pct"/>
            <w:tcBorders>
              <w:top w:val="single" w:sz="4" w:space="0" w:color="auto"/>
              <w:left w:val="single" w:sz="4" w:space="0" w:color="auto"/>
              <w:bottom w:val="single" w:sz="4" w:space="0" w:color="auto"/>
              <w:right w:val="single" w:sz="4" w:space="0" w:color="auto"/>
            </w:tcBorders>
            <w:shd w:val="clear" w:color="auto" w:fill="0070C0"/>
            <w:hideMark/>
          </w:tcPr>
          <w:p w14:paraId="01BB6B05" w14:textId="50CF69E9" w:rsidR="007839CA" w:rsidRPr="004D38DA" w:rsidRDefault="007839CA" w:rsidP="00D93021">
            <w:pPr>
              <w:autoSpaceDE/>
              <w:autoSpaceDN/>
              <w:spacing w:line="276" w:lineRule="auto"/>
              <w:rPr>
                <w:b/>
                <w:bCs/>
                <w:sz w:val="22"/>
                <w:szCs w:val="22"/>
                <w:lang w:eastAsia="en-GB"/>
              </w:rPr>
            </w:pPr>
            <w:r w:rsidRPr="004D38DA">
              <w:rPr>
                <w:b/>
                <w:bCs/>
                <w:sz w:val="22"/>
                <w:szCs w:val="22"/>
                <w:lang w:eastAsia="en-GB"/>
              </w:rPr>
              <w:t xml:space="preserve">Amount deferred under deferred </w:t>
            </w:r>
            <w:r w:rsidR="00AA5F64" w:rsidRPr="004D38DA">
              <w:rPr>
                <w:b/>
                <w:bCs/>
                <w:sz w:val="22"/>
                <w:szCs w:val="22"/>
                <w:lang w:eastAsia="en-GB"/>
              </w:rPr>
              <w:t>income.</w:t>
            </w:r>
          </w:p>
          <w:p w14:paraId="7C3AA48F" w14:textId="77777777" w:rsidR="00D02010" w:rsidRPr="004D38DA" w:rsidRDefault="00D02010" w:rsidP="00D02010">
            <w:pPr>
              <w:autoSpaceDE/>
              <w:autoSpaceDN/>
              <w:spacing w:line="276" w:lineRule="auto"/>
              <w:rPr>
                <w:b/>
                <w:bCs/>
                <w:sz w:val="22"/>
                <w:szCs w:val="22"/>
                <w:lang w:eastAsia="en-GB"/>
              </w:rPr>
            </w:pPr>
          </w:p>
          <w:p w14:paraId="0E054D20" w14:textId="2CAD7C9F" w:rsidR="007839CA" w:rsidRPr="004D38DA" w:rsidRDefault="007839CA" w:rsidP="00D02010">
            <w:pPr>
              <w:autoSpaceDE/>
              <w:autoSpaceDN/>
              <w:spacing w:line="276" w:lineRule="auto"/>
              <w:rPr>
                <w:b/>
                <w:bCs/>
                <w:sz w:val="22"/>
                <w:szCs w:val="22"/>
                <w:lang w:eastAsia="en-GB"/>
              </w:rPr>
            </w:pPr>
          </w:p>
        </w:tc>
        <w:tc>
          <w:tcPr>
            <w:tcW w:w="783" w:type="pct"/>
            <w:tcBorders>
              <w:top w:val="single" w:sz="4" w:space="0" w:color="auto"/>
              <w:left w:val="single" w:sz="4" w:space="0" w:color="auto"/>
              <w:right w:val="single" w:sz="4" w:space="0" w:color="auto"/>
            </w:tcBorders>
            <w:shd w:val="clear" w:color="auto" w:fill="0070C0"/>
          </w:tcPr>
          <w:p w14:paraId="7C6C81D7" w14:textId="77777777" w:rsidR="007839CA" w:rsidRPr="004D38DA" w:rsidRDefault="007839CA" w:rsidP="00D93021">
            <w:pPr>
              <w:autoSpaceDE/>
              <w:autoSpaceDN/>
              <w:spacing w:line="276" w:lineRule="auto"/>
              <w:rPr>
                <w:b/>
                <w:bCs/>
                <w:sz w:val="22"/>
                <w:szCs w:val="22"/>
                <w:lang w:eastAsia="en-GB"/>
              </w:rPr>
            </w:pPr>
            <w:r w:rsidRPr="004D38DA">
              <w:rPr>
                <w:b/>
                <w:bCs/>
                <w:sz w:val="22"/>
                <w:szCs w:val="22"/>
                <w:lang w:eastAsia="en-GB"/>
              </w:rPr>
              <w:t>Amount recognised in capital fund.</w:t>
            </w:r>
          </w:p>
        </w:tc>
        <w:tc>
          <w:tcPr>
            <w:tcW w:w="783" w:type="pct"/>
            <w:tcBorders>
              <w:top w:val="single" w:sz="8" w:space="0" w:color="auto"/>
              <w:left w:val="single" w:sz="4" w:space="0" w:color="auto"/>
              <w:right w:val="single" w:sz="8" w:space="0" w:color="auto"/>
            </w:tcBorders>
            <w:shd w:val="clear" w:color="auto" w:fill="0070C0"/>
            <w:hideMark/>
          </w:tcPr>
          <w:p w14:paraId="69BE154E" w14:textId="43DC7606" w:rsidR="007839CA" w:rsidRPr="004D38DA" w:rsidRDefault="00BE0317" w:rsidP="00F05DE3">
            <w:pPr>
              <w:autoSpaceDE/>
              <w:autoSpaceDN/>
              <w:spacing w:line="276" w:lineRule="auto"/>
              <w:rPr>
                <w:b/>
                <w:bCs/>
                <w:sz w:val="22"/>
                <w:szCs w:val="22"/>
                <w:lang w:eastAsia="en-GB"/>
              </w:rPr>
            </w:pPr>
            <w:r w:rsidRPr="004D38DA">
              <w:rPr>
                <w:b/>
                <w:bCs/>
                <w:sz w:val="22"/>
                <w:szCs w:val="22"/>
                <w:lang w:eastAsia="en-GB"/>
              </w:rPr>
              <w:t>Total transfers</w:t>
            </w:r>
            <w:r w:rsidR="007839CA" w:rsidRPr="004D38DA">
              <w:rPr>
                <w:b/>
                <w:bCs/>
                <w:sz w:val="22"/>
                <w:szCs w:val="22"/>
                <w:lang w:eastAsia="en-GB"/>
              </w:rPr>
              <w:t xml:space="preserve"> </w:t>
            </w:r>
            <w:r w:rsidRPr="004D38DA">
              <w:rPr>
                <w:b/>
                <w:bCs/>
                <w:sz w:val="22"/>
                <w:szCs w:val="22"/>
                <w:lang w:eastAsia="en-GB"/>
              </w:rPr>
              <w:t>(Current FY)</w:t>
            </w:r>
          </w:p>
        </w:tc>
        <w:tc>
          <w:tcPr>
            <w:tcW w:w="783" w:type="pct"/>
            <w:tcBorders>
              <w:top w:val="single" w:sz="8" w:space="0" w:color="auto"/>
              <w:left w:val="single" w:sz="4" w:space="0" w:color="auto"/>
              <w:right w:val="single" w:sz="8" w:space="0" w:color="auto"/>
            </w:tcBorders>
            <w:shd w:val="clear" w:color="auto" w:fill="0070C0"/>
          </w:tcPr>
          <w:p w14:paraId="75B4F755" w14:textId="401EFB04" w:rsidR="005C26EC" w:rsidRDefault="005C26EC" w:rsidP="005C26EC">
            <w:pPr>
              <w:autoSpaceDE/>
              <w:autoSpaceDN/>
              <w:spacing w:line="276" w:lineRule="auto"/>
              <w:rPr>
                <w:b/>
                <w:bCs/>
                <w:color w:val="000000"/>
                <w:sz w:val="22"/>
                <w:szCs w:val="22"/>
                <w:lang w:val="en-US"/>
              </w:rPr>
            </w:pPr>
            <w:r w:rsidRPr="005C6214">
              <w:rPr>
                <w:b/>
                <w:bCs/>
                <w:color w:val="000000"/>
                <w:sz w:val="22"/>
                <w:szCs w:val="22"/>
                <w:lang w:val="en-US"/>
              </w:rPr>
              <w:t>Insert</w:t>
            </w:r>
          </w:p>
          <w:p w14:paraId="3C444972" w14:textId="3A81698C" w:rsidR="007839CA" w:rsidRPr="004D38DA" w:rsidRDefault="005C26EC" w:rsidP="005C26EC">
            <w:pPr>
              <w:autoSpaceDE/>
              <w:autoSpaceDN/>
              <w:spacing w:line="276" w:lineRule="auto"/>
              <w:rPr>
                <w:b/>
                <w:bCs/>
                <w:sz w:val="22"/>
                <w:szCs w:val="22"/>
                <w:lang w:eastAsia="en-GB"/>
              </w:rPr>
            </w:pPr>
            <w:r>
              <w:rPr>
                <w:b/>
                <w:bCs/>
                <w:color w:val="000000"/>
                <w:sz w:val="22"/>
                <w:szCs w:val="22"/>
                <w:lang w:val="en-US"/>
              </w:rPr>
              <w:t>Comparative</w:t>
            </w:r>
            <w:r w:rsidRPr="005C6214">
              <w:rPr>
                <w:b/>
                <w:bCs/>
                <w:color w:val="000000"/>
                <w:sz w:val="22"/>
                <w:szCs w:val="22"/>
                <w:lang w:val="en-US"/>
              </w:rPr>
              <w:t xml:space="preserve"> FY</w:t>
            </w:r>
          </w:p>
        </w:tc>
      </w:tr>
      <w:tr w:rsidR="00422284" w:rsidRPr="004D38DA" w14:paraId="0D3B7257" w14:textId="77777777" w:rsidTr="00B010EF">
        <w:trPr>
          <w:trHeight w:val="340"/>
        </w:trPr>
        <w:tc>
          <w:tcPr>
            <w:tcW w:w="1087" w:type="pct"/>
            <w:tcBorders>
              <w:top w:val="nil"/>
              <w:left w:val="single" w:sz="8" w:space="0" w:color="auto"/>
              <w:bottom w:val="single" w:sz="8" w:space="0" w:color="auto"/>
              <w:right w:val="single" w:sz="8" w:space="0" w:color="auto"/>
            </w:tcBorders>
            <w:shd w:val="clear" w:color="auto" w:fill="auto"/>
            <w:vAlign w:val="bottom"/>
          </w:tcPr>
          <w:p w14:paraId="76FEA014" w14:textId="18CE0E7A" w:rsidR="00422284" w:rsidRPr="004D38DA" w:rsidRDefault="00422284" w:rsidP="007A1E7D">
            <w:pPr>
              <w:autoSpaceDE/>
              <w:autoSpaceDN/>
              <w:spacing w:line="276" w:lineRule="auto"/>
              <w:rPr>
                <w:sz w:val="22"/>
                <w:szCs w:val="22"/>
                <w:lang w:eastAsia="en-GB"/>
              </w:rPr>
            </w:pPr>
          </w:p>
        </w:tc>
        <w:tc>
          <w:tcPr>
            <w:tcW w:w="782" w:type="pct"/>
            <w:tcBorders>
              <w:top w:val="nil"/>
              <w:left w:val="nil"/>
              <w:bottom w:val="single" w:sz="8" w:space="0" w:color="auto"/>
              <w:right w:val="single" w:sz="8" w:space="0" w:color="auto"/>
            </w:tcBorders>
            <w:shd w:val="clear" w:color="auto" w:fill="auto"/>
            <w:vAlign w:val="center"/>
          </w:tcPr>
          <w:p w14:paraId="21500459" w14:textId="3049841D" w:rsidR="00422284" w:rsidRPr="00B860D8" w:rsidRDefault="00E160CA" w:rsidP="007A1E7D">
            <w:pPr>
              <w:autoSpaceDE/>
              <w:autoSpaceDN/>
              <w:spacing w:line="276" w:lineRule="auto"/>
              <w:jc w:val="center"/>
              <w:rPr>
                <w:b/>
                <w:sz w:val="22"/>
                <w:szCs w:val="22"/>
                <w:lang w:eastAsia="en-GB"/>
              </w:rPr>
            </w:pPr>
            <w:r w:rsidRPr="00B860D8">
              <w:rPr>
                <w:b/>
                <w:bCs/>
                <w:sz w:val="22"/>
                <w:szCs w:val="22"/>
                <w:lang w:eastAsia="en-GB"/>
              </w:rPr>
              <w:t>Kshs</w:t>
            </w:r>
          </w:p>
        </w:tc>
        <w:tc>
          <w:tcPr>
            <w:tcW w:w="783" w:type="pct"/>
            <w:tcBorders>
              <w:top w:val="single" w:sz="4" w:space="0" w:color="auto"/>
              <w:left w:val="nil"/>
              <w:bottom w:val="single" w:sz="8" w:space="0" w:color="auto"/>
              <w:right w:val="single" w:sz="4" w:space="0" w:color="auto"/>
            </w:tcBorders>
            <w:shd w:val="clear" w:color="auto" w:fill="auto"/>
          </w:tcPr>
          <w:p w14:paraId="15C37F29" w14:textId="50D8C67A" w:rsidR="00422284" w:rsidRPr="00B860D8" w:rsidRDefault="00E160CA" w:rsidP="007A1E7D">
            <w:pPr>
              <w:autoSpaceDE/>
              <w:autoSpaceDN/>
              <w:spacing w:line="276" w:lineRule="auto"/>
              <w:jc w:val="center"/>
              <w:rPr>
                <w:b/>
                <w:sz w:val="22"/>
                <w:szCs w:val="22"/>
                <w:lang w:eastAsia="en-GB"/>
              </w:rPr>
            </w:pPr>
            <w:r w:rsidRPr="00B860D8">
              <w:rPr>
                <w:b/>
                <w:bCs/>
                <w:sz w:val="22"/>
                <w:szCs w:val="22"/>
                <w:lang w:eastAsia="en-GB"/>
              </w:rPr>
              <w:t>Kshs</w:t>
            </w:r>
          </w:p>
        </w:tc>
        <w:tc>
          <w:tcPr>
            <w:tcW w:w="783" w:type="pct"/>
            <w:tcBorders>
              <w:top w:val="single" w:sz="4" w:space="0" w:color="auto"/>
              <w:left w:val="single" w:sz="4" w:space="0" w:color="auto"/>
              <w:bottom w:val="single" w:sz="4" w:space="0" w:color="auto"/>
              <w:right w:val="single" w:sz="4" w:space="0" w:color="auto"/>
            </w:tcBorders>
          </w:tcPr>
          <w:p w14:paraId="07F1FD8C" w14:textId="27431D20" w:rsidR="00422284" w:rsidRPr="00B860D8" w:rsidRDefault="00E160CA" w:rsidP="007A1E7D">
            <w:pPr>
              <w:autoSpaceDE/>
              <w:autoSpaceDN/>
              <w:spacing w:line="276" w:lineRule="auto"/>
              <w:jc w:val="center"/>
              <w:rPr>
                <w:b/>
                <w:sz w:val="22"/>
                <w:szCs w:val="22"/>
                <w:lang w:eastAsia="en-GB"/>
              </w:rPr>
            </w:pPr>
            <w:r w:rsidRPr="00B860D8">
              <w:rPr>
                <w:b/>
                <w:bCs/>
                <w:sz w:val="22"/>
                <w:szCs w:val="22"/>
                <w:lang w:eastAsia="en-GB"/>
              </w:rPr>
              <w:t>Kshs</w:t>
            </w:r>
          </w:p>
        </w:tc>
        <w:tc>
          <w:tcPr>
            <w:tcW w:w="783" w:type="pct"/>
            <w:tcBorders>
              <w:top w:val="single" w:sz="4" w:space="0" w:color="auto"/>
              <w:left w:val="single" w:sz="4" w:space="0" w:color="auto"/>
              <w:bottom w:val="single" w:sz="8" w:space="0" w:color="auto"/>
              <w:right w:val="single" w:sz="8" w:space="0" w:color="auto"/>
            </w:tcBorders>
            <w:shd w:val="clear" w:color="auto" w:fill="auto"/>
          </w:tcPr>
          <w:p w14:paraId="6998996E" w14:textId="54C11031" w:rsidR="00422284" w:rsidRPr="00B860D8" w:rsidRDefault="00E160CA" w:rsidP="007A1E7D">
            <w:pPr>
              <w:autoSpaceDE/>
              <w:autoSpaceDN/>
              <w:spacing w:line="276" w:lineRule="auto"/>
              <w:jc w:val="center"/>
              <w:rPr>
                <w:b/>
                <w:sz w:val="22"/>
                <w:szCs w:val="22"/>
                <w:lang w:eastAsia="en-GB"/>
              </w:rPr>
            </w:pPr>
            <w:r w:rsidRPr="00B860D8">
              <w:rPr>
                <w:b/>
                <w:bCs/>
                <w:sz w:val="22"/>
                <w:szCs w:val="22"/>
                <w:lang w:eastAsia="en-GB"/>
              </w:rPr>
              <w:t>Kshs</w:t>
            </w:r>
          </w:p>
        </w:tc>
        <w:tc>
          <w:tcPr>
            <w:tcW w:w="783" w:type="pct"/>
            <w:tcBorders>
              <w:top w:val="single" w:sz="4" w:space="0" w:color="auto"/>
              <w:left w:val="single" w:sz="4" w:space="0" w:color="auto"/>
              <w:bottom w:val="single" w:sz="8" w:space="0" w:color="auto"/>
              <w:right w:val="single" w:sz="8" w:space="0" w:color="auto"/>
            </w:tcBorders>
          </w:tcPr>
          <w:p w14:paraId="1E430C4C" w14:textId="0D971127" w:rsidR="00422284" w:rsidRPr="00B860D8" w:rsidRDefault="00E160CA" w:rsidP="007A1E7D">
            <w:pPr>
              <w:autoSpaceDE/>
              <w:autoSpaceDN/>
              <w:spacing w:line="276" w:lineRule="auto"/>
              <w:jc w:val="center"/>
              <w:rPr>
                <w:b/>
                <w:sz w:val="22"/>
                <w:szCs w:val="22"/>
                <w:lang w:eastAsia="en-GB"/>
              </w:rPr>
            </w:pPr>
            <w:r w:rsidRPr="00B860D8">
              <w:rPr>
                <w:b/>
                <w:bCs/>
                <w:sz w:val="22"/>
                <w:szCs w:val="22"/>
                <w:lang w:eastAsia="en-GB"/>
              </w:rPr>
              <w:t>Kshs</w:t>
            </w:r>
          </w:p>
        </w:tc>
      </w:tr>
      <w:tr w:rsidR="00F35298" w:rsidRPr="004D38DA" w14:paraId="6EA12365" w14:textId="77777777" w:rsidTr="00B010EF">
        <w:trPr>
          <w:trHeight w:val="340"/>
        </w:trPr>
        <w:tc>
          <w:tcPr>
            <w:tcW w:w="1087" w:type="pct"/>
            <w:tcBorders>
              <w:top w:val="nil"/>
              <w:left w:val="single" w:sz="8" w:space="0" w:color="auto"/>
              <w:bottom w:val="single" w:sz="8" w:space="0" w:color="auto"/>
              <w:right w:val="single" w:sz="8" w:space="0" w:color="auto"/>
            </w:tcBorders>
            <w:shd w:val="clear" w:color="auto" w:fill="auto"/>
            <w:vAlign w:val="bottom"/>
          </w:tcPr>
          <w:p w14:paraId="76A599F0" w14:textId="5838D3D9" w:rsidR="00F35298" w:rsidRPr="004D38DA" w:rsidRDefault="00F35298" w:rsidP="00F35298">
            <w:pPr>
              <w:autoSpaceDE/>
              <w:autoSpaceDN/>
              <w:spacing w:line="276" w:lineRule="auto"/>
              <w:rPr>
                <w:sz w:val="22"/>
                <w:szCs w:val="22"/>
                <w:lang w:eastAsia="en-GB"/>
              </w:rPr>
            </w:pPr>
            <w:r w:rsidRPr="004D38DA">
              <w:rPr>
                <w:sz w:val="22"/>
                <w:szCs w:val="22"/>
                <w:lang w:eastAsia="en-GB"/>
              </w:rPr>
              <w:t>Ministry/</w:t>
            </w:r>
            <w:r>
              <w:rPr>
                <w:sz w:val="22"/>
                <w:szCs w:val="22"/>
                <w:lang w:eastAsia="en-GB"/>
              </w:rPr>
              <w:t>County</w:t>
            </w:r>
            <w:r w:rsidRPr="004D38DA">
              <w:rPr>
                <w:sz w:val="22"/>
                <w:szCs w:val="22"/>
                <w:lang w:eastAsia="en-GB"/>
              </w:rPr>
              <w:t xml:space="preserve"> Department</w:t>
            </w:r>
          </w:p>
        </w:tc>
        <w:tc>
          <w:tcPr>
            <w:tcW w:w="782" w:type="pct"/>
            <w:tcBorders>
              <w:top w:val="nil"/>
              <w:left w:val="nil"/>
              <w:bottom w:val="single" w:sz="8" w:space="0" w:color="auto"/>
              <w:right w:val="single" w:sz="8" w:space="0" w:color="auto"/>
            </w:tcBorders>
            <w:shd w:val="clear" w:color="auto" w:fill="auto"/>
            <w:vAlign w:val="center"/>
          </w:tcPr>
          <w:p w14:paraId="4A0F8F3D" w14:textId="17240AFE" w:rsidR="00F35298" w:rsidRPr="004D38DA" w:rsidRDefault="00F35298" w:rsidP="00F35298">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single" w:sz="4" w:space="0" w:color="auto"/>
              <w:left w:val="nil"/>
              <w:bottom w:val="single" w:sz="8" w:space="0" w:color="auto"/>
              <w:right w:val="single" w:sz="4" w:space="0" w:color="auto"/>
            </w:tcBorders>
            <w:shd w:val="clear" w:color="auto" w:fill="auto"/>
            <w:vAlign w:val="center"/>
          </w:tcPr>
          <w:p w14:paraId="51F6E529" w14:textId="5CC67FF9" w:rsidR="00F35298" w:rsidRPr="004D38DA" w:rsidRDefault="00F35298" w:rsidP="00F35298">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single" w:sz="4" w:space="0" w:color="auto"/>
              <w:left w:val="single" w:sz="4" w:space="0" w:color="auto"/>
              <w:bottom w:val="single" w:sz="4" w:space="0" w:color="auto"/>
              <w:right w:val="single" w:sz="4" w:space="0" w:color="auto"/>
            </w:tcBorders>
            <w:vAlign w:val="center"/>
          </w:tcPr>
          <w:p w14:paraId="07C2331C" w14:textId="46285B28" w:rsidR="00F35298" w:rsidRPr="004D38DA" w:rsidRDefault="00F35298" w:rsidP="00F35298">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single" w:sz="4" w:space="0" w:color="auto"/>
              <w:left w:val="single" w:sz="4" w:space="0" w:color="auto"/>
              <w:bottom w:val="single" w:sz="8" w:space="0" w:color="auto"/>
              <w:right w:val="single" w:sz="8" w:space="0" w:color="auto"/>
            </w:tcBorders>
            <w:shd w:val="clear" w:color="auto" w:fill="auto"/>
            <w:vAlign w:val="center"/>
          </w:tcPr>
          <w:p w14:paraId="402F6B26" w14:textId="153DF65C" w:rsidR="00F35298" w:rsidRPr="004D38DA" w:rsidRDefault="00F35298" w:rsidP="00F35298">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single" w:sz="4" w:space="0" w:color="auto"/>
              <w:left w:val="single" w:sz="4" w:space="0" w:color="auto"/>
              <w:bottom w:val="single" w:sz="8" w:space="0" w:color="auto"/>
              <w:right w:val="single" w:sz="8" w:space="0" w:color="auto"/>
            </w:tcBorders>
            <w:vAlign w:val="center"/>
          </w:tcPr>
          <w:p w14:paraId="762E708F" w14:textId="0520DF53" w:rsidR="00F35298" w:rsidRPr="004D38DA" w:rsidRDefault="00F35298" w:rsidP="00F35298">
            <w:pPr>
              <w:autoSpaceDE/>
              <w:autoSpaceDN/>
              <w:spacing w:line="276" w:lineRule="auto"/>
              <w:jc w:val="center"/>
              <w:rPr>
                <w:sz w:val="22"/>
                <w:szCs w:val="22"/>
                <w:lang w:eastAsia="en-GB"/>
              </w:rPr>
            </w:pPr>
            <w:r w:rsidRPr="004D38DA">
              <w:rPr>
                <w:sz w:val="22"/>
                <w:szCs w:val="22"/>
                <w:lang w:eastAsia="en-GB"/>
              </w:rPr>
              <w:t>xxx</w:t>
            </w:r>
          </w:p>
        </w:tc>
      </w:tr>
      <w:tr w:rsidR="00422284" w:rsidRPr="004D38DA" w14:paraId="6AB7A6FA" w14:textId="77777777" w:rsidTr="00B010EF">
        <w:trPr>
          <w:trHeight w:val="340"/>
        </w:trPr>
        <w:tc>
          <w:tcPr>
            <w:tcW w:w="1087" w:type="pct"/>
            <w:tcBorders>
              <w:top w:val="nil"/>
              <w:left w:val="single" w:sz="8" w:space="0" w:color="auto"/>
              <w:bottom w:val="single" w:sz="8" w:space="0" w:color="auto"/>
              <w:right w:val="single" w:sz="8" w:space="0" w:color="auto"/>
            </w:tcBorders>
            <w:shd w:val="clear" w:color="auto" w:fill="auto"/>
            <w:vAlign w:val="bottom"/>
            <w:hideMark/>
          </w:tcPr>
          <w:p w14:paraId="3C9E25F5" w14:textId="5BDE723B" w:rsidR="00422284" w:rsidRPr="004D38DA" w:rsidRDefault="00F2101A" w:rsidP="007A1E7D">
            <w:pPr>
              <w:autoSpaceDE/>
              <w:autoSpaceDN/>
              <w:spacing w:line="276" w:lineRule="auto"/>
              <w:rPr>
                <w:sz w:val="22"/>
                <w:szCs w:val="22"/>
                <w:lang w:eastAsia="en-GB"/>
              </w:rPr>
            </w:pPr>
            <w:r w:rsidRPr="004D38DA">
              <w:rPr>
                <w:sz w:val="22"/>
                <w:szCs w:val="22"/>
                <w:lang w:eastAsia="en-GB"/>
              </w:rPr>
              <w:t> </w:t>
            </w:r>
            <w:proofErr w:type="spellStart"/>
            <w:r w:rsidRPr="004D38DA">
              <w:rPr>
                <w:sz w:val="22"/>
                <w:szCs w:val="22"/>
                <w:lang w:eastAsia="en-GB"/>
              </w:rPr>
              <w:t>Xxx</w:t>
            </w:r>
            <w:proofErr w:type="spellEnd"/>
            <w:r w:rsidRPr="004D38DA">
              <w:rPr>
                <w:sz w:val="22"/>
                <w:szCs w:val="22"/>
                <w:lang w:eastAsia="en-GB"/>
              </w:rPr>
              <w:t xml:space="preserve"> </w:t>
            </w:r>
            <w:r w:rsidR="00422284" w:rsidRPr="004D38DA">
              <w:rPr>
                <w:sz w:val="22"/>
                <w:szCs w:val="22"/>
                <w:lang w:eastAsia="en-GB"/>
              </w:rPr>
              <w:t>Ministry</w:t>
            </w:r>
          </w:p>
        </w:tc>
        <w:tc>
          <w:tcPr>
            <w:tcW w:w="782" w:type="pct"/>
            <w:tcBorders>
              <w:top w:val="nil"/>
              <w:left w:val="nil"/>
              <w:bottom w:val="single" w:sz="8" w:space="0" w:color="auto"/>
              <w:right w:val="single" w:sz="8" w:space="0" w:color="auto"/>
            </w:tcBorders>
            <w:shd w:val="clear" w:color="auto" w:fill="auto"/>
            <w:vAlign w:val="center"/>
            <w:hideMark/>
          </w:tcPr>
          <w:p w14:paraId="1A23043E" w14:textId="32645E78"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nil"/>
              <w:left w:val="nil"/>
              <w:bottom w:val="single" w:sz="8" w:space="0" w:color="auto"/>
              <w:right w:val="single" w:sz="4" w:space="0" w:color="auto"/>
            </w:tcBorders>
            <w:shd w:val="clear" w:color="auto" w:fill="auto"/>
            <w:vAlign w:val="center"/>
            <w:hideMark/>
          </w:tcPr>
          <w:p w14:paraId="4C668900" w14:textId="4F890180"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single" w:sz="4" w:space="0" w:color="auto"/>
              <w:left w:val="single" w:sz="4" w:space="0" w:color="auto"/>
              <w:bottom w:val="single" w:sz="4" w:space="0" w:color="auto"/>
              <w:right w:val="single" w:sz="4" w:space="0" w:color="auto"/>
            </w:tcBorders>
            <w:vAlign w:val="center"/>
          </w:tcPr>
          <w:p w14:paraId="14A2B3F9" w14:textId="560B7885"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nil"/>
              <w:left w:val="single" w:sz="4" w:space="0" w:color="auto"/>
              <w:bottom w:val="single" w:sz="8" w:space="0" w:color="auto"/>
              <w:right w:val="single" w:sz="8" w:space="0" w:color="auto"/>
            </w:tcBorders>
            <w:shd w:val="clear" w:color="auto" w:fill="auto"/>
            <w:vAlign w:val="center"/>
            <w:hideMark/>
          </w:tcPr>
          <w:p w14:paraId="40DF0B4F" w14:textId="111B6B2C"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nil"/>
              <w:left w:val="single" w:sz="4" w:space="0" w:color="auto"/>
              <w:bottom w:val="single" w:sz="8" w:space="0" w:color="auto"/>
              <w:right w:val="single" w:sz="8" w:space="0" w:color="auto"/>
            </w:tcBorders>
            <w:vAlign w:val="center"/>
          </w:tcPr>
          <w:p w14:paraId="47C1A3D9" w14:textId="63EB3D31"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r>
      <w:tr w:rsidR="00422284" w:rsidRPr="004D38DA" w14:paraId="5F5491C0" w14:textId="77777777" w:rsidTr="00B010EF">
        <w:trPr>
          <w:trHeight w:val="340"/>
        </w:trPr>
        <w:tc>
          <w:tcPr>
            <w:tcW w:w="1087" w:type="pct"/>
            <w:tcBorders>
              <w:top w:val="nil"/>
              <w:left w:val="single" w:sz="8" w:space="0" w:color="auto"/>
              <w:bottom w:val="single" w:sz="8" w:space="0" w:color="auto"/>
              <w:right w:val="single" w:sz="8" w:space="0" w:color="auto"/>
            </w:tcBorders>
            <w:shd w:val="clear" w:color="auto" w:fill="auto"/>
            <w:vAlign w:val="bottom"/>
            <w:hideMark/>
          </w:tcPr>
          <w:p w14:paraId="228DBB49" w14:textId="77777777" w:rsidR="00422284" w:rsidRPr="004D38DA" w:rsidRDefault="00422284" w:rsidP="007A1E7D">
            <w:pPr>
              <w:autoSpaceDE/>
              <w:autoSpaceDN/>
              <w:spacing w:line="276" w:lineRule="auto"/>
              <w:rPr>
                <w:b/>
                <w:bCs/>
                <w:sz w:val="22"/>
                <w:szCs w:val="22"/>
                <w:lang w:eastAsia="en-GB"/>
              </w:rPr>
            </w:pPr>
            <w:r w:rsidRPr="004D38DA">
              <w:rPr>
                <w:b/>
                <w:bCs/>
                <w:sz w:val="22"/>
                <w:szCs w:val="22"/>
                <w:lang w:eastAsia="en-GB"/>
              </w:rPr>
              <w:t>Total</w:t>
            </w:r>
          </w:p>
        </w:tc>
        <w:tc>
          <w:tcPr>
            <w:tcW w:w="782" w:type="pct"/>
            <w:tcBorders>
              <w:top w:val="nil"/>
              <w:left w:val="nil"/>
              <w:bottom w:val="single" w:sz="8" w:space="0" w:color="auto"/>
              <w:right w:val="single" w:sz="8" w:space="0" w:color="auto"/>
            </w:tcBorders>
            <w:shd w:val="clear" w:color="auto" w:fill="auto"/>
            <w:vAlign w:val="center"/>
            <w:hideMark/>
          </w:tcPr>
          <w:p w14:paraId="325699AA" w14:textId="52976235"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783" w:type="pct"/>
            <w:tcBorders>
              <w:top w:val="nil"/>
              <w:left w:val="nil"/>
              <w:bottom w:val="single" w:sz="8" w:space="0" w:color="auto"/>
              <w:right w:val="single" w:sz="4" w:space="0" w:color="auto"/>
            </w:tcBorders>
            <w:shd w:val="clear" w:color="auto" w:fill="auto"/>
            <w:vAlign w:val="center"/>
            <w:hideMark/>
          </w:tcPr>
          <w:p w14:paraId="3F51E6CD" w14:textId="149F6A31"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783" w:type="pct"/>
            <w:tcBorders>
              <w:top w:val="single" w:sz="4" w:space="0" w:color="auto"/>
              <w:left w:val="single" w:sz="4" w:space="0" w:color="auto"/>
              <w:bottom w:val="single" w:sz="4" w:space="0" w:color="auto"/>
              <w:right w:val="single" w:sz="4" w:space="0" w:color="auto"/>
            </w:tcBorders>
            <w:vAlign w:val="center"/>
          </w:tcPr>
          <w:p w14:paraId="44100A5C" w14:textId="42B99299"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783" w:type="pct"/>
            <w:tcBorders>
              <w:top w:val="nil"/>
              <w:left w:val="single" w:sz="4" w:space="0" w:color="auto"/>
              <w:bottom w:val="single" w:sz="8" w:space="0" w:color="auto"/>
              <w:right w:val="single" w:sz="8" w:space="0" w:color="auto"/>
            </w:tcBorders>
            <w:shd w:val="clear" w:color="auto" w:fill="auto"/>
            <w:vAlign w:val="center"/>
            <w:hideMark/>
          </w:tcPr>
          <w:p w14:paraId="366A34A1" w14:textId="6439C548"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783" w:type="pct"/>
            <w:tcBorders>
              <w:top w:val="nil"/>
              <w:left w:val="single" w:sz="4" w:space="0" w:color="auto"/>
              <w:bottom w:val="single" w:sz="8" w:space="0" w:color="auto"/>
              <w:right w:val="single" w:sz="8" w:space="0" w:color="auto"/>
            </w:tcBorders>
            <w:vAlign w:val="center"/>
          </w:tcPr>
          <w:p w14:paraId="2371C9B9" w14:textId="175242DC"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r>
    </w:tbl>
    <w:p w14:paraId="4A0981A4" w14:textId="77777777" w:rsidR="002F42E7" w:rsidRDefault="002F42E7" w:rsidP="004D38DA">
      <w:pPr>
        <w:ind w:right="58"/>
        <w:jc w:val="both"/>
        <w:rPr>
          <w:i/>
          <w:sz w:val="22"/>
          <w:szCs w:val="22"/>
        </w:rPr>
      </w:pPr>
    </w:p>
    <w:p w14:paraId="2C68CF92" w14:textId="6D289C85" w:rsidR="004D38DA" w:rsidRPr="004D38DA" w:rsidRDefault="002A6CC5" w:rsidP="004D38DA">
      <w:pPr>
        <w:ind w:right="58"/>
        <w:jc w:val="both"/>
        <w:rPr>
          <w:i/>
          <w:sz w:val="22"/>
          <w:szCs w:val="22"/>
        </w:rPr>
      </w:pPr>
      <w:r w:rsidRPr="004D38DA">
        <w:rPr>
          <w:i/>
          <w:sz w:val="22"/>
          <w:szCs w:val="22"/>
        </w:rPr>
        <w:t>(Ensure that the amount recorded above as having been received from the Ministry</w:t>
      </w:r>
      <w:r w:rsidR="005413A8">
        <w:rPr>
          <w:i/>
          <w:sz w:val="22"/>
          <w:szCs w:val="22"/>
        </w:rPr>
        <w:t>/County</w:t>
      </w:r>
      <w:r w:rsidRPr="004D38DA">
        <w:rPr>
          <w:i/>
          <w:sz w:val="22"/>
          <w:szCs w:val="22"/>
        </w:rPr>
        <w:t xml:space="preserve"> fully reconciles to the amount recorded by the sending </w:t>
      </w:r>
      <w:r w:rsidR="00E80625" w:rsidRPr="004D38DA">
        <w:rPr>
          <w:i/>
          <w:sz w:val="22"/>
          <w:szCs w:val="22"/>
        </w:rPr>
        <w:t>Entity</w:t>
      </w:r>
      <w:r w:rsidRPr="004D38DA">
        <w:rPr>
          <w:i/>
          <w:sz w:val="22"/>
          <w:szCs w:val="22"/>
        </w:rPr>
        <w:t xml:space="preserve">. An acknowledgment note/receipt should be raised in </w:t>
      </w:r>
      <w:proofErr w:type="spellStart"/>
      <w:r w:rsidRPr="004D38DA">
        <w:rPr>
          <w:i/>
          <w:sz w:val="22"/>
          <w:szCs w:val="22"/>
        </w:rPr>
        <w:t>favor</w:t>
      </w:r>
      <w:proofErr w:type="spellEnd"/>
      <w:r w:rsidRPr="004D38DA">
        <w:rPr>
          <w:i/>
          <w:sz w:val="22"/>
          <w:szCs w:val="22"/>
        </w:rPr>
        <w:t xml:space="preserve"> of the sending Ministry</w:t>
      </w:r>
      <w:r w:rsidR="002C136A">
        <w:rPr>
          <w:i/>
          <w:sz w:val="22"/>
          <w:szCs w:val="22"/>
        </w:rPr>
        <w:t>/County</w:t>
      </w:r>
      <w:r w:rsidRPr="004D38DA">
        <w:rPr>
          <w:i/>
          <w:sz w:val="22"/>
          <w:szCs w:val="22"/>
        </w:rPr>
        <w:t xml:space="preserve">. The details of the reconciliation have been included under </w:t>
      </w:r>
      <w:r w:rsidR="0072764E">
        <w:rPr>
          <w:i/>
          <w:sz w:val="22"/>
          <w:szCs w:val="22"/>
        </w:rPr>
        <w:t>A</w:t>
      </w:r>
      <w:r w:rsidRPr="004D38DA">
        <w:rPr>
          <w:i/>
          <w:sz w:val="22"/>
          <w:szCs w:val="22"/>
        </w:rPr>
        <w:t>ppendix xxx)</w:t>
      </w:r>
    </w:p>
    <w:p w14:paraId="59EFFCCB" w14:textId="17F919BB" w:rsidR="003A2965" w:rsidRPr="005C6CD0" w:rsidRDefault="004D38DA" w:rsidP="004D38DA">
      <w:pPr>
        <w:ind w:right="58"/>
        <w:jc w:val="both"/>
        <w:rPr>
          <w:i/>
          <w:sz w:val="22"/>
          <w:szCs w:val="22"/>
        </w:rPr>
      </w:pPr>
      <w:r w:rsidRPr="004D38DA">
        <w:rPr>
          <w:i/>
          <w:sz w:val="22"/>
          <w:szCs w:val="22"/>
        </w:rPr>
        <w:t>*Amount recognised in the statement of financial performance should be the recurrent grant and the development grant to the extent that there are no conditions attached.</w:t>
      </w:r>
      <w:r w:rsidR="3BA35E53" w:rsidRPr="0D1516D2">
        <w:rPr>
          <w:i/>
          <w:iCs/>
          <w:sz w:val="22"/>
          <w:szCs w:val="22"/>
        </w:rPr>
        <w:t xml:space="preserve"> Total of column 1 should tie to note 6(the part on unconditional grants).</w:t>
      </w:r>
    </w:p>
    <w:p w14:paraId="488E3EBB" w14:textId="5A54A225" w:rsidR="0D1516D2" w:rsidRDefault="001D7EB9" w:rsidP="002A6D0B">
      <w:pPr>
        <w:autoSpaceDE/>
        <w:autoSpaceDN/>
        <w:rPr>
          <w:i/>
          <w:iCs/>
          <w:sz w:val="22"/>
          <w:szCs w:val="22"/>
        </w:rPr>
      </w:pPr>
      <w:r>
        <w:rPr>
          <w:i/>
          <w:iCs/>
          <w:sz w:val="22"/>
          <w:szCs w:val="22"/>
        </w:rPr>
        <w:br w:type="page"/>
      </w:r>
    </w:p>
    <w:p w14:paraId="272FE480" w14:textId="7903C830" w:rsidR="00AD6996" w:rsidRPr="00F2101A" w:rsidRDefault="007C2F32" w:rsidP="00B46099">
      <w:pPr>
        <w:pStyle w:val="ListParagraph"/>
        <w:numPr>
          <w:ilvl w:val="0"/>
          <w:numId w:val="31"/>
        </w:numPr>
        <w:spacing w:line="360" w:lineRule="auto"/>
        <w:ind w:left="567" w:right="-20" w:hanging="425"/>
        <w:jc w:val="both"/>
        <w:rPr>
          <w:rFonts w:eastAsia="Arial"/>
          <w:b/>
        </w:rPr>
      </w:pPr>
      <w:r w:rsidRPr="003A2965">
        <w:rPr>
          <w:rFonts w:eastAsia="Arial"/>
          <w:b/>
        </w:rPr>
        <w:lastRenderedPageBreak/>
        <w:t>Public Contributions and Donations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897"/>
        <w:gridCol w:w="1897"/>
      </w:tblGrid>
      <w:tr w:rsidR="005C26EC" w:rsidRPr="00650C14" w14:paraId="1E8122C7" w14:textId="77777777" w:rsidTr="00FD550A">
        <w:trPr>
          <w:trHeight w:val="746"/>
          <w:tblHeader/>
        </w:trPr>
        <w:tc>
          <w:tcPr>
            <w:tcW w:w="2964" w:type="pct"/>
            <w:vMerge w:val="restart"/>
            <w:shd w:val="clear" w:color="auto" w:fill="0070C0"/>
            <w:vAlign w:val="center"/>
            <w:hideMark/>
          </w:tcPr>
          <w:p w14:paraId="735DBF57" w14:textId="77777777" w:rsidR="005C26EC" w:rsidRPr="00650C14" w:rsidRDefault="005C26EC" w:rsidP="005C26EC">
            <w:pPr>
              <w:autoSpaceDE/>
              <w:autoSpaceDN/>
              <w:spacing w:line="276" w:lineRule="auto"/>
              <w:rPr>
                <w:b/>
                <w:bCs/>
                <w:lang w:val="en-US"/>
              </w:rPr>
            </w:pPr>
            <w:r w:rsidRPr="00650C14">
              <w:rPr>
                <w:b/>
                <w:lang w:eastAsia="en-GB"/>
              </w:rPr>
              <w:t>Description</w:t>
            </w:r>
          </w:p>
        </w:tc>
        <w:tc>
          <w:tcPr>
            <w:tcW w:w="1018" w:type="pct"/>
            <w:shd w:val="clear" w:color="auto" w:fill="0070C0"/>
            <w:noWrap/>
            <w:vAlign w:val="center"/>
            <w:hideMark/>
          </w:tcPr>
          <w:p w14:paraId="6E825953" w14:textId="7F97F1F2"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18" w:type="pct"/>
            <w:shd w:val="clear" w:color="auto" w:fill="0070C0"/>
            <w:noWrap/>
            <w:vAlign w:val="center"/>
            <w:hideMark/>
          </w:tcPr>
          <w:p w14:paraId="2D3D6ABC" w14:textId="4A09D4C3" w:rsidR="005C26EC" w:rsidRDefault="005C26EC" w:rsidP="002E5CA6">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9A9B493" w14:textId="2834770E"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876CA94" w14:textId="77777777" w:rsidTr="00FD550A">
        <w:trPr>
          <w:trHeight w:val="340"/>
          <w:tblHeader/>
        </w:trPr>
        <w:tc>
          <w:tcPr>
            <w:tcW w:w="2964" w:type="pct"/>
            <w:vMerge/>
            <w:shd w:val="clear" w:color="auto" w:fill="0070C0"/>
            <w:vAlign w:val="center"/>
            <w:hideMark/>
          </w:tcPr>
          <w:p w14:paraId="5B1FE8AF" w14:textId="77777777" w:rsidR="005C26EC" w:rsidRPr="00650C14" w:rsidRDefault="005C26EC" w:rsidP="005C26EC">
            <w:pPr>
              <w:pStyle w:val="ListParagraph"/>
              <w:autoSpaceDE/>
              <w:autoSpaceDN/>
              <w:spacing w:line="276" w:lineRule="auto"/>
              <w:ind w:left="342"/>
              <w:rPr>
                <w:b/>
                <w:bCs/>
                <w:lang w:val="en-US"/>
              </w:rPr>
            </w:pPr>
          </w:p>
        </w:tc>
        <w:tc>
          <w:tcPr>
            <w:tcW w:w="1018" w:type="pct"/>
            <w:shd w:val="clear" w:color="auto" w:fill="0070C0"/>
            <w:noWrap/>
            <w:vAlign w:val="center"/>
            <w:hideMark/>
          </w:tcPr>
          <w:p w14:paraId="722E6AD9" w14:textId="78666950"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c>
          <w:tcPr>
            <w:tcW w:w="1018" w:type="pct"/>
            <w:shd w:val="clear" w:color="auto" w:fill="0070C0"/>
            <w:noWrap/>
            <w:vAlign w:val="center"/>
            <w:hideMark/>
          </w:tcPr>
          <w:p w14:paraId="79C5E889" w14:textId="2F495555"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r>
      <w:tr w:rsidR="005C26EC" w:rsidRPr="00650C14" w14:paraId="0A30AB63" w14:textId="77777777" w:rsidTr="00FD550A">
        <w:trPr>
          <w:trHeight w:val="340"/>
        </w:trPr>
        <w:tc>
          <w:tcPr>
            <w:tcW w:w="2964" w:type="pct"/>
            <w:shd w:val="clear" w:color="auto" w:fill="auto"/>
            <w:noWrap/>
            <w:vAlign w:val="center"/>
          </w:tcPr>
          <w:p w14:paraId="6A697E15" w14:textId="114A69A2" w:rsidR="005C26EC" w:rsidRDefault="005C26EC" w:rsidP="005C26EC">
            <w:pPr>
              <w:autoSpaceDE/>
              <w:autoSpaceDN/>
              <w:spacing w:line="276" w:lineRule="auto"/>
              <w:rPr>
                <w:lang w:eastAsia="en-GB"/>
              </w:rPr>
            </w:pPr>
            <w:r>
              <w:rPr>
                <w:lang w:eastAsia="en-GB"/>
              </w:rPr>
              <w:t>Research Donations</w:t>
            </w:r>
          </w:p>
        </w:tc>
        <w:tc>
          <w:tcPr>
            <w:tcW w:w="1018" w:type="pct"/>
            <w:shd w:val="clear" w:color="auto" w:fill="auto"/>
            <w:noWrap/>
            <w:vAlign w:val="center"/>
          </w:tcPr>
          <w:p w14:paraId="6C16D666" w14:textId="76E3455C" w:rsidR="005C26EC" w:rsidRPr="00650C14" w:rsidRDefault="005C26EC" w:rsidP="002E5CA6">
            <w:pPr>
              <w:autoSpaceDE/>
              <w:autoSpaceDN/>
              <w:spacing w:line="276" w:lineRule="auto"/>
              <w:jc w:val="center"/>
              <w:rPr>
                <w:lang w:val="en-US"/>
              </w:rPr>
            </w:pPr>
            <w:r w:rsidRPr="00650C14">
              <w:rPr>
                <w:lang w:val="en-US"/>
              </w:rPr>
              <w:t>xxx</w:t>
            </w:r>
          </w:p>
        </w:tc>
        <w:tc>
          <w:tcPr>
            <w:tcW w:w="1018" w:type="pct"/>
            <w:shd w:val="clear" w:color="auto" w:fill="auto"/>
            <w:noWrap/>
            <w:vAlign w:val="center"/>
          </w:tcPr>
          <w:p w14:paraId="432C010A" w14:textId="085D7D3A" w:rsidR="005C26EC" w:rsidRPr="00650C14" w:rsidRDefault="005C26EC" w:rsidP="002E5CA6">
            <w:pPr>
              <w:autoSpaceDE/>
              <w:autoSpaceDN/>
              <w:spacing w:line="276" w:lineRule="auto"/>
              <w:jc w:val="center"/>
              <w:rPr>
                <w:lang w:val="en-US"/>
              </w:rPr>
            </w:pPr>
            <w:r w:rsidRPr="00650C14">
              <w:rPr>
                <w:lang w:val="en-US"/>
              </w:rPr>
              <w:t>xxx</w:t>
            </w:r>
          </w:p>
        </w:tc>
      </w:tr>
      <w:tr w:rsidR="005C26EC" w:rsidRPr="00650C14" w14:paraId="2F88F632" w14:textId="77777777" w:rsidTr="00FD550A">
        <w:trPr>
          <w:trHeight w:val="340"/>
        </w:trPr>
        <w:tc>
          <w:tcPr>
            <w:tcW w:w="2964" w:type="pct"/>
            <w:shd w:val="clear" w:color="auto" w:fill="auto"/>
            <w:noWrap/>
            <w:vAlign w:val="center"/>
          </w:tcPr>
          <w:p w14:paraId="6C02D912" w14:textId="33348249" w:rsidR="005C26EC" w:rsidRDefault="005C26EC" w:rsidP="005C26EC">
            <w:pPr>
              <w:autoSpaceDE/>
              <w:autoSpaceDN/>
              <w:spacing w:line="276" w:lineRule="auto"/>
              <w:rPr>
                <w:lang w:eastAsia="en-GB"/>
              </w:rPr>
            </w:pPr>
            <w:r>
              <w:rPr>
                <w:lang w:eastAsia="en-GB"/>
              </w:rPr>
              <w:t>Donations transferred to revenue on conditions being met.</w:t>
            </w:r>
          </w:p>
        </w:tc>
        <w:tc>
          <w:tcPr>
            <w:tcW w:w="1018" w:type="pct"/>
            <w:shd w:val="clear" w:color="auto" w:fill="auto"/>
            <w:noWrap/>
            <w:vAlign w:val="center"/>
          </w:tcPr>
          <w:p w14:paraId="444E8438" w14:textId="05575E40" w:rsidR="005C26EC" w:rsidRPr="00650C14" w:rsidRDefault="005C26EC" w:rsidP="002E5CA6">
            <w:pPr>
              <w:autoSpaceDE/>
              <w:autoSpaceDN/>
              <w:spacing w:line="276" w:lineRule="auto"/>
              <w:jc w:val="center"/>
              <w:rPr>
                <w:lang w:val="en-US"/>
              </w:rPr>
            </w:pPr>
            <w:r w:rsidRPr="00650C14">
              <w:rPr>
                <w:lang w:val="en-US"/>
              </w:rPr>
              <w:t>xxx</w:t>
            </w:r>
          </w:p>
        </w:tc>
        <w:tc>
          <w:tcPr>
            <w:tcW w:w="1018" w:type="pct"/>
            <w:shd w:val="clear" w:color="auto" w:fill="auto"/>
            <w:noWrap/>
            <w:vAlign w:val="center"/>
          </w:tcPr>
          <w:p w14:paraId="13333BC7" w14:textId="03C78230" w:rsidR="005C26EC" w:rsidRPr="00650C14" w:rsidRDefault="005C26EC" w:rsidP="002E5CA6">
            <w:pPr>
              <w:autoSpaceDE/>
              <w:autoSpaceDN/>
              <w:spacing w:line="276" w:lineRule="auto"/>
              <w:jc w:val="center"/>
              <w:rPr>
                <w:lang w:val="en-US"/>
              </w:rPr>
            </w:pPr>
            <w:r w:rsidRPr="00650C14">
              <w:rPr>
                <w:lang w:val="en-US"/>
              </w:rPr>
              <w:t>xxx</w:t>
            </w:r>
          </w:p>
        </w:tc>
      </w:tr>
      <w:tr w:rsidR="005C26EC" w:rsidRPr="00650C14" w14:paraId="1776EFB1" w14:textId="77777777" w:rsidTr="00FD550A">
        <w:trPr>
          <w:trHeight w:val="340"/>
        </w:trPr>
        <w:tc>
          <w:tcPr>
            <w:tcW w:w="2964" w:type="pct"/>
            <w:shd w:val="clear" w:color="auto" w:fill="auto"/>
            <w:noWrap/>
            <w:vAlign w:val="center"/>
            <w:hideMark/>
          </w:tcPr>
          <w:p w14:paraId="223160A2" w14:textId="49A13DE0" w:rsidR="005C26EC" w:rsidRPr="00650C14" w:rsidRDefault="005C26EC" w:rsidP="005C26EC">
            <w:pPr>
              <w:autoSpaceDE/>
              <w:autoSpaceDN/>
              <w:spacing w:line="276" w:lineRule="auto"/>
              <w:ind w:left="34"/>
              <w:rPr>
                <w:lang w:eastAsia="en-GB"/>
              </w:rPr>
            </w:pPr>
            <w:r w:rsidRPr="00650C14">
              <w:rPr>
                <w:lang w:eastAsia="en-GB"/>
              </w:rPr>
              <w:t>Other Public Donations</w:t>
            </w:r>
            <w:r>
              <w:rPr>
                <w:lang w:eastAsia="en-GB"/>
              </w:rPr>
              <w:t xml:space="preserve"> (Specify)</w:t>
            </w:r>
          </w:p>
        </w:tc>
        <w:tc>
          <w:tcPr>
            <w:tcW w:w="1018" w:type="pct"/>
            <w:shd w:val="clear" w:color="auto" w:fill="auto"/>
            <w:noWrap/>
            <w:vAlign w:val="center"/>
            <w:hideMark/>
          </w:tcPr>
          <w:p w14:paraId="5B54DF59" w14:textId="78F65F73" w:rsidR="005C26EC" w:rsidRPr="00650C14" w:rsidRDefault="005C26EC" w:rsidP="002E5CA6">
            <w:pPr>
              <w:autoSpaceDE/>
              <w:autoSpaceDN/>
              <w:spacing w:line="276" w:lineRule="auto"/>
              <w:jc w:val="center"/>
              <w:rPr>
                <w:lang w:val="en-US"/>
              </w:rPr>
            </w:pPr>
            <w:r w:rsidRPr="00650C14">
              <w:rPr>
                <w:lang w:val="en-US"/>
              </w:rPr>
              <w:t>xxx</w:t>
            </w:r>
          </w:p>
        </w:tc>
        <w:tc>
          <w:tcPr>
            <w:tcW w:w="1018" w:type="pct"/>
            <w:shd w:val="clear" w:color="auto" w:fill="auto"/>
            <w:noWrap/>
            <w:vAlign w:val="center"/>
            <w:hideMark/>
          </w:tcPr>
          <w:p w14:paraId="62093D06" w14:textId="302A58DE" w:rsidR="005C26EC" w:rsidRPr="00650C14" w:rsidRDefault="005C26EC" w:rsidP="002E5CA6">
            <w:pPr>
              <w:autoSpaceDE/>
              <w:autoSpaceDN/>
              <w:spacing w:line="276" w:lineRule="auto"/>
              <w:jc w:val="center"/>
              <w:rPr>
                <w:lang w:val="en-US"/>
              </w:rPr>
            </w:pPr>
            <w:r w:rsidRPr="00650C14">
              <w:rPr>
                <w:lang w:val="en-US"/>
              </w:rPr>
              <w:t>xxx</w:t>
            </w:r>
          </w:p>
        </w:tc>
      </w:tr>
      <w:tr w:rsidR="005C26EC" w:rsidRPr="00650C14" w14:paraId="09346EA0" w14:textId="77777777" w:rsidTr="00FD550A">
        <w:trPr>
          <w:trHeight w:val="340"/>
        </w:trPr>
        <w:tc>
          <w:tcPr>
            <w:tcW w:w="2964" w:type="pct"/>
            <w:shd w:val="clear" w:color="auto" w:fill="auto"/>
            <w:vAlign w:val="center"/>
            <w:hideMark/>
          </w:tcPr>
          <w:p w14:paraId="48D60AFA" w14:textId="58B102DB" w:rsidR="005C26EC" w:rsidRPr="00650C14" w:rsidRDefault="005C26EC" w:rsidP="005C26EC">
            <w:pPr>
              <w:autoSpaceDE/>
              <w:autoSpaceDN/>
              <w:spacing w:line="276" w:lineRule="auto"/>
              <w:rPr>
                <w:b/>
                <w:lang w:eastAsia="en-GB"/>
              </w:rPr>
            </w:pPr>
            <w:r w:rsidRPr="00650C14">
              <w:rPr>
                <w:b/>
                <w:lang w:eastAsia="en-GB"/>
              </w:rPr>
              <w:t>Total Transfers and Sponsorships</w:t>
            </w:r>
          </w:p>
        </w:tc>
        <w:tc>
          <w:tcPr>
            <w:tcW w:w="1018" w:type="pct"/>
            <w:shd w:val="clear" w:color="auto" w:fill="auto"/>
            <w:noWrap/>
            <w:vAlign w:val="center"/>
            <w:hideMark/>
          </w:tcPr>
          <w:p w14:paraId="56700311" w14:textId="0BA05838" w:rsidR="005C26EC" w:rsidRPr="00650C14" w:rsidRDefault="005C26EC" w:rsidP="002E5CA6">
            <w:pPr>
              <w:autoSpaceDE/>
              <w:autoSpaceDN/>
              <w:spacing w:line="276" w:lineRule="auto"/>
              <w:jc w:val="center"/>
              <w:rPr>
                <w:b/>
                <w:bCs/>
                <w:lang w:val="en-US"/>
              </w:rPr>
            </w:pPr>
            <w:r w:rsidRPr="00650C14">
              <w:rPr>
                <w:b/>
                <w:bCs/>
                <w:lang w:val="en-US"/>
              </w:rPr>
              <w:t>xxx</w:t>
            </w:r>
          </w:p>
        </w:tc>
        <w:tc>
          <w:tcPr>
            <w:tcW w:w="1018" w:type="pct"/>
            <w:shd w:val="clear" w:color="auto" w:fill="auto"/>
            <w:noWrap/>
            <w:vAlign w:val="center"/>
            <w:hideMark/>
          </w:tcPr>
          <w:p w14:paraId="223292BF" w14:textId="3FDCFD47" w:rsidR="005C26EC" w:rsidRPr="00650C14" w:rsidRDefault="005C26EC" w:rsidP="002E5CA6">
            <w:pPr>
              <w:autoSpaceDE/>
              <w:autoSpaceDN/>
              <w:spacing w:line="276" w:lineRule="auto"/>
              <w:jc w:val="center"/>
              <w:rPr>
                <w:b/>
                <w:bCs/>
                <w:lang w:val="en-US"/>
              </w:rPr>
            </w:pPr>
            <w:r w:rsidRPr="00650C14">
              <w:rPr>
                <w:b/>
                <w:bCs/>
                <w:lang w:val="en-US"/>
              </w:rPr>
              <w:t>xxx</w:t>
            </w:r>
          </w:p>
        </w:tc>
      </w:tr>
      <w:tr w:rsidR="005C26EC" w:rsidRPr="00650C14" w14:paraId="6C42DF63" w14:textId="77777777" w:rsidTr="00FD550A">
        <w:trPr>
          <w:trHeight w:val="340"/>
        </w:trPr>
        <w:tc>
          <w:tcPr>
            <w:tcW w:w="2964" w:type="pct"/>
            <w:shd w:val="clear" w:color="auto" w:fill="auto"/>
            <w:vAlign w:val="center"/>
          </w:tcPr>
          <w:p w14:paraId="032EC309" w14:textId="77777777" w:rsidR="005C26EC" w:rsidRPr="00650C14" w:rsidRDefault="005C26EC" w:rsidP="005C26EC">
            <w:pPr>
              <w:autoSpaceDE/>
              <w:autoSpaceDN/>
              <w:spacing w:line="276" w:lineRule="auto"/>
              <w:rPr>
                <w:b/>
                <w:lang w:eastAsia="en-GB"/>
              </w:rPr>
            </w:pPr>
          </w:p>
        </w:tc>
        <w:tc>
          <w:tcPr>
            <w:tcW w:w="1018" w:type="pct"/>
            <w:shd w:val="clear" w:color="auto" w:fill="auto"/>
            <w:noWrap/>
            <w:vAlign w:val="center"/>
          </w:tcPr>
          <w:p w14:paraId="33FCE82B" w14:textId="77777777" w:rsidR="005C26EC" w:rsidRPr="00650C14" w:rsidRDefault="005C26EC" w:rsidP="002E5CA6">
            <w:pPr>
              <w:autoSpaceDE/>
              <w:autoSpaceDN/>
              <w:spacing w:line="276" w:lineRule="auto"/>
              <w:jc w:val="center"/>
              <w:rPr>
                <w:b/>
                <w:bCs/>
                <w:lang w:val="en-US"/>
              </w:rPr>
            </w:pPr>
          </w:p>
        </w:tc>
        <w:tc>
          <w:tcPr>
            <w:tcW w:w="1018" w:type="pct"/>
            <w:shd w:val="clear" w:color="auto" w:fill="auto"/>
            <w:noWrap/>
            <w:vAlign w:val="center"/>
          </w:tcPr>
          <w:p w14:paraId="0863806F" w14:textId="77777777" w:rsidR="005C26EC" w:rsidRPr="00650C14" w:rsidRDefault="005C26EC" w:rsidP="002E5CA6">
            <w:pPr>
              <w:autoSpaceDE/>
              <w:autoSpaceDN/>
              <w:spacing w:line="276" w:lineRule="auto"/>
              <w:jc w:val="center"/>
              <w:rPr>
                <w:b/>
                <w:bCs/>
                <w:lang w:val="en-US"/>
              </w:rPr>
            </w:pPr>
          </w:p>
        </w:tc>
      </w:tr>
      <w:tr w:rsidR="005C26EC" w:rsidRPr="00650C14" w14:paraId="0E25DB0D" w14:textId="77777777" w:rsidTr="00FD550A">
        <w:trPr>
          <w:trHeight w:val="340"/>
        </w:trPr>
        <w:tc>
          <w:tcPr>
            <w:tcW w:w="2964" w:type="pct"/>
            <w:shd w:val="clear" w:color="auto" w:fill="auto"/>
            <w:vAlign w:val="center"/>
          </w:tcPr>
          <w:p w14:paraId="1F74E3F4" w14:textId="05170E81" w:rsidR="005C26EC" w:rsidRPr="00650C14" w:rsidRDefault="005C26EC" w:rsidP="005C26EC">
            <w:pPr>
              <w:autoSpaceDE/>
              <w:autoSpaceDN/>
              <w:spacing w:line="276" w:lineRule="auto"/>
              <w:rPr>
                <w:lang w:eastAsia="en-GB"/>
              </w:rPr>
            </w:pPr>
            <w:r w:rsidRPr="00650C14">
              <w:rPr>
                <w:b/>
                <w:lang w:eastAsia="en-GB"/>
              </w:rPr>
              <w:t xml:space="preserve">Reconciliation </w:t>
            </w:r>
            <w:r w:rsidR="00732A1A">
              <w:rPr>
                <w:b/>
                <w:lang w:eastAsia="en-GB"/>
              </w:rPr>
              <w:t>o</w:t>
            </w:r>
            <w:r w:rsidRPr="00650C14">
              <w:rPr>
                <w:b/>
                <w:lang w:eastAsia="en-GB"/>
              </w:rPr>
              <w:t>f Public Contributions and Donations</w:t>
            </w:r>
          </w:p>
        </w:tc>
        <w:tc>
          <w:tcPr>
            <w:tcW w:w="1018" w:type="pct"/>
            <w:shd w:val="clear" w:color="auto" w:fill="auto"/>
            <w:noWrap/>
            <w:vAlign w:val="center"/>
          </w:tcPr>
          <w:p w14:paraId="6259CBD3" w14:textId="77777777" w:rsidR="005C26EC" w:rsidRPr="00650C14" w:rsidRDefault="005C26EC" w:rsidP="002E5CA6">
            <w:pPr>
              <w:autoSpaceDE/>
              <w:autoSpaceDN/>
              <w:spacing w:line="276" w:lineRule="auto"/>
              <w:jc w:val="center"/>
              <w:rPr>
                <w:lang w:val="en-US"/>
              </w:rPr>
            </w:pPr>
          </w:p>
        </w:tc>
        <w:tc>
          <w:tcPr>
            <w:tcW w:w="1018" w:type="pct"/>
            <w:shd w:val="clear" w:color="auto" w:fill="auto"/>
            <w:noWrap/>
            <w:vAlign w:val="center"/>
          </w:tcPr>
          <w:p w14:paraId="29ED42BB" w14:textId="77777777" w:rsidR="005C26EC" w:rsidRPr="00650C14" w:rsidRDefault="005C26EC" w:rsidP="002E5CA6">
            <w:pPr>
              <w:autoSpaceDE/>
              <w:autoSpaceDN/>
              <w:spacing w:line="276" w:lineRule="auto"/>
              <w:jc w:val="center"/>
              <w:rPr>
                <w:lang w:val="en-US"/>
              </w:rPr>
            </w:pPr>
          </w:p>
        </w:tc>
      </w:tr>
      <w:tr w:rsidR="005C26EC" w:rsidRPr="00650C14" w14:paraId="6A6A8E6F" w14:textId="77777777" w:rsidTr="00FD550A">
        <w:trPr>
          <w:trHeight w:val="340"/>
        </w:trPr>
        <w:tc>
          <w:tcPr>
            <w:tcW w:w="2964" w:type="pct"/>
            <w:shd w:val="clear" w:color="auto" w:fill="auto"/>
            <w:vAlign w:val="center"/>
            <w:hideMark/>
          </w:tcPr>
          <w:p w14:paraId="608CF3F8" w14:textId="147AE9D9" w:rsidR="005C26EC" w:rsidRPr="00650C14" w:rsidRDefault="005C26EC" w:rsidP="005C26EC">
            <w:pPr>
              <w:autoSpaceDE/>
              <w:autoSpaceDN/>
              <w:spacing w:line="276" w:lineRule="auto"/>
              <w:rPr>
                <w:lang w:eastAsia="en-GB"/>
              </w:rPr>
            </w:pPr>
            <w:r w:rsidRPr="00650C14">
              <w:rPr>
                <w:lang w:eastAsia="en-GB"/>
              </w:rPr>
              <w:t>Balance Unspent at Beginning of The Year</w:t>
            </w:r>
          </w:p>
        </w:tc>
        <w:tc>
          <w:tcPr>
            <w:tcW w:w="1018" w:type="pct"/>
            <w:shd w:val="clear" w:color="auto" w:fill="auto"/>
            <w:noWrap/>
            <w:vAlign w:val="center"/>
            <w:hideMark/>
          </w:tcPr>
          <w:p w14:paraId="1A786C94" w14:textId="7BA15C60" w:rsidR="005C26EC" w:rsidRPr="00650C14" w:rsidRDefault="005C26EC" w:rsidP="002E5CA6">
            <w:pPr>
              <w:autoSpaceDE/>
              <w:autoSpaceDN/>
              <w:spacing w:line="276" w:lineRule="auto"/>
              <w:jc w:val="center"/>
              <w:rPr>
                <w:lang w:val="en-US"/>
              </w:rPr>
            </w:pPr>
            <w:r w:rsidRPr="00650C14">
              <w:rPr>
                <w:lang w:val="en-US"/>
              </w:rPr>
              <w:t>xxx</w:t>
            </w:r>
          </w:p>
        </w:tc>
        <w:tc>
          <w:tcPr>
            <w:tcW w:w="1018" w:type="pct"/>
            <w:shd w:val="clear" w:color="auto" w:fill="auto"/>
            <w:noWrap/>
            <w:vAlign w:val="center"/>
            <w:hideMark/>
          </w:tcPr>
          <w:p w14:paraId="18EA2A6E" w14:textId="5C23DA7F" w:rsidR="005C26EC" w:rsidRPr="00650C14" w:rsidRDefault="005C26EC" w:rsidP="002E5CA6">
            <w:pPr>
              <w:autoSpaceDE/>
              <w:autoSpaceDN/>
              <w:spacing w:line="276" w:lineRule="auto"/>
              <w:jc w:val="center"/>
              <w:rPr>
                <w:lang w:val="en-US"/>
              </w:rPr>
            </w:pPr>
            <w:r w:rsidRPr="00650C14">
              <w:rPr>
                <w:lang w:val="en-US"/>
              </w:rPr>
              <w:t>xxx</w:t>
            </w:r>
          </w:p>
        </w:tc>
      </w:tr>
      <w:tr w:rsidR="005C26EC" w:rsidRPr="00650C14" w14:paraId="40048EF0" w14:textId="77777777" w:rsidTr="00FD550A">
        <w:trPr>
          <w:trHeight w:val="340"/>
        </w:trPr>
        <w:tc>
          <w:tcPr>
            <w:tcW w:w="2964" w:type="pct"/>
            <w:shd w:val="clear" w:color="auto" w:fill="auto"/>
            <w:noWrap/>
            <w:vAlign w:val="center"/>
            <w:hideMark/>
          </w:tcPr>
          <w:p w14:paraId="14E71550" w14:textId="1FCE6150" w:rsidR="005C26EC" w:rsidRPr="00650C14" w:rsidRDefault="005C26EC" w:rsidP="005C26EC">
            <w:pPr>
              <w:autoSpaceDE/>
              <w:autoSpaceDN/>
              <w:spacing w:line="276" w:lineRule="auto"/>
              <w:rPr>
                <w:lang w:eastAsia="en-GB"/>
              </w:rPr>
            </w:pPr>
            <w:r w:rsidRPr="00650C14">
              <w:rPr>
                <w:lang w:eastAsia="en-GB"/>
              </w:rPr>
              <w:t>Current Year Receipts</w:t>
            </w:r>
          </w:p>
        </w:tc>
        <w:tc>
          <w:tcPr>
            <w:tcW w:w="1018" w:type="pct"/>
            <w:shd w:val="clear" w:color="auto" w:fill="auto"/>
            <w:noWrap/>
            <w:vAlign w:val="center"/>
            <w:hideMark/>
          </w:tcPr>
          <w:p w14:paraId="00296181" w14:textId="281FA5AA" w:rsidR="005C26EC" w:rsidRPr="00650C14" w:rsidRDefault="005C26EC" w:rsidP="002E5CA6">
            <w:pPr>
              <w:autoSpaceDE/>
              <w:autoSpaceDN/>
              <w:spacing w:line="276" w:lineRule="auto"/>
              <w:jc w:val="center"/>
              <w:rPr>
                <w:lang w:val="en-US"/>
              </w:rPr>
            </w:pPr>
            <w:r w:rsidRPr="00650C14">
              <w:rPr>
                <w:lang w:val="en-US"/>
              </w:rPr>
              <w:t>xxx</w:t>
            </w:r>
          </w:p>
        </w:tc>
        <w:tc>
          <w:tcPr>
            <w:tcW w:w="1018" w:type="pct"/>
            <w:shd w:val="clear" w:color="auto" w:fill="auto"/>
            <w:noWrap/>
            <w:vAlign w:val="center"/>
            <w:hideMark/>
          </w:tcPr>
          <w:p w14:paraId="4E8E3142" w14:textId="2008BEE5" w:rsidR="005C26EC" w:rsidRPr="00650C14" w:rsidRDefault="005C26EC" w:rsidP="002E5CA6">
            <w:pPr>
              <w:autoSpaceDE/>
              <w:autoSpaceDN/>
              <w:spacing w:line="276" w:lineRule="auto"/>
              <w:jc w:val="center"/>
              <w:rPr>
                <w:lang w:val="en-US"/>
              </w:rPr>
            </w:pPr>
            <w:r w:rsidRPr="00650C14">
              <w:rPr>
                <w:lang w:val="en-US"/>
              </w:rPr>
              <w:t>xxx</w:t>
            </w:r>
          </w:p>
        </w:tc>
      </w:tr>
      <w:tr w:rsidR="005C26EC" w:rsidRPr="00650C14" w14:paraId="784E268D" w14:textId="77777777" w:rsidTr="00FD550A">
        <w:trPr>
          <w:trHeight w:val="340"/>
        </w:trPr>
        <w:tc>
          <w:tcPr>
            <w:tcW w:w="2964" w:type="pct"/>
            <w:shd w:val="clear" w:color="auto" w:fill="auto"/>
            <w:vAlign w:val="center"/>
            <w:hideMark/>
          </w:tcPr>
          <w:p w14:paraId="09EC6CE0" w14:textId="7A9CE57E" w:rsidR="005C26EC" w:rsidRPr="00650C14" w:rsidRDefault="005C26EC" w:rsidP="005C26EC">
            <w:pPr>
              <w:autoSpaceDE/>
              <w:autoSpaceDN/>
              <w:spacing w:line="276" w:lineRule="auto"/>
              <w:ind w:left="34"/>
              <w:rPr>
                <w:lang w:eastAsia="en-GB"/>
              </w:rPr>
            </w:pPr>
            <w:r w:rsidRPr="00650C14">
              <w:rPr>
                <w:lang w:eastAsia="en-GB"/>
              </w:rPr>
              <w:t>Conditions Met - Transferred to Revenue</w:t>
            </w:r>
          </w:p>
        </w:tc>
        <w:tc>
          <w:tcPr>
            <w:tcW w:w="1018" w:type="pct"/>
            <w:shd w:val="clear" w:color="auto" w:fill="auto"/>
            <w:noWrap/>
            <w:vAlign w:val="center"/>
            <w:hideMark/>
          </w:tcPr>
          <w:p w14:paraId="4E197F20" w14:textId="56BBE857" w:rsidR="005C26EC" w:rsidRPr="00650C14" w:rsidRDefault="005C26EC" w:rsidP="002E5CA6">
            <w:pPr>
              <w:autoSpaceDE/>
              <w:autoSpaceDN/>
              <w:spacing w:line="276" w:lineRule="auto"/>
              <w:jc w:val="center"/>
              <w:rPr>
                <w:lang w:val="en-US"/>
              </w:rPr>
            </w:pPr>
            <w:r w:rsidRPr="00650C14">
              <w:rPr>
                <w:lang w:val="en-US"/>
              </w:rPr>
              <w:t>xxx</w:t>
            </w:r>
          </w:p>
        </w:tc>
        <w:tc>
          <w:tcPr>
            <w:tcW w:w="1018" w:type="pct"/>
            <w:shd w:val="clear" w:color="auto" w:fill="auto"/>
            <w:noWrap/>
            <w:vAlign w:val="center"/>
            <w:hideMark/>
          </w:tcPr>
          <w:p w14:paraId="432EDFD7" w14:textId="366D4D12" w:rsidR="005C26EC" w:rsidRPr="00650C14" w:rsidRDefault="005C26EC" w:rsidP="002E5CA6">
            <w:pPr>
              <w:autoSpaceDE/>
              <w:autoSpaceDN/>
              <w:spacing w:line="276" w:lineRule="auto"/>
              <w:jc w:val="center"/>
              <w:rPr>
                <w:lang w:val="en-US"/>
              </w:rPr>
            </w:pPr>
            <w:r w:rsidRPr="00650C14">
              <w:rPr>
                <w:lang w:val="en-US"/>
              </w:rPr>
              <w:t>xxx</w:t>
            </w:r>
          </w:p>
        </w:tc>
      </w:tr>
      <w:tr w:rsidR="005C26EC" w:rsidRPr="00650C14" w14:paraId="0DACE3E0" w14:textId="77777777" w:rsidTr="00FD550A">
        <w:trPr>
          <w:trHeight w:val="340"/>
        </w:trPr>
        <w:tc>
          <w:tcPr>
            <w:tcW w:w="2964" w:type="pct"/>
            <w:shd w:val="clear" w:color="auto" w:fill="auto"/>
            <w:vAlign w:val="center"/>
            <w:hideMark/>
          </w:tcPr>
          <w:p w14:paraId="6929DB31" w14:textId="1CA424B3" w:rsidR="005C26EC" w:rsidRPr="00650C14" w:rsidRDefault="005C26EC" w:rsidP="005C26EC">
            <w:pPr>
              <w:autoSpaceDE/>
              <w:autoSpaceDN/>
              <w:spacing w:line="276" w:lineRule="auto"/>
              <w:ind w:left="34"/>
              <w:rPr>
                <w:lang w:eastAsia="en-GB"/>
              </w:rPr>
            </w:pPr>
            <w:r w:rsidRPr="00650C14">
              <w:rPr>
                <w:lang w:eastAsia="en-GB"/>
              </w:rPr>
              <w:t xml:space="preserve">Conditions To Be Met - Remain Liabilities </w:t>
            </w:r>
          </w:p>
        </w:tc>
        <w:tc>
          <w:tcPr>
            <w:tcW w:w="1018" w:type="pct"/>
            <w:shd w:val="clear" w:color="auto" w:fill="auto"/>
            <w:noWrap/>
            <w:vAlign w:val="center"/>
            <w:hideMark/>
          </w:tcPr>
          <w:p w14:paraId="05CADD44" w14:textId="1DFD50E2" w:rsidR="005C26EC" w:rsidRPr="00650C14" w:rsidRDefault="005C26EC" w:rsidP="002E5CA6">
            <w:pPr>
              <w:autoSpaceDE/>
              <w:autoSpaceDN/>
              <w:spacing w:line="276" w:lineRule="auto"/>
              <w:jc w:val="center"/>
              <w:rPr>
                <w:b/>
                <w:bCs/>
                <w:lang w:val="en-US"/>
              </w:rPr>
            </w:pPr>
            <w:r w:rsidRPr="00650C14">
              <w:rPr>
                <w:b/>
                <w:bCs/>
                <w:lang w:val="en-US"/>
              </w:rPr>
              <w:t>xxx</w:t>
            </w:r>
          </w:p>
        </w:tc>
        <w:tc>
          <w:tcPr>
            <w:tcW w:w="1018" w:type="pct"/>
            <w:shd w:val="clear" w:color="auto" w:fill="auto"/>
            <w:noWrap/>
            <w:vAlign w:val="center"/>
            <w:hideMark/>
          </w:tcPr>
          <w:p w14:paraId="529733D9" w14:textId="268FC508" w:rsidR="005C26EC" w:rsidRPr="00650C14" w:rsidRDefault="005C26EC" w:rsidP="002E5CA6">
            <w:pPr>
              <w:autoSpaceDE/>
              <w:autoSpaceDN/>
              <w:spacing w:line="276" w:lineRule="auto"/>
              <w:jc w:val="center"/>
              <w:rPr>
                <w:b/>
                <w:bCs/>
                <w:lang w:val="en-US"/>
              </w:rPr>
            </w:pPr>
            <w:r w:rsidRPr="00650C14">
              <w:rPr>
                <w:b/>
                <w:bCs/>
                <w:lang w:val="en-US"/>
              </w:rPr>
              <w:t>xxx</w:t>
            </w:r>
          </w:p>
        </w:tc>
      </w:tr>
    </w:tbl>
    <w:p w14:paraId="674FD343" w14:textId="5F088A9B" w:rsidR="000C6F21" w:rsidRPr="0011211E" w:rsidRDefault="00FD4181" w:rsidP="000C6F21">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14:paraId="3859D100" w14:textId="3AF254F0" w:rsidR="00971260" w:rsidRPr="005C6CD0" w:rsidRDefault="00971260" w:rsidP="00B96205">
      <w:pPr>
        <w:autoSpaceDE/>
        <w:autoSpaceDN/>
        <w:spacing w:line="360" w:lineRule="auto"/>
      </w:pPr>
    </w:p>
    <w:p w14:paraId="67E887E3" w14:textId="711BD7E1" w:rsidR="00F225B6" w:rsidRDefault="0095771F" w:rsidP="003E2761">
      <w:pPr>
        <w:pStyle w:val="ListParagraph"/>
        <w:numPr>
          <w:ilvl w:val="0"/>
          <w:numId w:val="31"/>
        </w:numPr>
        <w:spacing w:line="360" w:lineRule="auto"/>
        <w:ind w:left="426" w:right="-20" w:hanging="426"/>
        <w:jc w:val="both"/>
        <w:rPr>
          <w:rFonts w:eastAsia="Arial"/>
          <w:b/>
        </w:rPr>
      </w:pPr>
      <w:r>
        <w:rPr>
          <w:rFonts w:eastAsia="Arial"/>
          <w:b/>
        </w:rPr>
        <w:t xml:space="preserve">Transfers </w:t>
      </w:r>
      <w:r w:rsidR="00B600CA">
        <w:rPr>
          <w:rFonts w:eastAsia="Arial"/>
          <w:b/>
        </w:rPr>
        <w:t>in-kind</w:t>
      </w:r>
      <w:r w:rsidR="00A74296">
        <w:rPr>
          <w:rFonts w:eastAsia="Arial"/>
          <w:b/>
        </w:rPr>
        <w:t>.</w:t>
      </w:r>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6"/>
        <w:gridCol w:w="1877"/>
        <w:gridCol w:w="1875"/>
      </w:tblGrid>
      <w:tr w:rsidR="004D6263" w:rsidRPr="00650C14" w14:paraId="3689E798" w14:textId="77777777" w:rsidTr="00681B38">
        <w:trPr>
          <w:trHeight w:val="340"/>
        </w:trPr>
        <w:tc>
          <w:tcPr>
            <w:tcW w:w="2987" w:type="pct"/>
            <w:vMerge w:val="restart"/>
            <w:shd w:val="clear" w:color="auto" w:fill="0070C0"/>
            <w:noWrap/>
            <w:vAlign w:val="center"/>
            <w:hideMark/>
          </w:tcPr>
          <w:p w14:paraId="3C8154BD" w14:textId="77777777" w:rsidR="004D6263" w:rsidRPr="00650C14" w:rsidRDefault="004D6263">
            <w:pPr>
              <w:autoSpaceDE/>
              <w:autoSpaceDN/>
              <w:spacing w:line="276" w:lineRule="auto"/>
              <w:rPr>
                <w:lang w:val="en-US"/>
              </w:rPr>
            </w:pPr>
            <w:r w:rsidRPr="00650C14">
              <w:rPr>
                <w:b/>
                <w:lang w:eastAsia="en-GB"/>
              </w:rPr>
              <w:t>Description</w:t>
            </w:r>
          </w:p>
        </w:tc>
        <w:tc>
          <w:tcPr>
            <w:tcW w:w="1007" w:type="pct"/>
            <w:shd w:val="clear" w:color="auto" w:fill="0070C0"/>
            <w:noWrap/>
            <w:vAlign w:val="bottom"/>
            <w:hideMark/>
          </w:tcPr>
          <w:p w14:paraId="489CA82F" w14:textId="77777777" w:rsidR="004D6263" w:rsidRPr="00650C14" w:rsidRDefault="004D6263">
            <w:pPr>
              <w:autoSpaceDE/>
              <w:autoSpaceDN/>
              <w:spacing w:line="276" w:lineRule="auto"/>
              <w:jc w:val="center"/>
              <w:rPr>
                <w:b/>
                <w:bCs/>
                <w:lang w:val="en-US"/>
              </w:rPr>
            </w:pPr>
            <w:r w:rsidRPr="009C61EC">
              <w:rPr>
                <w:b/>
                <w:bCs/>
                <w:color w:val="000000"/>
                <w:sz w:val="22"/>
                <w:szCs w:val="22"/>
                <w:lang w:val="en-US"/>
              </w:rPr>
              <w:t>Insert Current FY</w:t>
            </w:r>
          </w:p>
        </w:tc>
        <w:tc>
          <w:tcPr>
            <w:tcW w:w="1007" w:type="pct"/>
            <w:shd w:val="clear" w:color="auto" w:fill="0070C0"/>
            <w:noWrap/>
            <w:hideMark/>
          </w:tcPr>
          <w:p w14:paraId="3CECDE87" w14:textId="77777777" w:rsidR="004D6263" w:rsidRDefault="004D6263">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621B782" w14:textId="77777777" w:rsidR="004D6263" w:rsidRPr="00650C14" w:rsidRDefault="004D6263">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4D6263" w:rsidRPr="00650C14" w14:paraId="5D762D71" w14:textId="77777777" w:rsidTr="00681B38">
        <w:trPr>
          <w:trHeight w:val="340"/>
        </w:trPr>
        <w:tc>
          <w:tcPr>
            <w:tcW w:w="2987" w:type="pct"/>
            <w:vMerge/>
            <w:shd w:val="clear" w:color="auto" w:fill="0070C0"/>
            <w:noWrap/>
            <w:vAlign w:val="center"/>
            <w:hideMark/>
          </w:tcPr>
          <w:p w14:paraId="6386853D" w14:textId="77777777" w:rsidR="004D6263" w:rsidRPr="00650C14" w:rsidRDefault="004D6263">
            <w:pPr>
              <w:pStyle w:val="ListParagraph"/>
              <w:autoSpaceDE/>
              <w:autoSpaceDN/>
              <w:spacing w:line="276" w:lineRule="auto"/>
              <w:ind w:left="342"/>
              <w:rPr>
                <w:b/>
                <w:bCs/>
                <w:lang w:val="en-US"/>
              </w:rPr>
            </w:pPr>
          </w:p>
        </w:tc>
        <w:tc>
          <w:tcPr>
            <w:tcW w:w="1007" w:type="pct"/>
            <w:shd w:val="clear" w:color="auto" w:fill="0070C0"/>
            <w:vAlign w:val="center"/>
            <w:hideMark/>
          </w:tcPr>
          <w:p w14:paraId="3AB258E4" w14:textId="3F087BBA" w:rsidR="004D6263" w:rsidRPr="00650C14" w:rsidRDefault="004D6263">
            <w:pPr>
              <w:autoSpaceDE/>
              <w:autoSpaceDN/>
              <w:spacing w:line="276" w:lineRule="auto"/>
              <w:jc w:val="center"/>
              <w:rPr>
                <w:b/>
                <w:bCs/>
                <w:lang w:val="en-US"/>
              </w:rPr>
            </w:pPr>
            <w:r w:rsidRPr="00650C14">
              <w:rPr>
                <w:b/>
                <w:bCs/>
                <w:lang w:val="en-US"/>
              </w:rPr>
              <w:t>K</w:t>
            </w:r>
            <w:r w:rsidR="00525EA7">
              <w:rPr>
                <w:b/>
                <w:bCs/>
                <w:lang w:val="en-US"/>
              </w:rPr>
              <w:t>s</w:t>
            </w:r>
            <w:r w:rsidRPr="00650C14">
              <w:rPr>
                <w:b/>
                <w:bCs/>
                <w:lang w:val="en-US"/>
              </w:rPr>
              <w:t>hs</w:t>
            </w:r>
          </w:p>
        </w:tc>
        <w:tc>
          <w:tcPr>
            <w:tcW w:w="1007" w:type="pct"/>
            <w:shd w:val="clear" w:color="auto" w:fill="0070C0"/>
            <w:noWrap/>
            <w:vAlign w:val="center"/>
            <w:hideMark/>
          </w:tcPr>
          <w:p w14:paraId="6708F399" w14:textId="08EC804C" w:rsidR="004D6263" w:rsidRPr="00650C14" w:rsidRDefault="004D6263">
            <w:pPr>
              <w:autoSpaceDE/>
              <w:autoSpaceDN/>
              <w:spacing w:line="276" w:lineRule="auto"/>
              <w:jc w:val="center"/>
              <w:rPr>
                <w:b/>
                <w:bCs/>
                <w:lang w:val="en-US"/>
              </w:rPr>
            </w:pPr>
            <w:r w:rsidRPr="00650C14">
              <w:rPr>
                <w:b/>
                <w:bCs/>
                <w:lang w:val="en-US"/>
              </w:rPr>
              <w:t>K</w:t>
            </w:r>
            <w:r w:rsidR="00525EA7">
              <w:rPr>
                <w:b/>
                <w:bCs/>
                <w:lang w:val="en-US"/>
              </w:rPr>
              <w:t>s</w:t>
            </w:r>
            <w:r w:rsidRPr="00650C14">
              <w:rPr>
                <w:b/>
                <w:bCs/>
                <w:lang w:val="en-US"/>
              </w:rPr>
              <w:t>hs</w:t>
            </w:r>
          </w:p>
        </w:tc>
      </w:tr>
      <w:tr w:rsidR="004D6263" w:rsidRPr="00650C14" w14:paraId="491FD3A2" w14:textId="77777777" w:rsidTr="00681B38">
        <w:trPr>
          <w:trHeight w:val="340"/>
        </w:trPr>
        <w:tc>
          <w:tcPr>
            <w:tcW w:w="2987" w:type="pct"/>
            <w:shd w:val="clear" w:color="auto" w:fill="auto"/>
            <w:vAlign w:val="center"/>
          </w:tcPr>
          <w:p w14:paraId="19BA215E" w14:textId="1BF0E64E" w:rsidR="004D6263" w:rsidRPr="00650C14" w:rsidRDefault="00B96205">
            <w:pPr>
              <w:autoSpaceDE/>
              <w:autoSpaceDN/>
              <w:spacing w:line="276" w:lineRule="auto"/>
              <w:rPr>
                <w:lang w:val="en-US"/>
              </w:rPr>
            </w:pPr>
            <w:r>
              <w:rPr>
                <w:sz w:val="22"/>
                <w:szCs w:val="22"/>
                <w:lang w:eastAsia="en-GB"/>
              </w:rPr>
              <w:t>Payments by Ministry/County Department on behalf of the entity</w:t>
            </w:r>
          </w:p>
        </w:tc>
        <w:tc>
          <w:tcPr>
            <w:tcW w:w="1007" w:type="pct"/>
            <w:shd w:val="clear" w:color="auto" w:fill="auto"/>
            <w:noWrap/>
            <w:vAlign w:val="center"/>
          </w:tcPr>
          <w:p w14:paraId="149EDA69" w14:textId="77777777" w:rsidR="004D6263" w:rsidRPr="00650C14" w:rsidRDefault="004D6263">
            <w:pPr>
              <w:autoSpaceDE/>
              <w:autoSpaceDN/>
              <w:spacing w:line="276" w:lineRule="auto"/>
              <w:jc w:val="center"/>
              <w:rPr>
                <w:lang w:val="en-US"/>
              </w:rPr>
            </w:pPr>
            <w:r w:rsidRPr="00650C14">
              <w:rPr>
                <w:lang w:val="en-US"/>
              </w:rPr>
              <w:t>xxx</w:t>
            </w:r>
          </w:p>
        </w:tc>
        <w:tc>
          <w:tcPr>
            <w:tcW w:w="1007" w:type="pct"/>
            <w:shd w:val="clear" w:color="auto" w:fill="auto"/>
            <w:noWrap/>
            <w:vAlign w:val="center"/>
          </w:tcPr>
          <w:p w14:paraId="2D2D97A8" w14:textId="77777777" w:rsidR="004D6263" w:rsidRPr="00650C14" w:rsidRDefault="004D6263">
            <w:pPr>
              <w:autoSpaceDE/>
              <w:autoSpaceDN/>
              <w:spacing w:line="276" w:lineRule="auto"/>
              <w:jc w:val="center"/>
              <w:rPr>
                <w:lang w:val="en-US"/>
              </w:rPr>
            </w:pPr>
            <w:r w:rsidRPr="00650C14">
              <w:rPr>
                <w:lang w:val="en-US"/>
              </w:rPr>
              <w:t>xxx</w:t>
            </w:r>
          </w:p>
        </w:tc>
      </w:tr>
      <w:tr w:rsidR="004D6263" w:rsidRPr="00650C14" w14:paraId="4F3C96A6" w14:textId="77777777" w:rsidTr="00681B38">
        <w:trPr>
          <w:trHeight w:val="340"/>
        </w:trPr>
        <w:tc>
          <w:tcPr>
            <w:tcW w:w="2987" w:type="pct"/>
            <w:shd w:val="clear" w:color="auto" w:fill="auto"/>
            <w:vAlign w:val="center"/>
          </w:tcPr>
          <w:p w14:paraId="6506D241" w14:textId="639A591F" w:rsidR="004D6263" w:rsidRDefault="00B600CA">
            <w:pPr>
              <w:autoSpaceDE/>
              <w:autoSpaceDN/>
              <w:spacing w:line="276" w:lineRule="auto"/>
              <w:rPr>
                <w:lang w:val="en-US"/>
              </w:rPr>
            </w:pPr>
            <w:r>
              <w:rPr>
                <w:lang w:val="en-US"/>
              </w:rPr>
              <w:t>Others</w:t>
            </w:r>
            <w:r w:rsidRPr="00B600CA">
              <w:rPr>
                <w:i/>
                <w:iCs/>
                <w:lang w:val="en-US"/>
              </w:rPr>
              <w:t>(specify)</w:t>
            </w:r>
          </w:p>
        </w:tc>
        <w:tc>
          <w:tcPr>
            <w:tcW w:w="1007" w:type="pct"/>
            <w:shd w:val="clear" w:color="auto" w:fill="auto"/>
            <w:noWrap/>
            <w:vAlign w:val="center"/>
          </w:tcPr>
          <w:p w14:paraId="51BCF0BD" w14:textId="77777777" w:rsidR="004D6263" w:rsidRPr="00650C14" w:rsidRDefault="004D6263">
            <w:pPr>
              <w:autoSpaceDE/>
              <w:autoSpaceDN/>
              <w:spacing w:line="276" w:lineRule="auto"/>
              <w:jc w:val="center"/>
              <w:rPr>
                <w:lang w:val="en-US"/>
              </w:rPr>
            </w:pPr>
            <w:r w:rsidRPr="00650C14">
              <w:rPr>
                <w:lang w:val="en-US"/>
              </w:rPr>
              <w:t>xxx</w:t>
            </w:r>
          </w:p>
        </w:tc>
        <w:tc>
          <w:tcPr>
            <w:tcW w:w="1007" w:type="pct"/>
            <w:shd w:val="clear" w:color="auto" w:fill="auto"/>
            <w:noWrap/>
            <w:vAlign w:val="center"/>
          </w:tcPr>
          <w:p w14:paraId="586C566E" w14:textId="77777777" w:rsidR="004D6263" w:rsidRPr="00650C14" w:rsidRDefault="004D6263">
            <w:pPr>
              <w:autoSpaceDE/>
              <w:autoSpaceDN/>
              <w:spacing w:line="276" w:lineRule="auto"/>
              <w:jc w:val="center"/>
              <w:rPr>
                <w:lang w:val="en-US"/>
              </w:rPr>
            </w:pPr>
            <w:r w:rsidRPr="00650C14">
              <w:rPr>
                <w:lang w:val="en-US"/>
              </w:rPr>
              <w:t>xxx</w:t>
            </w:r>
          </w:p>
        </w:tc>
      </w:tr>
      <w:tr w:rsidR="004D6263" w:rsidRPr="00650C14" w14:paraId="32EAAC8A" w14:textId="77777777" w:rsidTr="00681B38">
        <w:trPr>
          <w:trHeight w:val="340"/>
        </w:trPr>
        <w:tc>
          <w:tcPr>
            <w:tcW w:w="2987" w:type="pct"/>
            <w:shd w:val="clear" w:color="auto" w:fill="auto"/>
            <w:vAlign w:val="center"/>
            <w:hideMark/>
          </w:tcPr>
          <w:p w14:paraId="767F443B" w14:textId="05406683" w:rsidR="004D6263" w:rsidRPr="00650C14" w:rsidRDefault="004D6263">
            <w:pPr>
              <w:autoSpaceDE/>
              <w:autoSpaceDN/>
              <w:spacing w:line="276" w:lineRule="auto"/>
              <w:rPr>
                <w:b/>
                <w:bCs/>
                <w:lang w:val="en-US"/>
              </w:rPr>
            </w:pPr>
            <w:r w:rsidRPr="00650C14">
              <w:rPr>
                <w:b/>
                <w:bCs/>
                <w:lang w:eastAsia="en-GB"/>
              </w:rPr>
              <w:t>Total</w:t>
            </w:r>
            <w:r w:rsidR="00B96205">
              <w:rPr>
                <w:b/>
                <w:bCs/>
                <w:lang w:eastAsia="en-GB"/>
              </w:rPr>
              <w:t xml:space="preserve"> Transfers in-kind</w:t>
            </w:r>
          </w:p>
        </w:tc>
        <w:tc>
          <w:tcPr>
            <w:tcW w:w="1007" w:type="pct"/>
            <w:shd w:val="clear" w:color="auto" w:fill="auto"/>
            <w:noWrap/>
            <w:vAlign w:val="center"/>
            <w:hideMark/>
          </w:tcPr>
          <w:p w14:paraId="0B698D23" w14:textId="77777777" w:rsidR="004D6263" w:rsidRPr="00650C14" w:rsidRDefault="004D6263">
            <w:pPr>
              <w:autoSpaceDE/>
              <w:autoSpaceDN/>
              <w:spacing w:line="276" w:lineRule="auto"/>
              <w:jc w:val="center"/>
              <w:rPr>
                <w:b/>
                <w:bCs/>
                <w:lang w:val="en-US"/>
              </w:rPr>
            </w:pPr>
            <w:r w:rsidRPr="00650C14">
              <w:rPr>
                <w:b/>
                <w:bCs/>
                <w:lang w:val="en-US"/>
              </w:rPr>
              <w:t>xxx</w:t>
            </w:r>
          </w:p>
        </w:tc>
        <w:tc>
          <w:tcPr>
            <w:tcW w:w="1007" w:type="pct"/>
            <w:shd w:val="clear" w:color="auto" w:fill="auto"/>
            <w:noWrap/>
            <w:vAlign w:val="center"/>
            <w:hideMark/>
          </w:tcPr>
          <w:p w14:paraId="6B583B5F" w14:textId="77777777" w:rsidR="004D6263" w:rsidRPr="00650C14" w:rsidRDefault="004D6263">
            <w:pPr>
              <w:autoSpaceDE/>
              <w:autoSpaceDN/>
              <w:spacing w:line="276" w:lineRule="auto"/>
              <w:jc w:val="center"/>
              <w:rPr>
                <w:b/>
                <w:bCs/>
                <w:lang w:val="en-US"/>
              </w:rPr>
            </w:pPr>
            <w:r w:rsidRPr="00650C14">
              <w:rPr>
                <w:b/>
                <w:bCs/>
                <w:lang w:val="en-US"/>
              </w:rPr>
              <w:t>xxx</w:t>
            </w:r>
          </w:p>
        </w:tc>
      </w:tr>
    </w:tbl>
    <w:p w14:paraId="536D2ECB" w14:textId="77777777" w:rsidR="0095771F" w:rsidRDefault="0095771F" w:rsidP="0095771F">
      <w:pPr>
        <w:pStyle w:val="ListParagraph"/>
        <w:spacing w:line="360" w:lineRule="auto"/>
        <w:ind w:left="1080" w:right="-20"/>
        <w:jc w:val="both"/>
        <w:rPr>
          <w:rFonts w:eastAsia="Arial"/>
          <w:b/>
        </w:rPr>
      </w:pPr>
    </w:p>
    <w:p w14:paraId="0953DD98" w14:textId="158366B2" w:rsidR="00E9300E" w:rsidRDefault="00C70A39" w:rsidP="003E2761">
      <w:pPr>
        <w:pStyle w:val="ListParagraph"/>
        <w:numPr>
          <w:ilvl w:val="0"/>
          <w:numId w:val="31"/>
        </w:numPr>
        <w:spacing w:line="360" w:lineRule="auto"/>
        <w:ind w:left="284" w:right="-20" w:hanging="284"/>
        <w:jc w:val="both"/>
        <w:rPr>
          <w:rFonts w:eastAsia="Arial"/>
          <w:b/>
        </w:rPr>
      </w:pPr>
      <w:r>
        <w:rPr>
          <w:rFonts w:eastAsia="Arial"/>
          <w:b/>
        </w:rPr>
        <w:t>Interest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6"/>
        <w:gridCol w:w="1916"/>
        <w:gridCol w:w="1916"/>
      </w:tblGrid>
      <w:tr w:rsidR="00C70A39" w:rsidRPr="00650C14" w14:paraId="1495AEE1" w14:textId="77777777" w:rsidTr="00681B38">
        <w:trPr>
          <w:trHeight w:val="340"/>
        </w:trPr>
        <w:tc>
          <w:tcPr>
            <w:tcW w:w="2944" w:type="pct"/>
            <w:vMerge w:val="restart"/>
            <w:shd w:val="clear" w:color="auto" w:fill="0070C0"/>
            <w:vAlign w:val="center"/>
            <w:hideMark/>
          </w:tcPr>
          <w:p w14:paraId="24516B7C" w14:textId="77777777" w:rsidR="00C70A39" w:rsidRPr="00650C14" w:rsidRDefault="00C70A39">
            <w:pPr>
              <w:autoSpaceDE/>
              <w:autoSpaceDN/>
              <w:spacing w:line="276" w:lineRule="auto"/>
              <w:rPr>
                <w:b/>
                <w:bCs/>
                <w:lang w:val="en-US"/>
              </w:rPr>
            </w:pPr>
            <w:r w:rsidRPr="00650C14">
              <w:rPr>
                <w:b/>
                <w:lang w:eastAsia="en-GB"/>
              </w:rPr>
              <w:t>Description</w:t>
            </w:r>
          </w:p>
        </w:tc>
        <w:tc>
          <w:tcPr>
            <w:tcW w:w="1028" w:type="pct"/>
            <w:shd w:val="clear" w:color="auto" w:fill="0070C0"/>
            <w:noWrap/>
            <w:vAlign w:val="center"/>
            <w:hideMark/>
          </w:tcPr>
          <w:p w14:paraId="62954438" w14:textId="77777777" w:rsidR="00C70A39" w:rsidRPr="00650C14" w:rsidRDefault="00C70A39" w:rsidP="00681B38">
            <w:pPr>
              <w:autoSpaceDE/>
              <w:autoSpaceDN/>
              <w:spacing w:line="276" w:lineRule="auto"/>
              <w:jc w:val="center"/>
              <w:rPr>
                <w:b/>
                <w:bCs/>
                <w:lang w:val="en-US"/>
              </w:rPr>
            </w:pPr>
            <w:r w:rsidRPr="009C61EC">
              <w:rPr>
                <w:b/>
                <w:bCs/>
                <w:color w:val="000000"/>
                <w:sz w:val="22"/>
                <w:szCs w:val="22"/>
                <w:lang w:val="en-US"/>
              </w:rPr>
              <w:t>Insert Current FY</w:t>
            </w:r>
          </w:p>
        </w:tc>
        <w:tc>
          <w:tcPr>
            <w:tcW w:w="1028" w:type="pct"/>
            <w:shd w:val="clear" w:color="auto" w:fill="0070C0"/>
            <w:noWrap/>
            <w:vAlign w:val="center"/>
            <w:hideMark/>
          </w:tcPr>
          <w:p w14:paraId="1366FFD3" w14:textId="77777777" w:rsidR="00C70A39" w:rsidRDefault="00C70A39" w:rsidP="00681B38">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170EF35" w14:textId="77777777" w:rsidR="00C70A39" w:rsidRPr="00650C14" w:rsidRDefault="00C70A39" w:rsidP="00681B38">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C70A39" w:rsidRPr="00650C14" w14:paraId="001ECB27" w14:textId="77777777" w:rsidTr="00681B38">
        <w:trPr>
          <w:trHeight w:val="340"/>
        </w:trPr>
        <w:tc>
          <w:tcPr>
            <w:tcW w:w="2944" w:type="pct"/>
            <w:vMerge/>
            <w:shd w:val="clear" w:color="auto" w:fill="0070C0"/>
            <w:vAlign w:val="center"/>
            <w:hideMark/>
          </w:tcPr>
          <w:p w14:paraId="4D62B37F" w14:textId="77777777" w:rsidR="00C70A39" w:rsidRPr="00650C14" w:rsidRDefault="00C70A39">
            <w:pPr>
              <w:pStyle w:val="ListParagraph"/>
              <w:autoSpaceDE/>
              <w:autoSpaceDN/>
              <w:spacing w:line="276" w:lineRule="auto"/>
              <w:ind w:left="342"/>
              <w:rPr>
                <w:b/>
                <w:bCs/>
                <w:lang w:val="en-US"/>
              </w:rPr>
            </w:pPr>
          </w:p>
        </w:tc>
        <w:tc>
          <w:tcPr>
            <w:tcW w:w="1028" w:type="pct"/>
            <w:shd w:val="clear" w:color="auto" w:fill="0070C0"/>
            <w:noWrap/>
            <w:vAlign w:val="center"/>
            <w:hideMark/>
          </w:tcPr>
          <w:p w14:paraId="5E8CED18" w14:textId="77777777" w:rsidR="00C70A39" w:rsidRPr="00650C14" w:rsidRDefault="00C70A39" w:rsidP="00681B38">
            <w:pPr>
              <w:autoSpaceDE/>
              <w:autoSpaceDN/>
              <w:spacing w:line="276" w:lineRule="auto"/>
              <w:jc w:val="center"/>
              <w:rPr>
                <w:b/>
                <w:bCs/>
                <w:lang w:val="en-US"/>
              </w:rPr>
            </w:pPr>
            <w:r w:rsidRPr="00650C14">
              <w:rPr>
                <w:b/>
                <w:bCs/>
                <w:lang w:val="en-US"/>
              </w:rPr>
              <w:t>Kshs</w:t>
            </w:r>
          </w:p>
        </w:tc>
        <w:tc>
          <w:tcPr>
            <w:tcW w:w="1028" w:type="pct"/>
            <w:shd w:val="clear" w:color="auto" w:fill="0070C0"/>
            <w:noWrap/>
            <w:vAlign w:val="center"/>
            <w:hideMark/>
          </w:tcPr>
          <w:p w14:paraId="5F70A961" w14:textId="77777777" w:rsidR="00C70A39" w:rsidRPr="00650C14" w:rsidRDefault="00C70A39" w:rsidP="00681B38">
            <w:pPr>
              <w:autoSpaceDE/>
              <w:autoSpaceDN/>
              <w:spacing w:line="276" w:lineRule="auto"/>
              <w:jc w:val="center"/>
              <w:rPr>
                <w:b/>
                <w:bCs/>
                <w:lang w:val="en-US"/>
              </w:rPr>
            </w:pPr>
            <w:r w:rsidRPr="00650C14">
              <w:rPr>
                <w:b/>
                <w:bCs/>
                <w:lang w:val="en-US"/>
              </w:rPr>
              <w:t>Kshs</w:t>
            </w:r>
          </w:p>
        </w:tc>
      </w:tr>
      <w:tr w:rsidR="00C70A39" w:rsidRPr="00650C14" w14:paraId="1A601867" w14:textId="77777777" w:rsidTr="00681B38">
        <w:trPr>
          <w:trHeight w:val="340"/>
        </w:trPr>
        <w:tc>
          <w:tcPr>
            <w:tcW w:w="2944" w:type="pct"/>
            <w:shd w:val="clear" w:color="auto" w:fill="auto"/>
            <w:vAlign w:val="center"/>
          </w:tcPr>
          <w:p w14:paraId="386453A3" w14:textId="77777777" w:rsidR="00C70A39" w:rsidRPr="005C68FF" w:rsidRDefault="00C70A39">
            <w:pPr>
              <w:autoSpaceDE/>
              <w:autoSpaceDN/>
              <w:spacing w:line="276" w:lineRule="auto"/>
              <w:rPr>
                <w:lang w:eastAsia="en-GB"/>
              </w:rPr>
            </w:pPr>
            <w:r w:rsidRPr="005C68FF">
              <w:rPr>
                <w:lang w:eastAsia="en-GB"/>
              </w:rPr>
              <w:t>Interest on l</w:t>
            </w:r>
            <w:r>
              <w:rPr>
                <w:lang w:eastAsia="en-GB"/>
              </w:rPr>
              <w:t>oans</w:t>
            </w:r>
          </w:p>
        </w:tc>
        <w:tc>
          <w:tcPr>
            <w:tcW w:w="1028" w:type="pct"/>
            <w:shd w:val="clear" w:color="auto" w:fill="auto"/>
            <w:noWrap/>
            <w:vAlign w:val="center"/>
          </w:tcPr>
          <w:p w14:paraId="7BE95E18" w14:textId="77777777" w:rsidR="00C70A39" w:rsidRPr="005C68FF" w:rsidRDefault="00C70A39" w:rsidP="00681B38">
            <w:pPr>
              <w:autoSpaceDE/>
              <w:autoSpaceDN/>
              <w:spacing w:line="276" w:lineRule="auto"/>
              <w:jc w:val="center"/>
              <w:rPr>
                <w:lang w:val="en-US"/>
              </w:rPr>
            </w:pPr>
            <w:r w:rsidRPr="005C68FF">
              <w:rPr>
                <w:lang w:val="en-US"/>
              </w:rPr>
              <w:t>xxx</w:t>
            </w:r>
          </w:p>
        </w:tc>
        <w:tc>
          <w:tcPr>
            <w:tcW w:w="1028" w:type="pct"/>
            <w:shd w:val="clear" w:color="auto" w:fill="auto"/>
            <w:noWrap/>
            <w:vAlign w:val="center"/>
          </w:tcPr>
          <w:p w14:paraId="42CBAAB1" w14:textId="77777777" w:rsidR="00C70A39" w:rsidRPr="005C68FF" w:rsidRDefault="00C70A39" w:rsidP="00681B38">
            <w:pPr>
              <w:autoSpaceDE/>
              <w:autoSpaceDN/>
              <w:spacing w:line="276" w:lineRule="auto"/>
              <w:jc w:val="center"/>
              <w:rPr>
                <w:lang w:val="en-US"/>
              </w:rPr>
            </w:pPr>
            <w:r w:rsidRPr="005C68FF">
              <w:rPr>
                <w:lang w:val="en-US"/>
              </w:rPr>
              <w:t>xxx</w:t>
            </w:r>
          </w:p>
        </w:tc>
      </w:tr>
      <w:tr w:rsidR="00C70A39" w:rsidRPr="00650C14" w14:paraId="2F622BFE" w14:textId="77777777" w:rsidTr="00681B38">
        <w:trPr>
          <w:trHeight w:val="340"/>
        </w:trPr>
        <w:tc>
          <w:tcPr>
            <w:tcW w:w="2944" w:type="pct"/>
            <w:shd w:val="clear" w:color="auto" w:fill="auto"/>
            <w:vAlign w:val="center"/>
          </w:tcPr>
          <w:p w14:paraId="7394E18F" w14:textId="77777777" w:rsidR="00C70A39" w:rsidRPr="005C68FF" w:rsidRDefault="00C70A39">
            <w:pPr>
              <w:autoSpaceDE/>
              <w:autoSpaceDN/>
              <w:spacing w:line="276" w:lineRule="auto"/>
              <w:rPr>
                <w:lang w:eastAsia="en-GB"/>
              </w:rPr>
            </w:pPr>
            <w:r w:rsidRPr="005C68FF">
              <w:rPr>
                <w:lang w:eastAsia="en-GB"/>
              </w:rPr>
              <w:t>Others</w:t>
            </w:r>
            <w:r w:rsidRPr="005C68FF">
              <w:rPr>
                <w:i/>
                <w:iCs/>
                <w:lang w:eastAsia="en-GB"/>
              </w:rPr>
              <w:t>(specify)</w:t>
            </w:r>
          </w:p>
        </w:tc>
        <w:tc>
          <w:tcPr>
            <w:tcW w:w="1028" w:type="pct"/>
            <w:shd w:val="clear" w:color="auto" w:fill="auto"/>
            <w:noWrap/>
            <w:vAlign w:val="center"/>
          </w:tcPr>
          <w:p w14:paraId="319E295B" w14:textId="77777777" w:rsidR="00C70A39" w:rsidRPr="005C68FF" w:rsidRDefault="00C70A39" w:rsidP="00681B38">
            <w:pPr>
              <w:autoSpaceDE/>
              <w:autoSpaceDN/>
              <w:spacing w:line="276" w:lineRule="auto"/>
              <w:jc w:val="center"/>
              <w:rPr>
                <w:lang w:val="en-US"/>
              </w:rPr>
            </w:pPr>
            <w:r w:rsidRPr="005C68FF">
              <w:rPr>
                <w:lang w:val="en-US"/>
              </w:rPr>
              <w:t>xxx</w:t>
            </w:r>
          </w:p>
        </w:tc>
        <w:tc>
          <w:tcPr>
            <w:tcW w:w="1028" w:type="pct"/>
            <w:shd w:val="clear" w:color="auto" w:fill="auto"/>
            <w:noWrap/>
            <w:vAlign w:val="center"/>
          </w:tcPr>
          <w:p w14:paraId="1BA54C05" w14:textId="77777777" w:rsidR="00C70A39" w:rsidRPr="005C68FF" w:rsidRDefault="00C70A39" w:rsidP="00681B38">
            <w:pPr>
              <w:autoSpaceDE/>
              <w:autoSpaceDN/>
              <w:spacing w:line="276" w:lineRule="auto"/>
              <w:jc w:val="center"/>
              <w:rPr>
                <w:lang w:val="en-US"/>
              </w:rPr>
            </w:pPr>
            <w:r w:rsidRPr="005C68FF">
              <w:rPr>
                <w:lang w:val="en-US"/>
              </w:rPr>
              <w:t>xxx</w:t>
            </w:r>
          </w:p>
        </w:tc>
      </w:tr>
      <w:tr w:rsidR="00C70A39" w:rsidRPr="00650C14" w14:paraId="450C2E41" w14:textId="77777777" w:rsidTr="00681B38">
        <w:trPr>
          <w:trHeight w:val="340"/>
        </w:trPr>
        <w:tc>
          <w:tcPr>
            <w:tcW w:w="2944" w:type="pct"/>
            <w:shd w:val="clear" w:color="auto" w:fill="auto"/>
            <w:vAlign w:val="center"/>
            <w:hideMark/>
          </w:tcPr>
          <w:p w14:paraId="643E7062" w14:textId="77777777" w:rsidR="00C70A39" w:rsidRPr="00650C14" w:rsidRDefault="00C70A39">
            <w:pPr>
              <w:autoSpaceDE/>
              <w:autoSpaceDN/>
              <w:spacing w:line="276" w:lineRule="auto"/>
              <w:rPr>
                <w:b/>
                <w:bCs/>
                <w:lang w:val="en-US"/>
              </w:rPr>
            </w:pPr>
            <w:r w:rsidRPr="00650C14">
              <w:rPr>
                <w:b/>
                <w:bCs/>
                <w:lang w:eastAsia="en-GB"/>
              </w:rPr>
              <w:t>Total</w:t>
            </w:r>
            <w:r w:rsidRPr="00650C14">
              <w:rPr>
                <w:lang w:eastAsia="en-GB"/>
              </w:rPr>
              <w:t xml:space="preserve"> </w:t>
            </w:r>
            <w:r w:rsidRPr="009E0A83">
              <w:rPr>
                <w:b/>
                <w:bCs/>
                <w:lang w:eastAsia="en-GB"/>
              </w:rPr>
              <w:t>Interest</w:t>
            </w:r>
            <w:r>
              <w:rPr>
                <w:lang w:eastAsia="en-GB"/>
              </w:rPr>
              <w:t xml:space="preserve"> </w:t>
            </w:r>
            <w:r w:rsidRPr="00650C14">
              <w:rPr>
                <w:b/>
                <w:bCs/>
                <w:lang w:eastAsia="en-GB"/>
              </w:rPr>
              <w:t>income</w:t>
            </w:r>
            <w:r w:rsidRPr="00650C14">
              <w:rPr>
                <w:lang w:eastAsia="en-GB"/>
              </w:rPr>
              <w:t xml:space="preserve"> </w:t>
            </w:r>
          </w:p>
        </w:tc>
        <w:tc>
          <w:tcPr>
            <w:tcW w:w="1028" w:type="pct"/>
            <w:shd w:val="clear" w:color="auto" w:fill="auto"/>
            <w:noWrap/>
            <w:vAlign w:val="center"/>
            <w:hideMark/>
          </w:tcPr>
          <w:p w14:paraId="4A6A59E2" w14:textId="77777777" w:rsidR="00C70A39" w:rsidRPr="00650C14" w:rsidRDefault="00C70A39" w:rsidP="00681B38">
            <w:pPr>
              <w:autoSpaceDE/>
              <w:autoSpaceDN/>
              <w:spacing w:line="276" w:lineRule="auto"/>
              <w:jc w:val="center"/>
              <w:rPr>
                <w:b/>
                <w:bCs/>
                <w:lang w:val="en-US"/>
              </w:rPr>
            </w:pPr>
            <w:r w:rsidRPr="00650C14">
              <w:rPr>
                <w:b/>
                <w:bCs/>
                <w:lang w:val="en-US"/>
              </w:rPr>
              <w:t>xxx</w:t>
            </w:r>
          </w:p>
        </w:tc>
        <w:tc>
          <w:tcPr>
            <w:tcW w:w="1028" w:type="pct"/>
            <w:shd w:val="clear" w:color="auto" w:fill="auto"/>
            <w:noWrap/>
            <w:vAlign w:val="center"/>
            <w:hideMark/>
          </w:tcPr>
          <w:p w14:paraId="6D071DB9" w14:textId="77777777" w:rsidR="00C70A39" w:rsidRPr="00650C14" w:rsidRDefault="00C70A39" w:rsidP="00681B38">
            <w:pPr>
              <w:autoSpaceDE/>
              <w:autoSpaceDN/>
              <w:spacing w:line="276" w:lineRule="auto"/>
              <w:jc w:val="center"/>
              <w:rPr>
                <w:b/>
                <w:bCs/>
                <w:lang w:val="en-US"/>
              </w:rPr>
            </w:pPr>
            <w:r w:rsidRPr="00650C14">
              <w:rPr>
                <w:b/>
                <w:bCs/>
                <w:lang w:val="en-US"/>
              </w:rPr>
              <w:t>xxx</w:t>
            </w:r>
          </w:p>
        </w:tc>
      </w:tr>
    </w:tbl>
    <w:p w14:paraId="5219013D" w14:textId="72C17B09" w:rsidR="00B3703E" w:rsidRDefault="00B3703E" w:rsidP="00C70A39">
      <w:pPr>
        <w:pStyle w:val="ListParagraph"/>
        <w:spacing w:line="360" w:lineRule="auto"/>
        <w:ind w:left="1080" w:right="-20"/>
        <w:jc w:val="both"/>
        <w:rPr>
          <w:rFonts w:eastAsia="Arial"/>
          <w:b/>
        </w:rPr>
      </w:pPr>
    </w:p>
    <w:p w14:paraId="66ACA8D7" w14:textId="0498117D" w:rsidR="00C70A39" w:rsidRPr="00B3703E" w:rsidRDefault="00B3703E" w:rsidP="00B3703E">
      <w:pPr>
        <w:autoSpaceDE/>
        <w:autoSpaceDN/>
        <w:rPr>
          <w:rFonts w:eastAsia="Arial"/>
          <w:b/>
        </w:rPr>
      </w:pPr>
      <w:r>
        <w:rPr>
          <w:rFonts w:eastAsia="Arial"/>
          <w:b/>
        </w:rPr>
        <w:br w:type="page"/>
      </w:r>
    </w:p>
    <w:p w14:paraId="49BBF318" w14:textId="4ECC2929" w:rsidR="00316CC4" w:rsidRPr="0001630F" w:rsidRDefault="0095771F" w:rsidP="00B46099">
      <w:pPr>
        <w:pStyle w:val="ListParagraph"/>
        <w:numPr>
          <w:ilvl w:val="0"/>
          <w:numId w:val="31"/>
        </w:numPr>
        <w:spacing w:line="360" w:lineRule="auto"/>
        <w:ind w:left="567" w:right="-20" w:hanging="567"/>
        <w:jc w:val="both"/>
        <w:rPr>
          <w:rFonts w:eastAsia="Arial"/>
          <w:b/>
        </w:rPr>
      </w:pPr>
      <w:r>
        <w:rPr>
          <w:rFonts w:eastAsia="Arial"/>
          <w:b/>
        </w:rPr>
        <w:lastRenderedPageBreak/>
        <w:t>Rendering of Services</w:t>
      </w:r>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04272036" w14:textId="77777777" w:rsidTr="00C943C2">
        <w:trPr>
          <w:trHeight w:val="340"/>
        </w:trPr>
        <w:tc>
          <w:tcPr>
            <w:tcW w:w="2886" w:type="pct"/>
            <w:vMerge w:val="restart"/>
            <w:shd w:val="clear" w:color="auto" w:fill="0070C0"/>
            <w:noWrap/>
            <w:vAlign w:val="center"/>
            <w:hideMark/>
          </w:tcPr>
          <w:p w14:paraId="5EB1EB8D" w14:textId="77777777" w:rsidR="005C26EC" w:rsidRPr="00650C14" w:rsidRDefault="005C26EC" w:rsidP="005C26EC">
            <w:pPr>
              <w:autoSpaceDE/>
              <w:autoSpaceDN/>
              <w:spacing w:line="276" w:lineRule="auto"/>
              <w:rPr>
                <w:lang w:val="en-US"/>
              </w:rPr>
            </w:pPr>
            <w:r w:rsidRPr="00650C14">
              <w:rPr>
                <w:b/>
                <w:lang w:eastAsia="en-GB"/>
              </w:rPr>
              <w:t>Description</w:t>
            </w:r>
          </w:p>
        </w:tc>
        <w:tc>
          <w:tcPr>
            <w:tcW w:w="1047" w:type="pct"/>
            <w:shd w:val="clear" w:color="auto" w:fill="0070C0"/>
            <w:noWrap/>
            <w:vAlign w:val="center"/>
            <w:hideMark/>
          </w:tcPr>
          <w:p w14:paraId="6AA66320" w14:textId="0BA24D9A"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vAlign w:val="center"/>
            <w:hideMark/>
          </w:tcPr>
          <w:p w14:paraId="1183CE53" w14:textId="4967FAE0"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0C35B9D7" w14:textId="088EEFD1"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765DA67F" w14:textId="77777777" w:rsidTr="009639C8">
        <w:trPr>
          <w:trHeight w:val="340"/>
        </w:trPr>
        <w:tc>
          <w:tcPr>
            <w:tcW w:w="2886" w:type="pct"/>
            <w:vMerge/>
            <w:shd w:val="clear" w:color="auto" w:fill="0070C0"/>
            <w:noWrap/>
            <w:vAlign w:val="center"/>
            <w:hideMark/>
          </w:tcPr>
          <w:p w14:paraId="6C0B6672" w14:textId="77777777" w:rsidR="005C26EC" w:rsidRPr="00650C14" w:rsidRDefault="005C26EC" w:rsidP="005C26EC">
            <w:pPr>
              <w:pStyle w:val="ListParagraph"/>
              <w:autoSpaceDE/>
              <w:autoSpaceDN/>
              <w:spacing w:line="276" w:lineRule="auto"/>
              <w:ind w:left="342"/>
              <w:rPr>
                <w:b/>
                <w:bCs/>
                <w:lang w:val="en-US"/>
              </w:rPr>
            </w:pPr>
          </w:p>
        </w:tc>
        <w:tc>
          <w:tcPr>
            <w:tcW w:w="1047" w:type="pct"/>
            <w:shd w:val="clear" w:color="auto" w:fill="0070C0"/>
            <w:vAlign w:val="center"/>
            <w:hideMark/>
          </w:tcPr>
          <w:p w14:paraId="0C66116A" w14:textId="20A1ED3B" w:rsidR="005C26EC" w:rsidRPr="00650C14" w:rsidRDefault="005C26EC" w:rsidP="005C26EC">
            <w:pPr>
              <w:autoSpaceDE/>
              <w:autoSpaceDN/>
              <w:spacing w:line="276" w:lineRule="auto"/>
              <w:jc w:val="center"/>
              <w:rPr>
                <w:b/>
                <w:bCs/>
                <w:lang w:val="en-US"/>
              </w:rPr>
            </w:pPr>
            <w:r w:rsidRPr="00650C14">
              <w:rPr>
                <w:b/>
                <w:bCs/>
                <w:lang w:val="en-US"/>
              </w:rPr>
              <w:t>K</w:t>
            </w:r>
            <w:r w:rsidR="00525EA7">
              <w:rPr>
                <w:b/>
                <w:bCs/>
                <w:lang w:val="en-US"/>
              </w:rPr>
              <w:t>s</w:t>
            </w:r>
            <w:r w:rsidRPr="00650C14">
              <w:rPr>
                <w:b/>
                <w:bCs/>
                <w:lang w:val="en-US"/>
              </w:rPr>
              <w:t>hs</w:t>
            </w:r>
          </w:p>
        </w:tc>
        <w:tc>
          <w:tcPr>
            <w:tcW w:w="1067" w:type="pct"/>
            <w:shd w:val="clear" w:color="auto" w:fill="0070C0"/>
            <w:noWrap/>
            <w:vAlign w:val="center"/>
            <w:hideMark/>
          </w:tcPr>
          <w:p w14:paraId="42B6B57F" w14:textId="23026EAA" w:rsidR="005C26EC" w:rsidRPr="00650C14" w:rsidRDefault="005C26EC" w:rsidP="005C26EC">
            <w:pPr>
              <w:autoSpaceDE/>
              <w:autoSpaceDN/>
              <w:spacing w:line="276" w:lineRule="auto"/>
              <w:jc w:val="center"/>
              <w:rPr>
                <w:b/>
                <w:bCs/>
                <w:lang w:val="en-US"/>
              </w:rPr>
            </w:pPr>
            <w:r w:rsidRPr="00650C14">
              <w:rPr>
                <w:b/>
                <w:bCs/>
                <w:lang w:val="en-US"/>
              </w:rPr>
              <w:t>K</w:t>
            </w:r>
            <w:r w:rsidR="00525EA7">
              <w:rPr>
                <w:b/>
                <w:bCs/>
                <w:lang w:val="en-US"/>
              </w:rPr>
              <w:t>s</w:t>
            </w:r>
            <w:r w:rsidRPr="00650C14">
              <w:rPr>
                <w:b/>
                <w:bCs/>
                <w:lang w:val="en-US"/>
              </w:rPr>
              <w:t>hs</w:t>
            </w:r>
          </w:p>
        </w:tc>
      </w:tr>
      <w:tr w:rsidR="005C26EC" w:rsidRPr="00650C14" w14:paraId="23F2233A" w14:textId="77777777" w:rsidTr="009639C8">
        <w:trPr>
          <w:trHeight w:val="340"/>
        </w:trPr>
        <w:tc>
          <w:tcPr>
            <w:tcW w:w="2886" w:type="pct"/>
            <w:shd w:val="clear" w:color="auto" w:fill="auto"/>
            <w:vAlign w:val="center"/>
          </w:tcPr>
          <w:p w14:paraId="34C83354" w14:textId="5F0D6D3C" w:rsidR="005C26EC" w:rsidRDefault="005C26EC" w:rsidP="005C26EC">
            <w:pPr>
              <w:autoSpaceDE/>
              <w:autoSpaceDN/>
              <w:spacing w:line="276" w:lineRule="auto"/>
              <w:rPr>
                <w:lang w:val="en-US"/>
              </w:rPr>
            </w:pPr>
            <w:r>
              <w:rPr>
                <w:lang w:val="en-US"/>
              </w:rPr>
              <w:t>Training Fees</w:t>
            </w:r>
          </w:p>
        </w:tc>
        <w:tc>
          <w:tcPr>
            <w:tcW w:w="1047" w:type="pct"/>
            <w:shd w:val="clear" w:color="auto" w:fill="auto"/>
            <w:noWrap/>
            <w:vAlign w:val="center"/>
          </w:tcPr>
          <w:p w14:paraId="7F65EE82" w14:textId="58FB057A"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047BFEFF" w14:textId="310DECCB"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698EF936" w14:textId="77777777" w:rsidTr="009639C8">
        <w:trPr>
          <w:trHeight w:val="340"/>
        </w:trPr>
        <w:tc>
          <w:tcPr>
            <w:tcW w:w="2886" w:type="pct"/>
            <w:shd w:val="clear" w:color="auto" w:fill="auto"/>
            <w:noWrap/>
            <w:vAlign w:val="center"/>
          </w:tcPr>
          <w:p w14:paraId="7285A39B" w14:textId="1AA3B507" w:rsidR="005C26EC" w:rsidRPr="00650C14" w:rsidRDefault="005C26EC" w:rsidP="005C26EC">
            <w:pPr>
              <w:autoSpaceDE/>
              <w:autoSpaceDN/>
              <w:spacing w:line="276" w:lineRule="auto"/>
              <w:rPr>
                <w:lang w:eastAsia="en-GB"/>
              </w:rPr>
            </w:pPr>
            <w:r>
              <w:rPr>
                <w:lang w:eastAsia="en-GB"/>
              </w:rPr>
              <w:t>Others (specify)</w:t>
            </w:r>
          </w:p>
        </w:tc>
        <w:tc>
          <w:tcPr>
            <w:tcW w:w="1047" w:type="pct"/>
            <w:shd w:val="clear" w:color="auto" w:fill="auto"/>
            <w:noWrap/>
            <w:vAlign w:val="center"/>
          </w:tcPr>
          <w:p w14:paraId="0BE257BD" w14:textId="62AF4A13"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054CACD4" w14:textId="79B99650"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42BB5DF7" w14:textId="77777777" w:rsidTr="009639C8">
        <w:trPr>
          <w:trHeight w:val="340"/>
        </w:trPr>
        <w:tc>
          <w:tcPr>
            <w:tcW w:w="2886" w:type="pct"/>
            <w:shd w:val="clear" w:color="auto" w:fill="auto"/>
            <w:vAlign w:val="center"/>
            <w:hideMark/>
          </w:tcPr>
          <w:p w14:paraId="6C4D3F04" w14:textId="6E53354C"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Pr="00650C14">
              <w:rPr>
                <w:b/>
                <w:bCs/>
                <w:lang w:eastAsia="en-GB"/>
              </w:rPr>
              <w:t>from</w:t>
            </w:r>
            <w:r w:rsidRPr="00650C14">
              <w:rPr>
                <w:lang w:eastAsia="en-GB"/>
              </w:rPr>
              <w:t xml:space="preserve"> </w:t>
            </w:r>
            <w:r w:rsidRPr="00650C14">
              <w:rPr>
                <w:b/>
                <w:bCs/>
                <w:lang w:eastAsia="en-GB"/>
              </w:rPr>
              <w:t>The</w:t>
            </w:r>
            <w:r w:rsidRPr="00650C14">
              <w:rPr>
                <w:lang w:eastAsia="en-GB"/>
              </w:rPr>
              <w:t xml:space="preserve"> </w:t>
            </w:r>
            <w:r w:rsidRPr="00650C14">
              <w:rPr>
                <w:b/>
                <w:bCs/>
                <w:lang w:eastAsia="en-GB"/>
              </w:rPr>
              <w:t>Rendering</w:t>
            </w:r>
            <w:r w:rsidRPr="00650C14">
              <w:rPr>
                <w:lang w:eastAsia="en-GB"/>
              </w:rPr>
              <w:t xml:space="preserve"> </w:t>
            </w:r>
            <w:r w:rsidR="00C943C2" w:rsidRPr="00650C14">
              <w:rPr>
                <w:b/>
                <w:bCs/>
                <w:lang w:eastAsia="en-GB"/>
              </w:rPr>
              <w:t>of</w:t>
            </w:r>
            <w:r w:rsidRPr="00650C14">
              <w:rPr>
                <w:lang w:eastAsia="en-GB"/>
              </w:rPr>
              <w:t xml:space="preserve"> </w:t>
            </w:r>
            <w:r w:rsidRPr="00650C14">
              <w:rPr>
                <w:b/>
                <w:bCs/>
                <w:lang w:eastAsia="en-GB"/>
              </w:rPr>
              <w:t>Services</w:t>
            </w:r>
          </w:p>
        </w:tc>
        <w:tc>
          <w:tcPr>
            <w:tcW w:w="1047" w:type="pct"/>
            <w:shd w:val="clear" w:color="auto" w:fill="auto"/>
            <w:noWrap/>
            <w:vAlign w:val="center"/>
            <w:hideMark/>
          </w:tcPr>
          <w:p w14:paraId="6A777BC1" w14:textId="360D468E" w:rsidR="005C26EC" w:rsidRPr="00650C14" w:rsidRDefault="005C26EC" w:rsidP="005C26EC">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14:paraId="04D38C55" w14:textId="7BBFFA15" w:rsidR="005C26EC" w:rsidRPr="00650C14" w:rsidRDefault="005C26EC" w:rsidP="005C26EC">
            <w:pPr>
              <w:autoSpaceDE/>
              <w:autoSpaceDN/>
              <w:spacing w:line="276" w:lineRule="auto"/>
              <w:jc w:val="center"/>
              <w:rPr>
                <w:b/>
                <w:bCs/>
                <w:lang w:val="en-US"/>
              </w:rPr>
            </w:pPr>
            <w:r w:rsidRPr="00650C14">
              <w:rPr>
                <w:b/>
                <w:bCs/>
                <w:lang w:val="en-US"/>
              </w:rPr>
              <w:t>xxx</w:t>
            </w:r>
          </w:p>
        </w:tc>
      </w:tr>
    </w:tbl>
    <w:p w14:paraId="21D47441" w14:textId="3786AFBA" w:rsidR="0069216E" w:rsidRDefault="004D7625" w:rsidP="00B3703E">
      <w:pPr>
        <w:autoSpaceDE/>
        <w:autoSpaceDN/>
        <w:jc w:val="both"/>
        <w:rPr>
          <w:i/>
          <w:iCs/>
        </w:rPr>
      </w:pPr>
      <w:r w:rsidRPr="0011211E">
        <w:rPr>
          <w:i/>
          <w:iCs/>
        </w:rPr>
        <w:t xml:space="preserve">(Provide </w:t>
      </w:r>
      <w:r w:rsidR="00643DEF">
        <w:rPr>
          <w:i/>
          <w:iCs/>
        </w:rPr>
        <w:t xml:space="preserve">a </w:t>
      </w:r>
      <w:r w:rsidRPr="0011211E">
        <w:rPr>
          <w:i/>
          <w:iCs/>
        </w:rPr>
        <w:t>brief explanation for this revenue</w:t>
      </w:r>
      <w:r w:rsidR="00FB0C84">
        <w:rPr>
          <w:i/>
          <w:iCs/>
        </w:rPr>
        <w:t xml:space="preserve">. </w:t>
      </w:r>
      <w:r w:rsidR="00643DEF">
        <w:rPr>
          <w:i/>
          <w:iCs/>
        </w:rPr>
        <w:t>The e</w:t>
      </w:r>
      <w:r w:rsidR="00FB0C84">
        <w:rPr>
          <w:i/>
          <w:iCs/>
        </w:rPr>
        <w:t>ntity should tailor this note to reflect the services rendered.</w:t>
      </w:r>
      <w:r w:rsidRPr="0011211E">
        <w:rPr>
          <w:i/>
          <w:iCs/>
        </w:rPr>
        <w:t>)</w:t>
      </w:r>
    </w:p>
    <w:p w14:paraId="459E08BA" w14:textId="77777777" w:rsidR="0001630F" w:rsidRPr="00B3703E" w:rsidRDefault="0001630F" w:rsidP="00B3703E">
      <w:pPr>
        <w:autoSpaceDE/>
        <w:autoSpaceDN/>
        <w:jc w:val="both"/>
        <w:rPr>
          <w:i/>
        </w:rPr>
      </w:pPr>
    </w:p>
    <w:p w14:paraId="40F0E9BF" w14:textId="13A08027" w:rsidR="004D7625" w:rsidRPr="00D43815" w:rsidRDefault="007C2F32" w:rsidP="00B46099">
      <w:pPr>
        <w:pStyle w:val="ListParagraph"/>
        <w:numPr>
          <w:ilvl w:val="0"/>
          <w:numId w:val="31"/>
        </w:numPr>
        <w:spacing w:line="360" w:lineRule="auto"/>
        <w:ind w:left="567" w:right="-20" w:hanging="567"/>
        <w:jc w:val="both"/>
        <w:rPr>
          <w:rFonts w:eastAsia="Arial"/>
          <w:b/>
        </w:rPr>
      </w:pPr>
      <w:r w:rsidRPr="00D43815">
        <w:rPr>
          <w:rFonts w:eastAsia="Arial"/>
          <w:b/>
        </w:rPr>
        <w:t>Rental Revenue from Facilities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09CA7BD8" w14:textId="77777777" w:rsidTr="00C621E3">
        <w:trPr>
          <w:trHeight w:val="340"/>
        </w:trPr>
        <w:tc>
          <w:tcPr>
            <w:tcW w:w="2886" w:type="pct"/>
            <w:vMerge w:val="restart"/>
            <w:tcBorders>
              <w:top w:val="single" w:sz="4" w:space="0" w:color="auto"/>
              <w:left w:val="single" w:sz="4" w:space="0" w:color="auto"/>
              <w:right w:val="single" w:sz="4" w:space="0" w:color="auto"/>
            </w:tcBorders>
            <w:shd w:val="clear" w:color="auto" w:fill="0070C0"/>
            <w:vAlign w:val="center"/>
            <w:hideMark/>
          </w:tcPr>
          <w:p w14:paraId="75441BAD" w14:textId="77777777" w:rsidR="005C26EC" w:rsidRPr="00650C14" w:rsidRDefault="005C26EC" w:rsidP="005C26EC">
            <w:pPr>
              <w:autoSpaceDE/>
              <w:autoSpaceDN/>
              <w:spacing w:line="276" w:lineRule="auto"/>
              <w:rPr>
                <w:b/>
                <w:bCs/>
                <w:lang w:eastAsia="en-GB"/>
              </w:rPr>
            </w:pPr>
            <w:r w:rsidRPr="00650C14">
              <w:rPr>
                <w:b/>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0E6AD23" w14:textId="2B015286"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643E4E2" w14:textId="2CA9628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C8D0A22" w14:textId="55B0AE08"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CC596C7" w14:textId="77777777" w:rsidTr="00C621E3">
        <w:trPr>
          <w:trHeight w:val="340"/>
        </w:trPr>
        <w:tc>
          <w:tcPr>
            <w:tcW w:w="2886" w:type="pct"/>
            <w:vMerge/>
            <w:tcBorders>
              <w:left w:val="single" w:sz="4" w:space="0" w:color="auto"/>
              <w:bottom w:val="single" w:sz="4" w:space="0" w:color="auto"/>
              <w:right w:val="single" w:sz="4" w:space="0" w:color="auto"/>
            </w:tcBorders>
            <w:shd w:val="clear" w:color="auto" w:fill="0070C0"/>
            <w:vAlign w:val="center"/>
            <w:hideMark/>
          </w:tcPr>
          <w:p w14:paraId="37FDB781" w14:textId="77777777" w:rsidR="005C26EC" w:rsidRPr="00650C14" w:rsidRDefault="005C26EC" w:rsidP="005C26EC">
            <w:pPr>
              <w:autoSpaceDE/>
              <w:autoSpaceDN/>
              <w:spacing w:line="276" w:lineRule="auto"/>
              <w:rPr>
                <w:b/>
                <w:bCs/>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75A5E2" w14:textId="055FCB5E"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B6996A9" w14:textId="516CAF15"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7DDDCB5" w14:textId="77777777" w:rsidTr="00C621E3">
        <w:trPr>
          <w:trHeight w:val="340"/>
        </w:trPr>
        <w:tc>
          <w:tcPr>
            <w:tcW w:w="2886" w:type="pct"/>
            <w:shd w:val="clear" w:color="auto" w:fill="auto"/>
            <w:vAlign w:val="center"/>
            <w:hideMark/>
          </w:tcPr>
          <w:p w14:paraId="733631C6" w14:textId="24ADE9E0" w:rsidR="005C26EC" w:rsidRPr="00650C14" w:rsidRDefault="005C26EC" w:rsidP="005C26EC">
            <w:pPr>
              <w:autoSpaceDE/>
              <w:autoSpaceDN/>
              <w:spacing w:line="276" w:lineRule="auto"/>
              <w:rPr>
                <w:lang w:val="en-US"/>
              </w:rPr>
            </w:pPr>
            <w:r>
              <w:rPr>
                <w:lang w:eastAsia="en-GB"/>
              </w:rPr>
              <w:t>O</w:t>
            </w:r>
            <w:r w:rsidRPr="00650C14">
              <w:rPr>
                <w:lang w:eastAsia="en-GB"/>
              </w:rPr>
              <w:t>perating Lease Revenues</w:t>
            </w:r>
          </w:p>
        </w:tc>
        <w:tc>
          <w:tcPr>
            <w:tcW w:w="1047" w:type="pct"/>
            <w:shd w:val="clear" w:color="auto" w:fill="auto"/>
            <w:noWrap/>
            <w:vAlign w:val="center"/>
            <w:hideMark/>
          </w:tcPr>
          <w:p w14:paraId="01205EE9" w14:textId="5E34129A" w:rsidR="005C26EC" w:rsidRPr="00650C14" w:rsidRDefault="005C26EC" w:rsidP="009B582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51E5CC5D" w14:textId="4DBE47E8" w:rsidR="005C26EC" w:rsidRPr="00650C14" w:rsidRDefault="005C26EC" w:rsidP="009B582C">
            <w:pPr>
              <w:autoSpaceDE/>
              <w:autoSpaceDN/>
              <w:spacing w:line="276" w:lineRule="auto"/>
              <w:jc w:val="center"/>
              <w:rPr>
                <w:lang w:val="en-US"/>
              </w:rPr>
            </w:pPr>
            <w:r w:rsidRPr="00650C14">
              <w:rPr>
                <w:lang w:val="en-US"/>
              </w:rPr>
              <w:t>xxx</w:t>
            </w:r>
          </w:p>
        </w:tc>
      </w:tr>
      <w:tr w:rsidR="005C26EC" w:rsidRPr="00650C14" w14:paraId="2BB7F896" w14:textId="77777777" w:rsidTr="00C621E3">
        <w:trPr>
          <w:trHeight w:val="340"/>
        </w:trPr>
        <w:tc>
          <w:tcPr>
            <w:tcW w:w="2886" w:type="pct"/>
            <w:shd w:val="clear" w:color="auto" w:fill="auto"/>
            <w:noWrap/>
            <w:vAlign w:val="center"/>
            <w:hideMark/>
          </w:tcPr>
          <w:p w14:paraId="1568F7A7" w14:textId="208D44AC" w:rsidR="005C26EC" w:rsidRPr="00650C14" w:rsidRDefault="005C26EC" w:rsidP="005C26EC">
            <w:pPr>
              <w:autoSpaceDE/>
              <w:autoSpaceDN/>
              <w:spacing w:line="276" w:lineRule="auto"/>
              <w:rPr>
                <w:lang w:val="en-US"/>
              </w:rPr>
            </w:pPr>
            <w:r w:rsidRPr="00650C14">
              <w:rPr>
                <w:lang w:eastAsia="en-GB"/>
              </w:rPr>
              <w:t>Contingent Rentals*</w:t>
            </w:r>
          </w:p>
        </w:tc>
        <w:tc>
          <w:tcPr>
            <w:tcW w:w="1047" w:type="pct"/>
            <w:shd w:val="clear" w:color="auto" w:fill="auto"/>
            <w:noWrap/>
            <w:vAlign w:val="center"/>
            <w:hideMark/>
          </w:tcPr>
          <w:p w14:paraId="76F18AB8" w14:textId="20B6F558" w:rsidR="005C26EC" w:rsidRPr="00650C14" w:rsidRDefault="005C26EC" w:rsidP="009B582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2B63B8DE" w14:textId="1625451C" w:rsidR="005C26EC" w:rsidRPr="00650C14" w:rsidRDefault="005C26EC" w:rsidP="009B582C">
            <w:pPr>
              <w:autoSpaceDE/>
              <w:autoSpaceDN/>
              <w:spacing w:line="276" w:lineRule="auto"/>
              <w:jc w:val="center"/>
              <w:rPr>
                <w:lang w:val="en-US"/>
              </w:rPr>
            </w:pPr>
            <w:r w:rsidRPr="00650C14">
              <w:rPr>
                <w:lang w:val="en-US"/>
              </w:rPr>
              <w:t>xxx</w:t>
            </w:r>
          </w:p>
        </w:tc>
      </w:tr>
      <w:tr w:rsidR="005C26EC" w:rsidRPr="00650C14" w14:paraId="55686414" w14:textId="77777777" w:rsidTr="00C621E3">
        <w:trPr>
          <w:trHeight w:val="340"/>
        </w:trPr>
        <w:tc>
          <w:tcPr>
            <w:tcW w:w="2886" w:type="pct"/>
            <w:shd w:val="clear" w:color="auto" w:fill="auto"/>
            <w:noWrap/>
            <w:vAlign w:val="center"/>
            <w:hideMark/>
          </w:tcPr>
          <w:p w14:paraId="4BC86776" w14:textId="48D4D346"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Rentals</w:t>
            </w:r>
          </w:p>
        </w:tc>
        <w:tc>
          <w:tcPr>
            <w:tcW w:w="1047" w:type="pct"/>
            <w:shd w:val="clear" w:color="auto" w:fill="auto"/>
            <w:noWrap/>
            <w:vAlign w:val="center"/>
            <w:hideMark/>
          </w:tcPr>
          <w:p w14:paraId="6235F2F5" w14:textId="5846A443" w:rsidR="005C26EC" w:rsidRPr="00650C14" w:rsidRDefault="005C26EC" w:rsidP="009B582C">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14:paraId="4AB679B8" w14:textId="73328B0F" w:rsidR="005C26EC" w:rsidRPr="00650C14" w:rsidRDefault="005C26EC" w:rsidP="009B582C">
            <w:pPr>
              <w:autoSpaceDE/>
              <w:autoSpaceDN/>
              <w:spacing w:line="276" w:lineRule="auto"/>
              <w:jc w:val="center"/>
              <w:rPr>
                <w:b/>
                <w:bCs/>
                <w:lang w:val="en-US"/>
              </w:rPr>
            </w:pPr>
            <w:r w:rsidRPr="00650C14">
              <w:rPr>
                <w:b/>
                <w:bCs/>
                <w:lang w:val="en-US"/>
              </w:rPr>
              <w:t>xxx</w:t>
            </w:r>
          </w:p>
        </w:tc>
      </w:tr>
    </w:tbl>
    <w:p w14:paraId="20D4441C" w14:textId="4AED011D" w:rsidR="004D7625" w:rsidRPr="00650C14" w:rsidRDefault="004D7625" w:rsidP="0001630F">
      <w:pPr>
        <w:autoSpaceDE/>
        <w:autoSpaceDN/>
        <w:spacing w:line="360" w:lineRule="auto"/>
        <w:rPr>
          <w:b/>
          <w:bCs/>
          <w:lang w:eastAsia="en-GB"/>
        </w:rPr>
      </w:pPr>
      <w:r w:rsidRPr="00650C14">
        <w:t>(</w:t>
      </w:r>
      <w:r w:rsidRPr="00650C14">
        <w:rPr>
          <w:i/>
          <w:iCs/>
        </w:rPr>
        <w:t xml:space="preserve">Provide </w:t>
      </w:r>
      <w:r w:rsidR="00566792">
        <w:rPr>
          <w:i/>
          <w:iCs/>
        </w:rPr>
        <w:t xml:space="preserve">a </w:t>
      </w:r>
      <w:r w:rsidRPr="00650C14">
        <w:rPr>
          <w:i/>
          <w:iCs/>
        </w:rPr>
        <w:t>brief explanation for this revenue</w:t>
      </w:r>
      <w:r w:rsidRPr="00650C14">
        <w:t>)</w:t>
      </w:r>
    </w:p>
    <w:p w14:paraId="05DE6C82" w14:textId="3ADB35D1" w:rsidR="006172A1" w:rsidRPr="00164038" w:rsidRDefault="0033472E" w:rsidP="006172A1">
      <w:pPr>
        <w:autoSpaceDE/>
        <w:autoSpaceDN/>
        <w:spacing w:line="360" w:lineRule="auto"/>
        <w:rPr>
          <w:i/>
          <w:iCs/>
          <w:lang w:eastAsia="en-GB"/>
        </w:rPr>
      </w:pPr>
      <w:r w:rsidRPr="00650C14">
        <w:rPr>
          <w:b/>
          <w:bCs/>
          <w:lang w:eastAsia="en-GB"/>
        </w:rPr>
        <w:t>*</w:t>
      </w:r>
      <w:r w:rsidRPr="00650C14">
        <w:rPr>
          <w:i/>
          <w:iCs/>
          <w:lang w:eastAsia="en-GB"/>
        </w:rPr>
        <w:t xml:space="preserve">Contingent rentals include </w:t>
      </w:r>
      <w:r w:rsidR="00643DEF">
        <w:rPr>
          <w:i/>
          <w:iCs/>
          <w:lang w:eastAsia="en-GB"/>
        </w:rPr>
        <w:t xml:space="preserve">the </w:t>
      </w:r>
      <w:r w:rsidRPr="00650C14">
        <w:rPr>
          <w:i/>
          <w:iCs/>
          <w:lang w:eastAsia="en-GB"/>
        </w:rPr>
        <w:t xml:space="preserve">hire </w:t>
      </w:r>
      <w:r w:rsidR="008C6849">
        <w:rPr>
          <w:i/>
          <w:iCs/>
          <w:lang w:eastAsia="en-GB"/>
        </w:rPr>
        <w:t xml:space="preserve">of </w:t>
      </w:r>
      <w:r w:rsidRPr="00650C14">
        <w:rPr>
          <w:i/>
          <w:iCs/>
          <w:lang w:eastAsia="en-GB"/>
        </w:rPr>
        <w:t xml:space="preserve">grounds, </w:t>
      </w:r>
      <w:r w:rsidR="000F2A96">
        <w:rPr>
          <w:i/>
          <w:iCs/>
          <w:lang w:eastAsia="en-GB"/>
        </w:rPr>
        <w:t xml:space="preserve">and </w:t>
      </w:r>
      <w:r w:rsidRPr="00650C14">
        <w:rPr>
          <w:i/>
          <w:iCs/>
          <w:lang w:eastAsia="en-GB"/>
        </w:rPr>
        <w:t>institutional facilities like halls, kitchen</w:t>
      </w:r>
      <w:r w:rsidR="00566792">
        <w:rPr>
          <w:i/>
          <w:iCs/>
          <w:lang w:eastAsia="en-GB"/>
        </w:rPr>
        <w:t>s</w:t>
      </w:r>
      <w:r w:rsidRPr="00650C14">
        <w:rPr>
          <w:i/>
          <w:iCs/>
          <w:lang w:eastAsia="en-GB"/>
        </w:rPr>
        <w:t xml:space="preserve"> etc. </w:t>
      </w:r>
    </w:p>
    <w:p w14:paraId="2E4EE282" w14:textId="50C2724C" w:rsidR="00DB3460" w:rsidRPr="00125F53" w:rsidRDefault="005A1398" w:rsidP="00B46099">
      <w:pPr>
        <w:pStyle w:val="ListParagraph"/>
        <w:numPr>
          <w:ilvl w:val="0"/>
          <w:numId w:val="31"/>
        </w:numPr>
        <w:spacing w:line="360" w:lineRule="auto"/>
        <w:ind w:left="426" w:right="-20" w:hanging="426"/>
        <w:jc w:val="both"/>
        <w:rPr>
          <w:rFonts w:eastAsia="Arial"/>
          <w:b/>
        </w:rPr>
      </w:pPr>
      <w:r w:rsidRPr="00125F53">
        <w:rPr>
          <w:rFonts w:eastAsia="Arial"/>
          <w:b/>
        </w:rPr>
        <w:t>Fees</w:t>
      </w:r>
      <w:r w:rsidR="005F727C" w:rsidRPr="00125F53">
        <w:rPr>
          <w:rFonts w:eastAsia="Arial"/>
          <w:b/>
        </w:rPr>
        <w:t xml:space="preserve"> </w:t>
      </w:r>
      <w:r w:rsidRPr="00125F53">
        <w:rPr>
          <w:rFonts w:eastAsia="Arial"/>
          <w:b/>
        </w:rPr>
        <w:t xml:space="preserve">and </w:t>
      </w:r>
      <w:r w:rsidR="00D057DB" w:rsidRPr="00125F53">
        <w:rPr>
          <w:rFonts w:eastAsia="Arial"/>
          <w:b/>
        </w:rPr>
        <w:t xml:space="preserve">other </w:t>
      </w:r>
      <w:r w:rsidR="0044518A" w:rsidRPr="00125F53">
        <w:rPr>
          <w:rFonts w:eastAsia="Arial"/>
          <w:b/>
        </w:rPr>
        <w:t>c</w:t>
      </w:r>
      <w:r w:rsidR="00D057DB" w:rsidRPr="00125F53">
        <w:rPr>
          <w:rFonts w:eastAsia="Arial"/>
          <w:b/>
        </w:rPr>
        <w:t>harges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70"/>
        <w:gridCol w:w="1970"/>
      </w:tblGrid>
      <w:tr w:rsidR="005A1398" w:rsidRPr="006047F7" w14:paraId="3BC76015" w14:textId="77777777" w:rsidTr="006F29AE">
        <w:trPr>
          <w:trHeight w:val="340"/>
        </w:trPr>
        <w:tc>
          <w:tcPr>
            <w:tcW w:w="2886" w:type="pct"/>
            <w:vMerge w:val="restart"/>
            <w:tcBorders>
              <w:top w:val="single" w:sz="4" w:space="0" w:color="auto"/>
              <w:left w:val="single" w:sz="4" w:space="0" w:color="auto"/>
              <w:right w:val="single" w:sz="4" w:space="0" w:color="auto"/>
            </w:tcBorders>
            <w:shd w:val="clear" w:color="auto" w:fill="0070C0"/>
            <w:noWrap/>
            <w:vAlign w:val="center"/>
            <w:hideMark/>
          </w:tcPr>
          <w:p w14:paraId="11CEC68B" w14:textId="77777777" w:rsidR="005A1398" w:rsidRPr="00125F53" w:rsidRDefault="005A1398">
            <w:pPr>
              <w:autoSpaceDE/>
              <w:autoSpaceDN/>
              <w:spacing w:line="276" w:lineRule="auto"/>
              <w:rPr>
                <w:b/>
                <w:lang w:eastAsia="en-GB"/>
              </w:rPr>
            </w:pPr>
            <w:r w:rsidRPr="00125F53">
              <w:rPr>
                <w:b/>
                <w:lang w:eastAsia="en-GB"/>
              </w:rPr>
              <w:t>Description</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A38149" w14:textId="77777777" w:rsidR="005A1398" w:rsidRPr="00125F53" w:rsidRDefault="005A1398">
            <w:pPr>
              <w:autoSpaceDE/>
              <w:autoSpaceDN/>
              <w:spacing w:line="276" w:lineRule="auto"/>
              <w:jc w:val="center"/>
              <w:rPr>
                <w:b/>
                <w:lang w:val="en-US"/>
              </w:rPr>
            </w:pPr>
            <w:r w:rsidRPr="00125F53">
              <w:rPr>
                <w:b/>
                <w:color w:val="000000"/>
                <w:sz w:val="22"/>
                <w:szCs w:val="22"/>
                <w:lang w:val="en-US"/>
              </w:rPr>
              <w:t>Insert Current FY</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FA3AF9A" w14:textId="114BB0B4" w:rsidR="005A1398" w:rsidRPr="00125F53" w:rsidRDefault="005A1398" w:rsidP="006F29AE">
            <w:pPr>
              <w:autoSpaceDE/>
              <w:autoSpaceDN/>
              <w:spacing w:line="276" w:lineRule="auto"/>
              <w:jc w:val="center"/>
              <w:rPr>
                <w:b/>
                <w:color w:val="000000"/>
                <w:sz w:val="22"/>
                <w:szCs w:val="22"/>
                <w:lang w:val="en-US"/>
              </w:rPr>
            </w:pPr>
            <w:r w:rsidRPr="00125F53">
              <w:rPr>
                <w:b/>
                <w:color w:val="000000"/>
                <w:sz w:val="22"/>
                <w:szCs w:val="22"/>
                <w:lang w:val="en-US"/>
              </w:rPr>
              <w:t>Insert</w:t>
            </w:r>
          </w:p>
          <w:p w14:paraId="559477DE" w14:textId="77777777" w:rsidR="005A1398" w:rsidRPr="00125F53" w:rsidRDefault="005A1398">
            <w:pPr>
              <w:autoSpaceDE/>
              <w:autoSpaceDN/>
              <w:spacing w:line="276" w:lineRule="auto"/>
              <w:jc w:val="center"/>
              <w:rPr>
                <w:b/>
                <w:lang w:val="en-US"/>
              </w:rPr>
            </w:pPr>
            <w:r w:rsidRPr="00125F53">
              <w:rPr>
                <w:b/>
                <w:color w:val="000000"/>
                <w:sz w:val="22"/>
                <w:szCs w:val="22"/>
                <w:lang w:val="en-US"/>
              </w:rPr>
              <w:t>Comparative FY</w:t>
            </w:r>
          </w:p>
        </w:tc>
      </w:tr>
      <w:tr w:rsidR="005A1398" w:rsidRPr="006047F7" w14:paraId="107FB139" w14:textId="77777777" w:rsidTr="006F29AE">
        <w:trPr>
          <w:trHeight w:val="340"/>
        </w:trPr>
        <w:tc>
          <w:tcPr>
            <w:tcW w:w="2886" w:type="pct"/>
            <w:vMerge/>
            <w:tcBorders>
              <w:left w:val="single" w:sz="4" w:space="0" w:color="auto"/>
              <w:bottom w:val="single" w:sz="4" w:space="0" w:color="auto"/>
              <w:right w:val="single" w:sz="4" w:space="0" w:color="auto"/>
            </w:tcBorders>
            <w:shd w:val="clear" w:color="auto" w:fill="0070C0"/>
            <w:noWrap/>
            <w:vAlign w:val="center"/>
            <w:hideMark/>
          </w:tcPr>
          <w:p w14:paraId="6ABDD6B3" w14:textId="77777777" w:rsidR="005A1398" w:rsidRPr="00125F53" w:rsidRDefault="005A1398">
            <w:pPr>
              <w:autoSpaceDE/>
              <w:autoSpaceDN/>
              <w:spacing w:line="276" w:lineRule="auto"/>
              <w:rPr>
                <w:b/>
                <w:lang w:eastAsia="en-GB"/>
              </w:rPr>
            </w:pP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FE27F66" w14:textId="77777777" w:rsidR="005A1398" w:rsidRPr="00125F53" w:rsidRDefault="005A1398">
            <w:pPr>
              <w:autoSpaceDE/>
              <w:autoSpaceDN/>
              <w:spacing w:line="276" w:lineRule="auto"/>
              <w:jc w:val="center"/>
              <w:rPr>
                <w:b/>
                <w:lang w:val="en-US"/>
              </w:rPr>
            </w:pPr>
            <w:r w:rsidRPr="00125F53">
              <w:rPr>
                <w:b/>
                <w:lang w:val="en-US"/>
              </w:rPr>
              <w:t>Kshs</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F3E34E2" w14:textId="77777777" w:rsidR="005A1398" w:rsidRPr="00125F53" w:rsidRDefault="005A1398">
            <w:pPr>
              <w:autoSpaceDE/>
              <w:autoSpaceDN/>
              <w:spacing w:line="276" w:lineRule="auto"/>
              <w:jc w:val="center"/>
              <w:rPr>
                <w:b/>
                <w:lang w:val="en-US"/>
              </w:rPr>
            </w:pPr>
            <w:r w:rsidRPr="00125F53">
              <w:rPr>
                <w:b/>
                <w:lang w:val="en-US"/>
              </w:rPr>
              <w:t>Kshs</w:t>
            </w:r>
          </w:p>
        </w:tc>
      </w:tr>
      <w:tr w:rsidR="005A1398" w:rsidRPr="006047F7" w14:paraId="5C9BD273" w14:textId="77777777" w:rsidTr="006F29AE">
        <w:trPr>
          <w:trHeight w:val="340"/>
        </w:trPr>
        <w:tc>
          <w:tcPr>
            <w:tcW w:w="2886" w:type="pct"/>
            <w:shd w:val="clear" w:color="auto" w:fill="auto"/>
            <w:noWrap/>
            <w:vAlign w:val="center"/>
          </w:tcPr>
          <w:p w14:paraId="0DBE9993" w14:textId="77777777" w:rsidR="005A1398" w:rsidRPr="00125F53" w:rsidRDefault="005A1398">
            <w:pPr>
              <w:autoSpaceDE/>
              <w:autoSpaceDN/>
              <w:spacing w:line="276" w:lineRule="auto"/>
              <w:rPr>
                <w:lang w:eastAsia="en-GB"/>
              </w:rPr>
            </w:pPr>
            <w:r w:rsidRPr="00125F53">
              <w:rPr>
                <w:lang w:eastAsia="en-GB"/>
              </w:rPr>
              <w:t>Fees</w:t>
            </w:r>
          </w:p>
        </w:tc>
        <w:tc>
          <w:tcPr>
            <w:tcW w:w="1057" w:type="pct"/>
            <w:shd w:val="clear" w:color="auto" w:fill="auto"/>
            <w:noWrap/>
            <w:vAlign w:val="center"/>
          </w:tcPr>
          <w:p w14:paraId="641642EA" w14:textId="77777777" w:rsidR="005A1398" w:rsidRPr="00125F53" w:rsidRDefault="005A1398" w:rsidP="006F29AE">
            <w:pPr>
              <w:autoSpaceDE/>
              <w:autoSpaceDN/>
              <w:spacing w:line="276" w:lineRule="auto"/>
              <w:jc w:val="center"/>
              <w:rPr>
                <w:lang w:val="en-US"/>
              </w:rPr>
            </w:pPr>
            <w:r w:rsidRPr="00125F53">
              <w:rPr>
                <w:lang w:val="en-US"/>
              </w:rPr>
              <w:t>xxx</w:t>
            </w:r>
          </w:p>
        </w:tc>
        <w:tc>
          <w:tcPr>
            <w:tcW w:w="1057" w:type="pct"/>
            <w:shd w:val="clear" w:color="auto" w:fill="auto"/>
            <w:noWrap/>
            <w:vAlign w:val="center"/>
          </w:tcPr>
          <w:p w14:paraId="4511F2C9" w14:textId="77777777" w:rsidR="005A1398" w:rsidRPr="00125F53" w:rsidRDefault="005A1398" w:rsidP="006F29AE">
            <w:pPr>
              <w:autoSpaceDE/>
              <w:autoSpaceDN/>
              <w:spacing w:line="276" w:lineRule="auto"/>
              <w:jc w:val="center"/>
              <w:rPr>
                <w:lang w:val="en-US"/>
              </w:rPr>
            </w:pPr>
            <w:r w:rsidRPr="00125F53">
              <w:rPr>
                <w:lang w:val="en-US"/>
              </w:rPr>
              <w:t>xxx</w:t>
            </w:r>
          </w:p>
        </w:tc>
      </w:tr>
      <w:tr w:rsidR="005A1398" w:rsidRPr="006047F7" w14:paraId="5E817B0F" w14:textId="77777777" w:rsidTr="006F29AE">
        <w:trPr>
          <w:trHeight w:val="340"/>
        </w:trPr>
        <w:tc>
          <w:tcPr>
            <w:tcW w:w="2886" w:type="pct"/>
            <w:shd w:val="clear" w:color="auto" w:fill="auto"/>
            <w:noWrap/>
            <w:vAlign w:val="center"/>
          </w:tcPr>
          <w:p w14:paraId="32534E2B" w14:textId="354B9766" w:rsidR="005A1398" w:rsidRPr="00125F53" w:rsidRDefault="00D057DB">
            <w:pPr>
              <w:autoSpaceDE/>
              <w:autoSpaceDN/>
              <w:spacing w:line="276" w:lineRule="auto"/>
              <w:rPr>
                <w:lang w:eastAsia="en-GB"/>
              </w:rPr>
            </w:pPr>
            <w:r w:rsidRPr="00125F53">
              <w:rPr>
                <w:lang w:eastAsia="en-GB"/>
              </w:rPr>
              <w:t>Charges from defaults</w:t>
            </w:r>
          </w:p>
        </w:tc>
        <w:tc>
          <w:tcPr>
            <w:tcW w:w="1057" w:type="pct"/>
            <w:shd w:val="clear" w:color="auto" w:fill="auto"/>
            <w:noWrap/>
            <w:vAlign w:val="center"/>
          </w:tcPr>
          <w:p w14:paraId="40EA8DE7" w14:textId="77777777" w:rsidR="005A1398" w:rsidRPr="00125F53" w:rsidRDefault="005A1398" w:rsidP="006F29AE">
            <w:pPr>
              <w:autoSpaceDE/>
              <w:autoSpaceDN/>
              <w:spacing w:line="276" w:lineRule="auto"/>
              <w:jc w:val="center"/>
              <w:rPr>
                <w:lang w:val="en-US"/>
              </w:rPr>
            </w:pPr>
            <w:r w:rsidRPr="00125F53">
              <w:rPr>
                <w:lang w:val="en-US"/>
              </w:rPr>
              <w:t>xxx</w:t>
            </w:r>
          </w:p>
        </w:tc>
        <w:tc>
          <w:tcPr>
            <w:tcW w:w="1057" w:type="pct"/>
            <w:shd w:val="clear" w:color="auto" w:fill="auto"/>
            <w:noWrap/>
            <w:vAlign w:val="center"/>
          </w:tcPr>
          <w:p w14:paraId="0152BF4C" w14:textId="77777777" w:rsidR="005A1398" w:rsidRPr="00125F53" w:rsidRDefault="005A1398" w:rsidP="006F29AE">
            <w:pPr>
              <w:autoSpaceDE/>
              <w:autoSpaceDN/>
              <w:spacing w:line="276" w:lineRule="auto"/>
              <w:jc w:val="center"/>
              <w:rPr>
                <w:lang w:val="en-US"/>
              </w:rPr>
            </w:pPr>
            <w:r w:rsidRPr="00125F53">
              <w:rPr>
                <w:lang w:val="en-US"/>
              </w:rPr>
              <w:t>xxx</w:t>
            </w:r>
          </w:p>
        </w:tc>
      </w:tr>
      <w:tr w:rsidR="0033554C" w:rsidRPr="006047F7" w14:paraId="627FEE80" w14:textId="77777777" w:rsidTr="006F29AE">
        <w:trPr>
          <w:trHeight w:val="340"/>
        </w:trPr>
        <w:tc>
          <w:tcPr>
            <w:tcW w:w="2886" w:type="pct"/>
            <w:shd w:val="clear" w:color="auto" w:fill="auto"/>
            <w:noWrap/>
            <w:vAlign w:val="center"/>
          </w:tcPr>
          <w:p w14:paraId="79338226" w14:textId="180DED1B" w:rsidR="0033554C" w:rsidRPr="00125F53" w:rsidRDefault="00171212">
            <w:pPr>
              <w:autoSpaceDE/>
              <w:autoSpaceDN/>
              <w:spacing w:line="276" w:lineRule="auto"/>
              <w:rPr>
                <w:lang w:eastAsia="en-GB"/>
              </w:rPr>
            </w:pPr>
            <w:r w:rsidRPr="00125F53">
              <w:rPr>
                <w:lang w:eastAsia="en-GB"/>
              </w:rPr>
              <w:t xml:space="preserve">Others </w:t>
            </w:r>
            <w:r w:rsidRPr="00125F53">
              <w:rPr>
                <w:i/>
                <w:lang w:eastAsia="en-GB"/>
              </w:rPr>
              <w:t>(specify)</w:t>
            </w:r>
          </w:p>
        </w:tc>
        <w:tc>
          <w:tcPr>
            <w:tcW w:w="1057" w:type="pct"/>
            <w:shd w:val="clear" w:color="auto" w:fill="auto"/>
            <w:noWrap/>
            <w:vAlign w:val="center"/>
          </w:tcPr>
          <w:p w14:paraId="4814EA82" w14:textId="31C41956" w:rsidR="0033554C" w:rsidRPr="00125F53" w:rsidRDefault="0051556D" w:rsidP="006F29AE">
            <w:pPr>
              <w:autoSpaceDE/>
              <w:autoSpaceDN/>
              <w:spacing w:line="276" w:lineRule="auto"/>
              <w:jc w:val="center"/>
              <w:rPr>
                <w:lang w:val="en-US"/>
              </w:rPr>
            </w:pPr>
            <w:r w:rsidRPr="00125F53">
              <w:rPr>
                <w:lang w:val="en-US"/>
              </w:rPr>
              <w:t>xxx</w:t>
            </w:r>
          </w:p>
        </w:tc>
        <w:tc>
          <w:tcPr>
            <w:tcW w:w="1057" w:type="pct"/>
            <w:shd w:val="clear" w:color="auto" w:fill="auto"/>
            <w:noWrap/>
            <w:vAlign w:val="center"/>
          </w:tcPr>
          <w:p w14:paraId="65755D0F" w14:textId="531B89B3" w:rsidR="0033554C" w:rsidRPr="00125F53" w:rsidRDefault="0051556D" w:rsidP="006F29AE">
            <w:pPr>
              <w:autoSpaceDE/>
              <w:autoSpaceDN/>
              <w:spacing w:line="276" w:lineRule="auto"/>
              <w:jc w:val="center"/>
              <w:rPr>
                <w:lang w:val="en-US"/>
              </w:rPr>
            </w:pPr>
            <w:r w:rsidRPr="00125F53">
              <w:rPr>
                <w:lang w:val="en-US"/>
              </w:rPr>
              <w:t>xxx</w:t>
            </w:r>
          </w:p>
        </w:tc>
      </w:tr>
      <w:tr w:rsidR="005A1398" w:rsidRPr="00650C14" w14:paraId="7C280DB9" w14:textId="77777777" w:rsidTr="006F29AE">
        <w:trPr>
          <w:trHeight w:val="340"/>
        </w:trPr>
        <w:tc>
          <w:tcPr>
            <w:tcW w:w="2886" w:type="pct"/>
            <w:shd w:val="clear" w:color="auto" w:fill="auto"/>
            <w:noWrap/>
            <w:vAlign w:val="center"/>
            <w:hideMark/>
          </w:tcPr>
          <w:p w14:paraId="285ACDFC" w14:textId="2FC5D908" w:rsidR="005A1398" w:rsidRPr="00125F53" w:rsidRDefault="005A1398">
            <w:pPr>
              <w:autoSpaceDE/>
              <w:autoSpaceDN/>
              <w:spacing w:line="276" w:lineRule="auto"/>
              <w:rPr>
                <w:b/>
                <w:lang w:val="en-US"/>
              </w:rPr>
            </w:pPr>
            <w:r w:rsidRPr="00125F53">
              <w:rPr>
                <w:b/>
                <w:bCs/>
                <w:lang w:eastAsia="en-GB"/>
              </w:rPr>
              <w:t>Total</w:t>
            </w:r>
            <w:r w:rsidR="0051556D" w:rsidRPr="00125F53">
              <w:rPr>
                <w:b/>
                <w:bCs/>
                <w:lang w:eastAsia="en-GB"/>
              </w:rPr>
              <w:t xml:space="preserve"> Fees and other charges</w:t>
            </w:r>
          </w:p>
        </w:tc>
        <w:tc>
          <w:tcPr>
            <w:tcW w:w="1057" w:type="pct"/>
            <w:shd w:val="clear" w:color="auto" w:fill="auto"/>
            <w:noWrap/>
            <w:vAlign w:val="center"/>
            <w:hideMark/>
          </w:tcPr>
          <w:p w14:paraId="3E9D1231" w14:textId="77777777" w:rsidR="005A1398" w:rsidRPr="00125F53" w:rsidRDefault="005A1398" w:rsidP="006F29AE">
            <w:pPr>
              <w:autoSpaceDE/>
              <w:autoSpaceDN/>
              <w:spacing w:line="276" w:lineRule="auto"/>
              <w:jc w:val="center"/>
              <w:rPr>
                <w:b/>
                <w:lang w:val="en-US"/>
              </w:rPr>
            </w:pPr>
            <w:r w:rsidRPr="00125F53">
              <w:rPr>
                <w:b/>
                <w:lang w:val="en-US"/>
              </w:rPr>
              <w:t>xxx</w:t>
            </w:r>
          </w:p>
        </w:tc>
        <w:tc>
          <w:tcPr>
            <w:tcW w:w="1057" w:type="pct"/>
            <w:shd w:val="clear" w:color="auto" w:fill="auto"/>
            <w:noWrap/>
            <w:vAlign w:val="center"/>
            <w:hideMark/>
          </w:tcPr>
          <w:p w14:paraId="2ACFACE1" w14:textId="77777777" w:rsidR="005A1398" w:rsidRPr="00650C14" w:rsidRDefault="005A1398" w:rsidP="006F29AE">
            <w:pPr>
              <w:autoSpaceDE/>
              <w:autoSpaceDN/>
              <w:spacing w:line="276" w:lineRule="auto"/>
              <w:jc w:val="center"/>
              <w:rPr>
                <w:b/>
                <w:bCs/>
                <w:lang w:val="en-US"/>
              </w:rPr>
            </w:pPr>
            <w:r w:rsidRPr="00125F53">
              <w:rPr>
                <w:b/>
                <w:lang w:val="en-US"/>
              </w:rPr>
              <w:t>xxx</w:t>
            </w:r>
          </w:p>
        </w:tc>
      </w:tr>
    </w:tbl>
    <w:p w14:paraId="76FFF9E6" w14:textId="36166770" w:rsidR="005A1398" w:rsidRDefault="005A1398" w:rsidP="006172A1">
      <w:pPr>
        <w:autoSpaceDE/>
        <w:autoSpaceDN/>
        <w:rPr>
          <w:rFonts w:eastAsia="Arial"/>
          <w:b/>
        </w:rPr>
      </w:pPr>
    </w:p>
    <w:p w14:paraId="148B0B48" w14:textId="77777777" w:rsidR="00B3703E" w:rsidRDefault="00B3703E">
      <w:pPr>
        <w:autoSpaceDE/>
        <w:autoSpaceDN/>
        <w:rPr>
          <w:rFonts w:eastAsia="Arial"/>
          <w:b/>
        </w:rPr>
      </w:pPr>
      <w:r>
        <w:rPr>
          <w:rFonts w:eastAsia="Arial"/>
          <w:b/>
        </w:rPr>
        <w:br w:type="page"/>
      </w:r>
    </w:p>
    <w:p w14:paraId="07CBF22D" w14:textId="77777777" w:rsidR="006172A1" w:rsidRDefault="006172A1" w:rsidP="006172A1">
      <w:pPr>
        <w:autoSpaceDE/>
        <w:autoSpaceDN/>
        <w:rPr>
          <w:rFonts w:eastAsia="Arial"/>
          <w:b/>
        </w:rPr>
      </w:pPr>
    </w:p>
    <w:p w14:paraId="151F8BA1" w14:textId="36384EA2" w:rsidR="0001630F" w:rsidRPr="00D43815" w:rsidRDefault="003B2F95" w:rsidP="003E2761">
      <w:pPr>
        <w:pStyle w:val="ListParagraph"/>
        <w:numPr>
          <w:ilvl w:val="0"/>
          <w:numId w:val="31"/>
        </w:numPr>
        <w:spacing w:line="360" w:lineRule="auto"/>
        <w:ind w:left="426" w:right="-20" w:hanging="426"/>
        <w:jc w:val="both"/>
        <w:rPr>
          <w:rFonts w:eastAsia="Arial"/>
          <w:b/>
        </w:rPr>
      </w:pPr>
      <w:r w:rsidRPr="00D43815">
        <w:rPr>
          <w:rFonts w:eastAsia="Arial"/>
          <w:b/>
        </w:rPr>
        <w:t>Other</w:t>
      </w:r>
      <w:r w:rsidR="007C2F32" w:rsidRPr="00D43815">
        <w:rPr>
          <w:rFonts w:eastAsia="Arial"/>
          <w:b/>
        </w:rPr>
        <w:t xml:space="preserve">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70"/>
        <w:gridCol w:w="1970"/>
      </w:tblGrid>
      <w:tr w:rsidR="005C26EC" w:rsidRPr="00650C14" w14:paraId="1C6348DF" w14:textId="77777777" w:rsidTr="000F121E">
        <w:trPr>
          <w:trHeight w:val="340"/>
        </w:trPr>
        <w:tc>
          <w:tcPr>
            <w:tcW w:w="2886" w:type="pct"/>
            <w:vMerge w:val="restart"/>
            <w:shd w:val="clear" w:color="auto" w:fill="0070C0"/>
            <w:noWrap/>
            <w:vAlign w:val="center"/>
            <w:hideMark/>
          </w:tcPr>
          <w:p w14:paraId="76937B73" w14:textId="77777777" w:rsidR="005C26EC" w:rsidRPr="00650C14" w:rsidRDefault="005C26EC" w:rsidP="005C26EC">
            <w:pPr>
              <w:autoSpaceDE/>
              <w:autoSpaceDN/>
              <w:spacing w:line="276" w:lineRule="auto"/>
              <w:rPr>
                <w:b/>
                <w:bCs/>
                <w:lang w:val="en-US"/>
              </w:rPr>
            </w:pPr>
            <w:r w:rsidRPr="00650C14">
              <w:rPr>
                <w:b/>
                <w:bCs/>
                <w:lang w:val="en-US"/>
              </w:rPr>
              <w:t>Description</w:t>
            </w:r>
          </w:p>
        </w:tc>
        <w:tc>
          <w:tcPr>
            <w:tcW w:w="1057" w:type="pct"/>
            <w:shd w:val="clear" w:color="auto" w:fill="0070C0"/>
            <w:noWrap/>
            <w:vAlign w:val="center"/>
            <w:hideMark/>
          </w:tcPr>
          <w:p w14:paraId="12F3D0E8" w14:textId="15BEA246"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57" w:type="pct"/>
            <w:shd w:val="clear" w:color="auto" w:fill="0070C0"/>
            <w:noWrap/>
            <w:vAlign w:val="center"/>
            <w:hideMark/>
          </w:tcPr>
          <w:p w14:paraId="1A3508D9" w14:textId="5FE654A0"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EA21DF0" w14:textId="7FA13DE7"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4528F7EA" w14:textId="77777777" w:rsidTr="000F121E">
        <w:trPr>
          <w:trHeight w:val="340"/>
        </w:trPr>
        <w:tc>
          <w:tcPr>
            <w:tcW w:w="2886" w:type="pct"/>
            <w:vMerge/>
            <w:noWrap/>
            <w:vAlign w:val="center"/>
            <w:hideMark/>
          </w:tcPr>
          <w:p w14:paraId="27EF4DD5" w14:textId="77777777" w:rsidR="005C26EC" w:rsidRPr="00682F82" w:rsidRDefault="005C26EC" w:rsidP="005C26EC">
            <w:pPr>
              <w:autoSpaceDE/>
              <w:autoSpaceDN/>
              <w:spacing w:line="276" w:lineRule="auto"/>
              <w:rPr>
                <w:b/>
                <w:bCs/>
                <w:highlight w:val="yellow"/>
                <w:lang w:val="en-US"/>
              </w:rPr>
            </w:pPr>
          </w:p>
        </w:tc>
        <w:tc>
          <w:tcPr>
            <w:tcW w:w="1057" w:type="pct"/>
            <w:shd w:val="clear" w:color="auto" w:fill="0070C0"/>
            <w:noWrap/>
            <w:vAlign w:val="center"/>
            <w:hideMark/>
          </w:tcPr>
          <w:p w14:paraId="2289AE69" w14:textId="1539863A" w:rsidR="005C26EC" w:rsidRPr="00650C14" w:rsidRDefault="005C26EC" w:rsidP="005C26EC">
            <w:pPr>
              <w:autoSpaceDE/>
              <w:autoSpaceDN/>
              <w:spacing w:line="276" w:lineRule="auto"/>
              <w:jc w:val="center"/>
              <w:rPr>
                <w:b/>
                <w:bCs/>
                <w:lang w:val="en-US"/>
              </w:rPr>
            </w:pPr>
            <w:r w:rsidRPr="00650C14">
              <w:rPr>
                <w:b/>
                <w:bCs/>
                <w:lang w:val="en-US"/>
              </w:rPr>
              <w:t>Kshs</w:t>
            </w:r>
          </w:p>
        </w:tc>
        <w:tc>
          <w:tcPr>
            <w:tcW w:w="1057" w:type="pct"/>
            <w:shd w:val="clear" w:color="auto" w:fill="0070C0"/>
            <w:noWrap/>
            <w:vAlign w:val="center"/>
            <w:hideMark/>
          </w:tcPr>
          <w:p w14:paraId="16F4B74E" w14:textId="3B335265" w:rsidR="005C26EC" w:rsidRPr="00650C14" w:rsidRDefault="005C26EC" w:rsidP="005C26EC">
            <w:pPr>
              <w:autoSpaceDE/>
              <w:autoSpaceDN/>
              <w:spacing w:line="276" w:lineRule="auto"/>
              <w:jc w:val="center"/>
              <w:rPr>
                <w:b/>
                <w:bCs/>
                <w:lang w:val="en-US"/>
              </w:rPr>
            </w:pPr>
            <w:r w:rsidRPr="00650C14">
              <w:rPr>
                <w:b/>
                <w:bCs/>
                <w:lang w:val="en-US"/>
              </w:rPr>
              <w:t>Kshs</w:t>
            </w:r>
          </w:p>
        </w:tc>
      </w:tr>
      <w:tr w:rsidR="00504AFA" w:rsidRPr="00650C14" w14:paraId="0DE37D34" w14:textId="77777777" w:rsidTr="000F121E">
        <w:trPr>
          <w:trHeight w:val="340"/>
        </w:trPr>
        <w:tc>
          <w:tcPr>
            <w:tcW w:w="2886" w:type="pct"/>
            <w:shd w:val="clear" w:color="auto" w:fill="auto"/>
            <w:noWrap/>
            <w:vAlign w:val="center"/>
          </w:tcPr>
          <w:p w14:paraId="59476443" w14:textId="5CC83A06" w:rsidR="00504AFA" w:rsidRPr="00884B62" w:rsidRDefault="00504AFA" w:rsidP="00504AFA">
            <w:pPr>
              <w:autoSpaceDE/>
              <w:autoSpaceDN/>
              <w:spacing w:line="276" w:lineRule="auto"/>
              <w:rPr>
                <w:lang w:eastAsia="en-GB"/>
              </w:rPr>
            </w:pPr>
            <w:r w:rsidRPr="00884B62">
              <w:rPr>
                <w:lang w:eastAsia="en-GB"/>
              </w:rPr>
              <w:t>Interest on cash investments and fixed deposits</w:t>
            </w:r>
          </w:p>
        </w:tc>
        <w:tc>
          <w:tcPr>
            <w:tcW w:w="1057" w:type="pct"/>
            <w:shd w:val="clear" w:color="auto" w:fill="auto"/>
            <w:noWrap/>
            <w:vAlign w:val="center"/>
          </w:tcPr>
          <w:p w14:paraId="22DE45BE" w14:textId="0866E1FB" w:rsidR="00504AFA" w:rsidRPr="00650C14" w:rsidRDefault="00504AFA" w:rsidP="000F121E">
            <w:pPr>
              <w:autoSpaceDE/>
              <w:autoSpaceDN/>
              <w:spacing w:line="276" w:lineRule="auto"/>
              <w:jc w:val="center"/>
              <w:rPr>
                <w:lang w:val="en-US"/>
              </w:rPr>
            </w:pPr>
            <w:r w:rsidRPr="000425C0">
              <w:rPr>
                <w:lang w:val="en-US"/>
              </w:rPr>
              <w:t>xxx</w:t>
            </w:r>
          </w:p>
        </w:tc>
        <w:tc>
          <w:tcPr>
            <w:tcW w:w="1057" w:type="pct"/>
            <w:shd w:val="clear" w:color="auto" w:fill="auto"/>
            <w:noWrap/>
            <w:vAlign w:val="center"/>
          </w:tcPr>
          <w:p w14:paraId="442656FA" w14:textId="6DF81FF0" w:rsidR="00504AFA" w:rsidRPr="00650C14" w:rsidRDefault="00504AFA" w:rsidP="000F121E">
            <w:pPr>
              <w:autoSpaceDE/>
              <w:autoSpaceDN/>
              <w:spacing w:line="276" w:lineRule="auto"/>
              <w:jc w:val="center"/>
              <w:rPr>
                <w:lang w:val="en-US"/>
              </w:rPr>
            </w:pPr>
            <w:r w:rsidRPr="000425C0">
              <w:rPr>
                <w:lang w:val="en-US"/>
              </w:rPr>
              <w:t>xxx</w:t>
            </w:r>
          </w:p>
        </w:tc>
      </w:tr>
      <w:tr w:rsidR="00504AFA" w:rsidRPr="00650C14" w14:paraId="4ADF850E" w14:textId="77777777" w:rsidTr="000F121E">
        <w:trPr>
          <w:trHeight w:val="340"/>
        </w:trPr>
        <w:tc>
          <w:tcPr>
            <w:tcW w:w="2886" w:type="pct"/>
            <w:shd w:val="clear" w:color="auto" w:fill="auto"/>
            <w:noWrap/>
            <w:vAlign w:val="center"/>
          </w:tcPr>
          <w:p w14:paraId="7EBDC0B1" w14:textId="62EE3E82" w:rsidR="00504AFA" w:rsidRPr="00884B62" w:rsidRDefault="00504AFA" w:rsidP="00504AFA">
            <w:pPr>
              <w:autoSpaceDE/>
              <w:autoSpaceDN/>
              <w:spacing w:line="276" w:lineRule="auto"/>
              <w:rPr>
                <w:lang w:eastAsia="en-GB"/>
              </w:rPr>
            </w:pPr>
            <w:r w:rsidRPr="00884B62">
              <w:rPr>
                <w:lang w:eastAsia="en-GB"/>
              </w:rPr>
              <w:t>Interest on Bank balances</w:t>
            </w:r>
          </w:p>
        </w:tc>
        <w:tc>
          <w:tcPr>
            <w:tcW w:w="1057" w:type="pct"/>
            <w:shd w:val="clear" w:color="auto" w:fill="auto"/>
            <w:noWrap/>
            <w:vAlign w:val="center"/>
          </w:tcPr>
          <w:p w14:paraId="50963E43" w14:textId="68E0F8E3" w:rsidR="00504AFA" w:rsidRPr="00650C14" w:rsidRDefault="00504AFA" w:rsidP="000F121E">
            <w:pPr>
              <w:autoSpaceDE/>
              <w:autoSpaceDN/>
              <w:spacing w:line="276" w:lineRule="auto"/>
              <w:jc w:val="center"/>
              <w:rPr>
                <w:lang w:val="en-US"/>
              </w:rPr>
            </w:pPr>
            <w:r w:rsidRPr="000425C0">
              <w:rPr>
                <w:lang w:val="en-US"/>
              </w:rPr>
              <w:t>xxx</w:t>
            </w:r>
          </w:p>
        </w:tc>
        <w:tc>
          <w:tcPr>
            <w:tcW w:w="1057" w:type="pct"/>
            <w:shd w:val="clear" w:color="auto" w:fill="auto"/>
            <w:noWrap/>
            <w:vAlign w:val="center"/>
          </w:tcPr>
          <w:p w14:paraId="2EDF62D6" w14:textId="19B8F961" w:rsidR="00504AFA" w:rsidRPr="00650C14" w:rsidRDefault="00504AFA" w:rsidP="000F121E">
            <w:pPr>
              <w:autoSpaceDE/>
              <w:autoSpaceDN/>
              <w:spacing w:line="276" w:lineRule="auto"/>
              <w:jc w:val="center"/>
              <w:rPr>
                <w:lang w:val="en-US"/>
              </w:rPr>
            </w:pPr>
            <w:r w:rsidRPr="000425C0">
              <w:rPr>
                <w:lang w:val="en-US"/>
              </w:rPr>
              <w:t>xxx</w:t>
            </w:r>
          </w:p>
        </w:tc>
      </w:tr>
      <w:tr w:rsidR="00504AFA" w:rsidRPr="00650C14" w14:paraId="3773FE5E" w14:textId="77777777" w:rsidTr="000F121E">
        <w:trPr>
          <w:trHeight w:val="340"/>
        </w:trPr>
        <w:tc>
          <w:tcPr>
            <w:tcW w:w="2886" w:type="pct"/>
            <w:shd w:val="clear" w:color="auto" w:fill="auto"/>
            <w:noWrap/>
            <w:vAlign w:val="center"/>
          </w:tcPr>
          <w:p w14:paraId="257F0047" w14:textId="6843BAB4" w:rsidR="00504AFA" w:rsidRPr="00884B62" w:rsidRDefault="00504AFA" w:rsidP="00504AFA">
            <w:pPr>
              <w:autoSpaceDE/>
              <w:autoSpaceDN/>
              <w:spacing w:line="276" w:lineRule="auto"/>
              <w:rPr>
                <w:lang w:eastAsia="en-GB"/>
              </w:rPr>
            </w:pPr>
            <w:r w:rsidRPr="00884B62">
              <w:rPr>
                <w:lang w:eastAsia="en-GB"/>
              </w:rPr>
              <w:t>Interest income from Treasury Bills</w:t>
            </w:r>
          </w:p>
        </w:tc>
        <w:tc>
          <w:tcPr>
            <w:tcW w:w="1057" w:type="pct"/>
            <w:shd w:val="clear" w:color="auto" w:fill="auto"/>
            <w:noWrap/>
            <w:vAlign w:val="center"/>
          </w:tcPr>
          <w:p w14:paraId="143A5FF7" w14:textId="095E7BA3" w:rsidR="00504AFA" w:rsidRPr="00650C14" w:rsidRDefault="00504AFA" w:rsidP="000F121E">
            <w:pPr>
              <w:autoSpaceDE/>
              <w:autoSpaceDN/>
              <w:spacing w:line="276" w:lineRule="auto"/>
              <w:jc w:val="center"/>
              <w:rPr>
                <w:lang w:val="en-US"/>
              </w:rPr>
            </w:pPr>
            <w:r w:rsidRPr="000425C0">
              <w:rPr>
                <w:lang w:val="en-US"/>
              </w:rPr>
              <w:t>xxx</w:t>
            </w:r>
          </w:p>
        </w:tc>
        <w:tc>
          <w:tcPr>
            <w:tcW w:w="1057" w:type="pct"/>
            <w:shd w:val="clear" w:color="auto" w:fill="auto"/>
            <w:noWrap/>
            <w:vAlign w:val="center"/>
          </w:tcPr>
          <w:p w14:paraId="1E8034BD" w14:textId="08B9D371" w:rsidR="00504AFA" w:rsidRPr="00650C14" w:rsidRDefault="00504AFA" w:rsidP="000F121E">
            <w:pPr>
              <w:autoSpaceDE/>
              <w:autoSpaceDN/>
              <w:spacing w:line="276" w:lineRule="auto"/>
              <w:jc w:val="center"/>
              <w:rPr>
                <w:lang w:val="en-US"/>
              </w:rPr>
            </w:pPr>
            <w:r w:rsidRPr="000425C0">
              <w:rPr>
                <w:lang w:val="en-US"/>
              </w:rPr>
              <w:t>xxx</w:t>
            </w:r>
          </w:p>
        </w:tc>
      </w:tr>
      <w:tr w:rsidR="00504AFA" w:rsidRPr="00650C14" w14:paraId="095C67E3" w14:textId="77777777" w:rsidTr="000F121E">
        <w:trPr>
          <w:trHeight w:val="340"/>
        </w:trPr>
        <w:tc>
          <w:tcPr>
            <w:tcW w:w="2886" w:type="pct"/>
            <w:shd w:val="clear" w:color="auto" w:fill="auto"/>
            <w:noWrap/>
            <w:vAlign w:val="center"/>
          </w:tcPr>
          <w:p w14:paraId="24B08FC6" w14:textId="5BF14481" w:rsidR="00504AFA" w:rsidRPr="00884B62" w:rsidRDefault="00504AFA" w:rsidP="00504AFA">
            <w:pPr>
              <w:autoSpaceDE/>
              <w:autoSpaceDN/>
              <w:spacing w:line="276" w:lineRule="auto"/>
              <w:rPr>
                <w:lang w:eastAsia="en-GB"/>
              </w:rPr>
            </w:pPr>
            <w:r w:rsidRPr="00884B62">
              <w:rPr>
                <w:lang w:eastAsia="en-GB"/>
              </w:rPr>
              <w:t>Interest income from Treasury Bonds</w:t>
            </w:r>
          </w:p>
        </w:tc>
        <w:tc>
          <w:tcPr>
            <w:tcW w:w="1057" w:type="pct"/>
            <w:shd w:val="clear" w:color="auto" w:fill="auto"/>
            <w:noWrap/>
            <w:vAlign w:val="center"/>
          </w:tcPr>
          <w:p w14:paraId="2488660A" w14:textId="51DDFA61" w:rsidR="00504AFA" w:rsidRPr="00650C14" w:rsidRDefault="00504AFA" w:rsidP="000F121E">
            <w:pPr>
              <w:autoSpaceDE/>
              <w:autoSpaceDN/>
              <w:spacing w:line="276" w:lineRule="auto"/>
              <w:jc w:val="center"/>
              <w:rPr>
                <w:lang w:val="en-US"/>
              </w:rPr>
            </w:pPr>
            <w:r w:rsidRPr="000425C0">
              <w:rPr>
                <w:lang w:val="en-US"/>
              </w:rPr>
              <w:t>xxx</w:t>
            </w:r>
          </w:p>
        </w:tc>
        <w:tc>
          <w:tcPr>
            <w:tcW w:w="1057" w:type="pct"/>
            <w:shd w:val="clear" w:color="auto" w:fill="auto"/>
            <w:noWrap/>
            <w:vAlign w:val="center"/>
          </w:tcPr>
          <w:p w14:paraId="1FBF4F92" w14:textId="4BDB3C32" w:rsidR="00504AFA" w:rsidRPr="00650C14" w:rsidRDefault="00504AFA" w:rsidP="000F121E">
            <w:pPr>
              <w:autoSpaceDE/>
              <w:autoSpaceDN/>
              <w:spacing w:line="276" w:lineRule="auto"/>
              <w:jc w:val="center"/>
              <w:rPr>
                <w:lang w:val="en-US"/>
              </w:rPr>
            </w:pPr>
            <w:r w:rsidRPr="000425C0">
              <w:rPr>
                <w:lang w:val="en-US"/>
              </w:rPr>
              <w:t>xxx</w:t>
            </w:r>
          </w:p>
        </w:tc>
      </w:tr>
      <w:tr w:rsidR="005C26EC" w:rsidRPr="00650C14" w14:paraId="76D1BB1F" w14:textId="77777777" w:rsidTr="000F121E">
        <w:trPr>
          <w:trHeight w:val="340"/>
        </w:trPr>
        <w:tc>
          <w:tcPr>
            <w:tcW w:w="2886" w:type="pct"/>
            <w:shd w:val="clear" w:color="auto" w:fill="auto"/>
            <w:noWrap/>
            <w:vAlign w:val="center"/>
            <w:hideMark/>
          </w:tcPr>
          <w:p w14:paraId="4FBB97E9" w14:textId="0D936AB8" w:rsidR="005C26EC" w:rsidRPr="00D277FE" w:rsidRDefault="005C26EC" w:rsidP="005C26EC">
            <w:pPr>
              <w:autoSpaceDE/>
              <w:autoSpaceDN/>
              <w:spacing w:line="276" w:lineRule="auto"/>
              <w:rPr>
                <w:lang w:val="en-US"/>
              </w:rPr>
            </w:pPr>
            <w:r w:rsidRPr="00D277FE">
              <w:rPr>
                <w:lang w:eastAsia="en-GB"/>
              </w:rPr>
              <w:t>Insurance recoveries</w:t>
            </w:r>
          </w:p>
        </w:tc>
        <w:tc>
          <w:tcPr>
            <w:tcW w:w="1057" w:type="pct"/>
            <w:shd w:val="clear" w:color="auto" w:fill="auto"/>
            <w:noWrap/>
            <w:vAlign w:val="center"/>
            <w:hideMark/>
          </w:tcPr>
          <w:p w14:paraId="6ABF9F8E" w14:textId="77777777" w:rsidR="005C26EC" w:rsidRPr="00650C14" w:rsidRDefault="005C26EC" w:rsidP="000F121E">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54590997" w14:textId="77777777" w:rsidR="005C26EC" w:rsidRPr="00650C14" w:rsidRDefault="005C26EC" w:rsidP="000F121E">
            <w:pPr>
              <w:autoSpaceDE/>
              <w:autoSpaceDN/>
              <w:spacing w:line="276" w:lineRule="auto"/>
              <w:jc w:val="center"/>
              <w:rPr>
                <w:lang w:val="en-US"/>
              </w:rPr>
            </w:pPr>
            <w:r w:rsidRPr="00650C14">
              <w:rPr>
                <w:lang w:val="en-US"/>
              </w:rPr>
              <w:t>xxx</w:t>
            </w:r>
          </w:p>
        </w:tc>
      </w:tr>
      <w:tr w:rsidR="005C26EC" w:rsidRPr="00650C14" w14:paraId="54B91D1E" w14:textId="77777777" w:rsidTr="000F121E">
        <w:trPr>
          <w:trHeight w:val="340"/>
        </w:trPr>
        <w:tc>
          <w:tcPr>
            <w:tcW w:w="2886" w:type="pct"/>
            <w:shd w:val="clear" w:color="auto" w:fill="auto"/>
            <w:noWrap/>
            <w:vAlign w:val="center"/>
            <w:hideMark/>
          </w:tcPr>
          <w:p w14:paraId="20309284" w14:textId="71737416" w:rsidR="005C26EC" w:rsidRPr="00D277FE" w:rsidRDefault="005C26EC" w:rsidP="005C26EC">
            <w:pPr>
              <w:autoSpaceDE/>
              <w:autoSpaceDN/>
              <w:spacing w:line="276" w:lineRule="auto"/>
              <w:rPr>
                <w:lang w:val="en-US"/>
              </w:rPr>
            </w:pPr>
            <w:r w:rsidRPr="00D277FE">
              <w:rPr>
                <w:lang w:eastAsia="en-GB"/>
              </w:rPr>
              <w:t>Income from sale of tender</w:t>
            </w:r>
          </w:p>
        </w:tc>
        <w:tc>
          <w:tcPr>
            <w:tcW w:w="1057" w:type="pct"/>
            <w:shd w:val="clear" w:color="auto" w:fill="auto"/>
            <w:noWrap/>
            <w:vAlign w:val="center"/>
            <w:hideMark/>
          </w:tcPr>
          <w:p w14:paraId="02719146" w14:textId="77777777" w:rsidR="005C26EC" w:rsidRPr="00650C14" w:rsidRDefault="005C26EC" w:rsidP="000F121E">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59DED5B3" w14:textId="77777777" w:rsidR="005C26EC" w:rsidRPr="00650C14" w:rsidRDefault="005C26EC" w:rsidP="000F121E">
            <w:pPr>
              <w:autoSpaceDE/>
              <w:autoSpaceDN/>
              <w:spacing w:line="276" w:lineRule="auto"/>
              <w:jc w:val="center"/>
              <w:rPr>
                <w:lang w:val="en-US"/>
              </w:rPr>
            </w:pPr>
            <w:r w:rsidRPr="00650C14">
              <w:rPr>
                <w:lang w:val="en-US"/>
              </w:rPr>
              <w:t>xxx</w:t>
            </w:r>
          </w:p>
        </w:tc>
      </w:tr>
      <w:tr w:rsidR="005C26EC" w:rsidRPr="00650C14" w14:paraId="32762CAE" w14:textId="77777777" w:rsidTr="000F121E">
        <w:trPr>
          <w:trHeight w:val="340"/>
        </w:trPr>
        <w:tc>
          <w:tcPr>
            <w:tcW w:w="2886" w:type="pct"/>
            <w:shd w:val="clear" w:color="auto" w:fill="auto"/>
            <w:noWrap/>
            <w:vAlign w:val="center"/>
            <w:hideMark/>
          </w:tcPr>
          <w:p w14:paraId="5C9EDBF7" w14:textId="35A675F4" w:rsidR="005C26EC" w:rsidRPr="00D277FE" w:rsidRDefault="005C26EC" w:rsidP="005C26EC">
            <w:pPr>
              <w:autoSpaceDE/>
              <w:autoSpaceDN/>
              <w:spacing w:line="276" w:lineRule="auto"/>
              <w:rPr>
                <w:lang w:val="en-US"/>
              </w:rPr>
            </w:pPr>
            <w:r w:rsidRPr="00D277FE">
              <w:rPr>
                <w:lang w:eastAsia="en-GB"/>
              </w:rPr>
              <w:t>Services concession income</w:t>
            </w:r>
          </w:p>
        </w:tc>
        <w:tc>
          <w:tcPr>
            <w:tcW w:w="1057" w:type="pct"/>
            <w:shd w:val="clear" w:color="auto" w:fill="auto"/>
            <w:noWrap/>
            <w:vAlign w:val="center"/>
            <w:hideMark/>
          </w:tcPr>
          <w:p w14:paraId="55698B4A" w14:textId="77777777" w:rsidR="005C26EC" w:rsidRPr="00650C14" w:rsidRDefault="005C26EC" w:rsidP="000F121E">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4D1179B0" w14:textId="77777777" w:rsidR="005C26EC" w:rsidRPr="00650C14" w:rsidRDefault="005C26EC" w:rsidP="000F121E">
            <w:pPr>
              <w:autoSpaceDE/>
              <w:autoSpaceDN/>
              <w:spacing w:line="276" w:lineRule="auto"/>
              <w:jc w:val="center"/>
              <w:rPr>
                <w:lang w:val="en-US"/>
              </w:rPr>
            </w:pPr>
            <w:r w:rsidRPr="00650C14">
              <w:rPr>
                <w:lang w:val="en-US"/>
              </w:rPr>
              <w:t>xxx</w:t>
            </w:r>
          </w:p>
        </w:tc>
      </w:tr>
      <w:tr w:rsidR="005C26EC" w:rsidRPr="00650C14" w14:paraId="0A6DE1C8" w14:textId="77777777" w:rsidTr="000F121E">
        <w:trPr>
          <w:trHeight w:val="340"/>
        </w:trPr>
        <w:tc>
          <w:tcPr>
            <w:tcW w:w="2886" w:type="pct"/>
            <w:shd w:val="clear" w:color="auto" w:fill="auto"/>
            <w:noWrap/>
            <w:vAlign w:val="center"/>
            <w:hideMark/>
          </w:tcPr>
          <w:p w14:paraId="7A9CDD95" w14:textId="1D32C9C7" w:rsidR="005C26EC" w:rsidRPr="00D277FE" w:rsidRDefault="005C26EC" w:rsidP="005C26EC">
            <w:pPr>
              <w:autoSpaceDE/>
              <w:autoSpaceDN/>
              <w:spacing w:line="276" w:lineRule="auto"/>
              <w:rPr>
                <w:lang w:val="en-US"/>
              </w:rPr>
            </w:pPr>
            <w:r w:rsidRPr="00D277FE">
              <w:rPr>
                <w:lang w:eastAsia="en-GB"/>
              </w:rPr>
              <w:t>Skills development levy</w:t>
            </w:r>
          </w:p>
        </w:tc>
        <w:tc>
          <w:tcPr>
            <w:tcW w:w="1057" w:type="pct"/>
            <w:shd w:val="clear" w:color="auto" w:fill="auto"/>
            <w:noWrap/>
            <w:vAlign w:val="center"/>
            <w:hideMark/>
          </w:tcPr>
          <w:p w14:paraId="6EED9D2E" w14:textId="77777777" w:rsidR="005C26EC" w:rsidRPr="00650C14" w:rsidRDefault="005C26EC" w:rsidP="000F121E">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2CB3D7E3" w14:textId="77777777" w:rsidR="005C26EC" w:rsidRPr="00650C14" w:rsidRDefault="005C26EC" w:rsidP="000F121E">
            <w:pPr>
              <w:autoSpaceDE/>
              <w:autoSpaceDN/>
              <w:spacing w:line="276" w:lineRule="auto"/>
              <w:jc w:val="center"/>
              <w:rPr>
                <w:lang w:val="en-US"/>
              </w:rPr>
            </w:pPr>
            <w:r w:rsidRPr="00650C14">
              <w:rPr>
                <w:lang w:val="en-US"/>
              </w:rPr>
              <w:t>xxx</w:t>
            </w:r>
          </w:p>
        </w:tc>
      </w:tr>
      <w:tr w:rsidR="005C26EC" w:rsidRPr="00650C14" w14:paraId="120937A4" w14:textId="77777777" w:rsidTr="000F121E">
        <w:trPr>
          <w:trHeight w:val="340"/>
        </w:trPr>
        <w:tc>
          <w:tcPr>
            <w:tcW w:w="2886" w:type="pct"/>
            <w:shd w:val="clear" w:color="auto" w:fill="auto"/>
            <w:noWrap/>
            <w:vAlign w:val="center"/>
          </w:tcPr>
          <w:p w14:paraId="2BDD28CE" w14:textId="0C4D883E" w:rsidR="005C26EC" w:rsidRDefault="005C26EC" w:rsidP="005C26EC">
            <w:pPr>
              <w:autoSpaceDE/>
              <w:autoSpaceDN/>
              <w:spacing w:line="276" w:lineRule="auto"/>
              <w:rPr>
                <w:lang w:eastAsia="en-GB"/>
              </w:rPr>
            </w:pPr>
            <w:r w:rsidRPr="0D1516D2">
              <w:rPr>
                <w:lang w:eastAsia="en-GB"/>
              </w:rPr>
              <w:t>Bad debts recovered</w:t>
            </w:r>
          </w:p>
        </w:tc>
        <w:tc>
          <w:tcPr>
            <w:tcW w:w="1057" w:type="pct"/>
            <w:shd w:val="clear" w:color="auto" w:fill="auto"/>
            <w:noWrap/>
            <w:vAlign w:val="center"/>
          </w:tcPr>
          <w:p w14:paraId="5E733463" w14:textId="21051493" w:rsidR="005C26EC" w:rsidRPr="00650C14" w:rsidRDefault="005C26EC" w:rsidP="000F121E">
            <w:pPr>
              <w:autoSpaceDE/>
              <w:autoSpaceDN/>
              <w:spacing w:line="276" w:lineRule="auto"/>
              <w:jc w:val="center"/>
              <w:rPr>
                <w:lang w:val="en-US"/>
              </w:rPr>
            </w:pPr>
            <w:r w:rsidRPr="00650C14">
              <w:rPr>
                <w:lang w:val="en-US"/>
              </w:rPr>
              <w:t>xxx</w:t>
            </w:r>
          </w:p>
        </w:tc>
        <w:tc>
          <w:tcPr>
            <w:tcW w:w="1057" w:type="pct"/>
            <w:shd w:val="clear" w:color="auto" w:fill="auto"/>
            <w:noWrap/>
            <w:vAlign w:val="center"/>
          </w:tcPr>
          <w:p w14:paraId="04AD93BC" w14:textId="5AF32205" w:rsidR="005C26EC" w:rsidRPr="00650C14" w:rsidRDefault="005C26EC" w:rsidP="000F121E">
            <w:pPr>
              <w:autoSpaceDE/>
              <w:autoSpaceDN/>
              <w:spacing w:line="276" w:lineRule="auto"/>
              <w:jc w:val="center"/>
              <w:rPr>
                <w:lang w:val="en-US"/>
              </w:rPr>
            </w:pPr>
            <w:r w:rsidRPr="00650C14">
              <w:rPr>
                <w:lang w:val="en-US"/>
              </w:rPr>
              <w:t>xxx</w:t>
            </w:r>
          </w:p>
        </w:tc>
      </w:tr>
      <w:tr w:rsidR="005C26EC" w:rsidRPr="00650C14" w14:paraId="6FC00CF5" w14:textId="77777777" w:rsidTr="000F121E">
        <w:trPr>
          <w:trHeight w:val="340"/>
        </w:trPr>
        <w:tc>
          <w:tcPr>
            <w:tcW w:w="2886" w:type="pct"/>
            <w:shd w:val="clear" w:color="auto" w:fill="auto"/>
            <w:noWrap/>
            <w:vAlign w:val="center"/>
          </w:tcPr>
          <w:p w14:paraId="63018561" w14:textId="4005F833" w:rsidR="005C26EC" w:rsidRPr="00D277FE" w:rsidRDefault="005C26EC" w:rsidP="005C26EC">
            <w:pPr>
              <w:autoSpaceDE/>
              <w:autoSpaceDN/>
              <w:spacing w:line="276" w:lineRule="auto"/>
              <w:rPr>
                <w:rStyle w:val="CommentReference"/>
              </w:rPr>
            </w:pPr>
            <w:r w:rsidRPr="00D277FE">
              <w:rPr>
                <w:color w:val="231F20"/>
                <w:lang w:eastAsia="en-GB"/>
              </w:rPr>
              <w:t>Miscellaneous incomes (</w:t>
            </w:r>
            <w:r w:rsidRPr="00D277FE">
              <w:rPr>
                <w:i/>
                <w:iCs/>
                <w:color w:val="231F20"/>
                <w:lang w:eastAsia="en-GB"/>
              </w:rPr>
              <w:t>specify</w:t>
            </w:r>
            <w:r w:rsidRPr="00D277FE">
              <w:rPr>
                <w:color w:val="231F20"/>
                <w:lang w:eastAsia="en-GB"/>
              </w:rPr>
              <w:t>)</w:t>
            </w:r>
          </w:p>
        </w:tc>
        <w:tc>
          <w:tcPr>
            <w:tcW w:w="1057" w:type="pct"/>
            <w:shd w:val="clear" w:color="auto" w:fill="auto"/>
            <w:noWrap/>
            <w:vAlign w:val="center"/>
          </w:tcPr>
          <w:p w14:paraId="4C66C443" w14:textId="659ACD5B" w:rsidR="005C26EC" w:rsidRPr="004063FB" w:rsidRDefault="005C26EC" w:rsidP="000F121E">
            <w:pPr>
              <w:autoSpaceDE/>
              <w:autoSpaceDN/>
              <w:spacing w:line="276" w:lineRule="auto"/>
              <w:jc w:val="center"/>
              <w:rPr>
                <w:lang w:val="en-US"/>
              </w:rPr>
            </w:pPr>
            <w:r w:rsidRPr="004063FB">
              <w:rPr>
                <w:lang w:val="en-US"/>
              </w:rPr>
              <w:t>xxx</w:t>
            </w:r>
          </w:p>
        </w:tc>
        <w:tc>
          <w:tcPr>
            <w:tcW w:w="1057" w:type="pct"/>
            <w:shd w:val="clear" w:color="auto" w:fill="auto"/>
            <w:noWrap/>
            <w:vAlign w:val="center"/>
          </w:tcPr>
          <w:p w14:paraId="1D841901" w14:textId="4E38E59D" w:rsidR="005C26EC" w:rsidRPr="004063FB" w:rsidRDefault="005C26EC" w:rsidP="000F121E">
            <w:pPr>
              <w:autoSpaceDE/>
              <w:autoSpaceDN/>
              <w:spacing w:line="276" w:lineRule="auto"/>
              <w:jc w:val="center"/>
              <w:rPr>
                <w:lang w:val="en-US"/>
              </w:rPr>
            </w:pPr>
            <w:r w:rsidRPr="004063FB">
              <w:rPr>
                <w:lang w:val="en-US"/>
              </w:rPr>
              <w:t>xxx</w:t>
            </w:r>
          </w:p>
        </w:tc>
      </w:tr>
      <w:tr w:rsidR="005C26EC" w:rsidRPr="00650C14" w14:paraId="7880A921" w14:textId="77777777" w:rsidTr="000F121E">
        <w:trPr>
          <w:trHeight w:val="340"/>
        </w:trPr>
        <w:tc>
          <w:tcPr>
            <w:tcW w:w="2886" w:type="pct"/>
            <w:shd w:val="clear" w:color="auto" w:fill="auto"/>
            <w:noWrap/>
            <w:vAlign w:val="center"/>
          </w:tcPr>
          <w:p w14:paraId="6C10FF8F" w14:textId="75021650" w:rsidR="005C26EC" w:rsidRPr="00D277FE" w:rsidRDefault="005C26EC" w:rsidP="005C26EC">
            <w:pPr>
              <w:autoSpaceDE/>
              <w:autoSpaceDN/>
              <w:spacing w:line="276" w:lineRule="auto"/>
              <w:rPr>
                <w:rStyle w:val="CommentReference"/>
              </w:rPr>
            </w:pPr>
            <w:r w:rsidRPr="00D277FE">
              <w:rPr>
                <w:b/>
                <w:bCs/>
                <w:lang w:eastAsia="en-GB"/>
              </w:rPr>
              <w:t>Total</w:t>
            </w:r>
            <w:r w:rsidRPr="00D277FE">
              <w:rPr>
                <w:lang w:eastAsia="en-GB"/>
              </w:rPr>
              <w:t xml:space="preserve"> </w:t>
            </w:r>
            <w:r>
              <w:rPr>
                <w:b/>
                <w:bCs/>
                <w:lang w:eastAsia="en-GB"/>
              </w:rPr>
              <w:t>Other income</w:t>
            </w:r>
          </w:p>
        </w:tc>
        <w:tc>
          <w:tcPr>
            <w:tcW w:w="1057" w:type="pct"/>
            <w:shd w:val="clear" w:color="auto" w:fill="auto"/>
            <w:noWrap/>
            <w:vAlign w:val="center"/>
          </w:tcPr>
          <w:p w14:paraId="6329066F" w14:textId="42832CD5" w:rsidR="005C26EC" w:rsidRPr="00650C14" w:rsidRDefault="005C26EC" w:rsidP="000F121E">
            <w:pPr>
              <w:autoSpaceDE/>
              <w:autoSpaceDN/>
              <w:spacing w:line="276" w:lineRule="auto"/>
              <w:jc w:val="center"/>
              <w:rPr>
                <w:b/>
                <w:bCs/>
                <w:lang w:val="en-US"/>
              </w:rPr>
            </w:pPr>
            <w:r w:rsidRPr="00650C14">
              <w:rPr>
                <w:b/>
                <w:bCs/>
                <w:lang w:val="en-US"/>
              </w:rPr>
              <w:t>xxx</w:t>
            </w:r>
          </w:p>
        </w:tc>
        <w:tc>
          <w:tcPr>
            <w:tcW w:w="1057" w:type="pct"/>
            <w:shd w:val="clear" w:color="auto" w:fill="auto"/>
            <w:noWrap/>
            <w:vAlign w:val="center"/>
          </w:tcPr>
          <w:p w14:paraId="37E8C956" w14:textId="3D5BB9F3" w:rsidR="005C26EC" w:rsidRPr="00650C14" w:rsidRDefault="005C26EC" w:rsidP="000F121E">
            <w:pPr>
              <w:autoSpaceDE/>
              <w:autoSpaceDN/>
              <w:spacing w:line="276" w:lineRule="auto"/>
              <w:jc w:val="center"/>
              <w:rPr>
                <w:b/>
                <w:bCs/>
                <w:lang w:val="en-US"/>
              </w:rPr>
            </w:pPr>
            <w:r w:rsidRPr="00650C14">
              <w:rPr>
                <w:b/>
                <w:bCs/>
                <w:lang w:val="en-US"/>
              </w:rPr>
              <w:t>xxx</w:t>
            </w:r>
          </w:p>
        </w:tc>
      </w:tr>
    </w:tbl>
    <w:p w14:paraId="0F3FD734" w14:textId="58B63AB2" w:rsidR="0001630F" w:rsidRDefault="0099018E" w:rsidP="00997F4F">
      <w:pPr>
        <w:pStyle w:val="pf0"/>
        <w:jc w:val="both"/>
        <w:rPr>
          <w:i/>
          <w:lang w:eastAsia="en-GB"/>
        </w:rPr>
      </w:pPr>
      <w:r w:rsidRPr="00650C14">
        <w:rPr>
          <w:bCs/>
          <w:i/>
          <w:iCs/>
          <w:lang w:eastAsia="en-GB"/>
        </w:rPr>
        <w:t xml:space="preserve">(NB: All income should be classified as far as possible in the relevant classes and other income should be used to </w:t>
      </w:r>
      <w:r w:rsidR="00703778" w:rsidRPr="00650C14">
        <w:rPr>
          <w:bCs/>
          <w:i/>
          <w:iCs/>
          <w:lang w:eastAsia="en-GB"/>
        </w:rPr>
        <w:t>recognize</w:t>
      </w:r>
      <w:r w:rsidRPr="00650C14">
        <w:rPr>
          <w:bCs/>
          <w:i/>
          <w:iCs/>
          <w:lang w:eastAsia="en-GB"/>
        </w:rPr>
        <w:t xml:space="preserve"> income not elsewhere classified</w:t>
      </w:r>
      <w:r w:rsidR="00483B4B">
        <w:rPr>
          <w:bCs/>
          <w:i/>
          <w:iCs/>
          <w:lang w:eastAsia="en-GB"/>
        </w:rPr>
        <w:t>.</w:t>
      </w:r>
    </w:p>
    <w:p w14:paraId="61F694D4" w14:textId="77777777" w:rsidR="00AB3066" w:rsidRDefault="00AB3066">
      <w:pPr>
        <w:autoSpaceDE/>
        <w:autoSpaceDN/>
        <w:rPr>
          <w:bCs/>
          <w:i/>
          <w:iCs/>
          <w:lang w:val="en-US" w:eastAsia="en-GB"/>
        </w:rPr>
      </w:pPr>
      <w:r>
        <w:rPr>
          <w:bCs/>
          <w:i/>
          <w:iCs/>
          <w:lang w:eastAsia="en-GB"/>
        </w:rPr>
        <w:br w:type="page"/>
      </w:r>
    </w:p>
    <w:p w14:paraId="1B06389A" w14:textId="77777777" w:rsidR="00DB3460" w:rsidRPr="00B3703E" w:rsidRDefault="00DB3460" w:rsidP="00B3703E">
      <w:pPr>
        <w:pStyle w:val="pf0"/>
        <w:jc w:val="both"/>
        <w:rPr>
          <w:rFonts w:ascii="Arial" w:hAnsi="Arial" w:cs="Arial"/>
          <w:sz w:val="20"/>
          <w:szCs w:val="20"/>
        </w:rPr>
      </w:pPr>
    </w:p>
    <w:p w14:paraId="4BFF1F91" w14:textId="123DD467" w:rsidR="00342EE7" w:rsidRPr="00D43815" w:rsidRDefault="007C2F32" w:rsidP="003E2761">
      <w:pPr>
        <w:pStyle w:val="ListParagraph"/>
        <w:numPr>
          <w:ilvl w:val="0"/>
          <w:numId w:val="31"/>
        </w:numPr>
        <w:spacing w:line="360" w:lineRule="auto"/>
        <w:ind w:left="426" w:right="-20" w:hanging="426"/>
        <w:jc w:val="both"/>
        <w:rPr>
          <w:rFonts w:eastAsia="Arial"/>
          <w:b/>
        </w:rPr>
      </w:pPr>
      <w:r w:rsidRPr="00D43815">
        <w:rPr>
          <w:rFonts w:eastAsia="Arial"/>
          <w:b/>
        </w:rPr>
        <w:t>Use of Goods and Services</w:t>
      </w:r>
    </w:p>
    <w:p w14:paraId="2CE1AB3A" w14:textId="77777777" w:rsidR="0001630F" w:rsidRPr="00373B6D"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968"/>
        <w:gridCol w:w="1968"/>
      </w:tblGrid>
      <w:tr w:rsidR="005C26EC" w:rsidRPr="00703778" w14:paraId="13E7D94F" w14:textId="77777777" w:rsidTr="00746CBF">
        <w:trPr>
          <w:trHeight w:val="340"/>
          <w:tblHeader/>
        </w:trPr>
        <w:tc>
          <w:tcPr>
            <w:tcW w:w="2888" w:type="pct"/>
            <w:vMerge w:val="restart"/>
            <w:shd w:val="clear" w:color="auto" w:fill="0070C0"/>
            <w:noWrap/>
            <w:vAlign w:val="center"/>
            <w:hideMark/>
          </w:tcPr>
          <w:p w14:paraId="156AE06F" w14:textId="77777777" w:rsidR="005C26EC" w:rsidRPr="00703778" w:rsidRDefault="005C26EC" w:rsidP="005C26EC">
            <w:pPr>
              <w:autoSpaceDE/>
              <w:autoSpaceDN/>
              <w:spacing w:line="276" w:lineRule="auto"/>
              <w:rPr>
                <w:sz w:val="22"/>
                <w:szCs w:val="22"/>
                <w:lang w:val="en-US"/>
              </w:rPr>
            </w:pPr>
            <w:r w:rsidRPr="00703778">
              <w:rPr>
                <w:b/>
                <w:bCs/>
                <w:sz w:val="22"/>
                <w:szCs w:val="22"/>
                <w:lang w:val="en-US"/>
              </w:rPr>
              <w:t>Description</w:t>
            </w:r>
          </w:p>
        </w:tc>
        <w:tc>
          <w:tcPr>
            <w:tcW w:w="1056" w:type="pct"/>
            <w:shd w:val="clear" w:color="auto" w:fill="0070C0"/>
            <w:vAlign w:val="center"/>
            <w:hideMark/>
          </w:tcPr>
          <w:p w14:paraId="4030C53C" w14:textId="26830F5E" w:rsidR="005C26EC" w:rsidRPr="00703778" w:rsidRDefault="005C26EC" w:rsidP="005C26EC">
            <w:pPr>
              <w:autoSpaceDE/>
              <w:autoSpaceDN/>
              <w:spacing w:line="276" w:lineRule="auto"/>
              <w:jc w:val="center"/>
              <w:rPr>
                <w:b/>
                <w:bCs/>
                <w:sz w:val="22"/>
                <w:szCs w:val="22"/>
                <w:lang w:val="en-US"/>
              </w:rPr>
            </w:pPr>
            <w:r w:rsidRPr="00703778">
              <w:rPr>
                <w:b/>
                <w:bCs/>
                <w:color w:val="000000"/>
                <w:sz w:val="22"/>
                <w:szCs w:val="22"/>
                <w:lang w:val="en-US"/>
              </w:rPr>
              <w:t>Insert Current FY</w:t>
            </w:r>
          </w:p>
        </w:tc>
        <w:tc>
          <w:tcPr>
            <w:tcW w:w="1056" w:type="pct"/>
            <w:shd w:val="clear" w:color="auto" w:fill="0070C0"/>
            <w:noWrap/>
            <w:vAlign w:val="center"/>
            <w:hideMark/>
          </w:tcPr>
          <w:p w14:paraId="6A201AD8" w14:textId="1272F7BB"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A0B7081" w14:textId="6CB2B984"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5E7EF915" w14:textId="77777777" w:rsidTr="00746CBF">
        <w:trPr>
          <w:trHeight w:val="340"/>
          <w:tblHeader/>
        </w:trPr>
        <w:tc>
          <w:tcPr>
            <w:tcW w:w="2888" w:type="pct"/>
            <w:vMerge/>
            <w:shd w:val="clear" w:color="auto" w:fill="0070C0"/>
            <w:noWrap/>
            <w:vAlign w:val="center"/>
            <w:hideMark/>
          </w:tcPr>
          <w:p w14:paraId="40887A60" w14:textId="77777777" w:rsidR="005C26EC" w:rsidRPr="00703778" w:rsidRDefault="005C26EC" w:rsidP="005C26EC">
            <w:pPr>
              <w:autoSpaceDE/>
              <w:autoSpaceDN/>
              <w:spacing w:line="276" w:lineRule="auto"/>
              <w:rPr>
                <w:sz w:val="22"/>
                <w:szCs w:val="22"/>
                <w:lang w:val="en-US"/>
              </w:rPr>
            </w:pPr>
          </w:p>
        </w:tc>
        <w:tc>
          <w:tcPr>
            <w:tcW w:w="1056" w:type="pct"/>
            <w:shd w:val="clear" w:color="auto" w:fill="0070C0"/>
            <w:noWrap/>
            <w:vAlign w:val="center"/>
            <w:hideMark/>
          </w:tcPr>
          <w:p w14:paraId="4ECB8413" w14:textId="0392E6BF"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1056" w:type="pct"/>
            <w:shd w:val="clear" w:color="auto" w:fill="0070C0"/>
            <w:noWrap/>
            <w:vAlign w:val="center"/>
            <w:hideMark/>
          </w:tcPr>
          <w:p w14:paraId="7096A684" w14:textId="78AF2260"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78856262" w14:textId="77777777" w:rsidTr="00746CBF">
        <w:trPr>
          <w:trHeight w:val="340"/>
        </w:trPr>
        <w:tc>
          <w:tcPr>
            <w:tcW w:w="2888" w:type="pct"/>
            <w:shd w:val="clear" w:color="auto" w:fill="auto"/>
            <w:noWrap/>
            <w:vAlign w:val="center"/>
            <w:hideMark/>
          </w:tcPr>
          <w:p w14:paraId="48268075" w14:textId="77777777" w:rsidR="005C26EC" w:rsidRPr="00703778" w:rsidRDefault="005C26EC" w:rsidP="005C26EC">
            <w:pPr>
              <w:autoSpaceDE/>
              <w:autoSpaceDN/>
              <w:spacing w:line="276" w:lineRule="auto"/>
              <w:rPr>
                <w:sz w:val="22"/>
                <w:szCs w:val="22"/>
                <w:lang w:val="en-US"/>
              </w:rPr>
            </w:pPr>
            <w:r w:rsidRPr="00703778">
              <w:rPr>
                <w:sz w:val="22"/>
                <w:szCs w:val="22"/>
                <w:lang w:eastAsia="en-GB"/>
              </w:rPr>
              <w:t>Electricity</w:t>
            </w:r>
          </w:p>
        </w:tc>
        <w:tc>
          <w:tcPr>
            <w:tcW w:w="1056" w:type="pct"/>
            <w:shd w:val="clear" w:color="auto" w:fill="auto"/>
            <w:noWrap/>
            <w:vAlign w:val="center"/>
            <w:hideMark/>
          </w:tcPr>
          <w:p w14:paraId="081ADC94" w14:textId="45D5ECA2"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098CC59A" w14:textId="401F13DE"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6F1B40D6" w14:textId="77777777" w:rsidTr="00746CBF">
        <w:trPr>
          <w:trHeight w:val="340"/>
        </w:trPr>
        <w:tc>
          <w:tcPr>
            <w:tcW w:w="2888" w:type="pct"/>
            <w:shd w:val="clear" w:color="auto" w:fill="auto"/>
            <w:noWrap/>
            <w:vAlign w:val="center"/>
            <w:hideMark/>
          </w:tcPr>
          <w:p w14:paraId="301C47B5" w14:textId="77777777" w:rsidR="005C26EC" w:rsidRPr="00703778" w:rsidRDefault="005C26EC" w:rsidP="005C26EC">
            <w:pPr>
              <w:autoSpaceDE/>
              <w:autoSpaceDN/>
              <w:spacing w:line="276" w:lineRule="auto"/>
              <w:rPr>
                <w:sz w:val="22"/>
                <w:szCs w:val="22"/>
                <w:lang w:val="en-US"/>
              </w:rPr>
            </w:pPr>
            <w:r w:rsidRPr="00703778">
              <w:rPr>
                <w:sz w:val="22"/>
                <w:szCs w:val="22"/>
                <w:lang w:eastAsia="en-GB"/>
              </w:rPr>
              <w:t>Water</w:t>
            </w:r>
          </w:p>
        </w:tc>
        <w:tc>
          <w:tcPr>
            <w:tcW w:w="1056" w:type="pct"/>
            <w:shd w:val="clear" w:color="auto" w:fill="auto"/>
            <w:noWrap/>
            <w:vAlign w:val="center"/>
            <w:hideMark/>
          </w:tcPr>
          <w:p w14:paraId="47F7B934" w14:textId="4B484C7E"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0588E08D" w14:textId="71A55D6F"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73369E56" w14:textId="77777777" w:rsidTr="00746CBF">
        <w:trPr>
          <w:trHeight w:val="340"/>
        </w:trPr>
        <w:tc>
          <w:tcPr>
            <w:tcW w:w="2888" w:type="pct"/>
            <w:shd w:val="clear" w:color="auto" w:fill="auto"/>
            <w:noWrap/>
            <w:vAlign w:val="center"/>
            <w:hideMark/>
          </w:tcPr>
          <w:p w14:paraId="6BB9BD18" w14:textId="77777777" w:rsidR="005C26EC" w:rsidRPr="00703778" w:rsidRDefault="005C26EC" w:rsidP="005C26EC">
            <w:pPr>
              <w:autoSpaceDE/>
              <w:autoSpaceDN/>
              <w:spacing w:line="276" w:lineRule="auto"/>
              <w:rPr>
                <w:sz w:val="22"/>
                <w:szCs w:val="22"/>
                <w:lang w:eastAsia="en-GB"/>
              </w:rPr>
            </w:pPr>
            <w:r w:rsidRPr="00703778">
              <w:rPr>
                <w:sz w:val="22"/>
                <w:szCs w:val="22"/>
                <w:lang w:eastAsia="en-GB"/>
              </w:rPr>
              <w:t>Subscriptions</w:t>
            </w:r>
          </w:p>
        </w:tc>
        <w:tc>
          <w:tcPr>
            <w:tcW w:w="1056" w:type="pct"/>
            <w:shd w:val="clear" w:color="auto" w:fill="auto"/>
            <w:noWrap/>
            <w:vAlign w:val="center"/>
            <w:hideMark/>
          </w:tcPr>
          <w:p w14:paraId="4F982440" w14:textId="124ACC17"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1AB37FB2" w14:textId="14DE4AC6"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170BA6C0" w14:textId="77777777" w:rsidTr="00746CBF">
        <w:trPr>
          <w:trHeight w:val="340"/>
        </w:trPr>
        <w:tc>
          <w:tcPr>
            <w:tcW w:w="2888" w:type="pct"/>
            <w:shd w:val="clear" w:color="auto" w:fill="auto"/>
            <w:noWrap/>
            <w:vAlign w:val="center"/>
          </w:tcPr>
          <w:p w14:paraId="4E2DDD2A" w14:textId="621AD4AF" w:rsidR="005C26EC" w:rsidRPr="00703778" w:rsidRDefault="005C26EC" w:rsidP="005C26EC">
            <w:pPr>
              <w:autoSpaceDE/>
              <w:autoSpaceDN/>
              <w:spacing w:line="276" w:lineRule="auto"/>
              <w:rPr>
                <w:b/>
                <w:bCs/>
                <w:sz w:val="22"/>
                <w:szCs w:val="22"/>
                <w:lang w:eastAsia="en-GB"/>
              </w:rPr>
            </w:pPr>
            <w:r w:rsidRPr="00703778">
              <w:rPr>
                <w:sz w:val="22"/>
                <w:szCs w:val="22"/>
                <w:lang w:eastAsia="en-GB"/>
              </w:rPr>
              <w:t>Advertising</w:t>
            </w:r>
          </w:p>
        </w:tc>
        <w:tc>
          <w:tcPr>
            <w:tcW w:w="1056" w:type="pct"/>
            <w:shd w:val="clear" w:color="auto" w:fill="auto"/>
            <w:noWrap/>
            <w:vAlign w:val="center"/>
          </w:tcPr>
          <w:p w14:paraId="508A60E9" w14:textId="790A0159" w:rsidR="005C26EC" w:rsidRPr="00703778" w:rsidRDefault="005C26EC" w:rsidP="00746CBF">
            <w:pPr>
              <w:autoSpaceDE/>
              <w:autoSpaceDN/>
              <w:spacing w:line="276" w:lineRule="auto"/>
              <w:jc w:val="center"/>
              <w:rPr>
                <w:b/>
                <w:bCs/>
                <w:sz w:val="22"/>
                <w:szCs w:val="22"/>
                <w:lang w:val="en-US"/>
              </w:rPr>
            </w:pPr>
            <w:r w:rsidRPr="00703778">
              <w:rPr>
                <w:sz w:val="22"/>
                <w:szCs w:val="22"/>
                <w:lang w:val="en-US"/>
              </w:rPr>
              <w:t>xxx</w:t>
            </w:r>
          </w:p>
        </w:tc>
        <w:tc>
          <w:tcPr>
            <w:tcW w:w="1056" w:type="pct"/>
            <w:shd w:val="clear" w:color="auto" w:fill="auto"/>
            <w:noWrap/>
            <w:vAlign w:val="center"/>
          </w:tcPr>
          <w:p w14:paraId="67B49D83" w14:textId="320891EF" w:rsidR="005C26EC" w:rsidRPr="00703778" w:rsidRDefault="005C26EC" w:rsidP="00746CBF">
            <w:pPr>
              <w:autoSpaceDE/>
              <w:autoSpaceDN/>
              <w:spacing w:line="276" w:lineRule="auto"/>
              <w:jc w:val="center"/>
              <w:rPr>
                <w:b/>
                <w:bCs/>
                <w:sz w:val="22"/>
                <w:szCs w:val="22"/>
                <w:lang w:val="en-US"/>
              </w:rPr>
            </w:pPr>
            <w:r w:rsidRPr="00703778">
              <w:rPr>
                <w:sz w:val="22"/>
                <w:szCs w:val="22"/>
                <w:lang w:val="en-US"/>
              </w:rPr>
              <w:t>xxx</w:t>
            </w:r>
          </w:p>
        </w:tc>
      </w:tr>
      <w:tr w:rsidR="005C26EC" w:rsidRPr="00703778" w14:paraId="4970A7ED" w14:textId="77777777" w:rsidTr="00746CBF">
        <w:trPr>
          <w:trHeight w:val="340"/>
        </w:trPr>
        <w:tc>
          <w:tcPr>
            <w:tcW w:w="2888" w:type="pct"/>
            <w:shd w:val="clear" w:color="auto" w:fill="auto"/>
            <w:noWrap/>
            <w:vAlign w:val="center"/>
            <w:hideMark/>
          </w:tcPr>
          <w:p w14:paraId="11653ECF" w14:textId="0B679282" w:rsidR="005C26EC" w:rsidRPr="00703778" w:rsidRDefault="005C26EC" w:rsidP="005C26EC">
            <w:pPr>
              <w:autoSpaceDE/>
              <w:autoSpaceDN/>
              <w:spacing w:line="276" w:lineRule="auto"/>
              <w:rPr>
                <w:b/>
                <w:bCs/>
                <w:sz w:val="22"/>
                <w:szCs w:val="22"/>
                <w:lang w:val="en-US"/>
              </w:rPr>
            </w:pPr>
            <w:r w:rsidRPr="00703778">
              <w:rPr>
                <w:sz w:val="22"/>
                <w:szCs w:val="22"/>
                <w:lang w:eastAsia="en-GB"/>
              </w:rPr>
              <w:t>Admin Fees</w:t>
            </w:r>
          </w:p>
        </w:tc>
        <w:tc>
          <w:tcPr>
            <w:tcW w:w="1056" w:type="pct"/>
            <w:shd w:val="clear" w:color="auto" w:fill="auto"/>
            <w:noWrap/>
            <w:vAlign w:val="center"/>
            <w:hideMark/>
          </w:tcPr>
          <w:p w14:paraId="74273E86" w14:textId="7C30B075" w:rsidR="005C26EC" w:rsidRPr="00703778" w:rsidRDefault="005C26EC" w:rsidP="00746CBF">
            <w:pPr>
              <w:autoSpaceDE/>
              <w:autoSpaceDN/>
              <w:spacing w:line="276" w:lineRule="auto"/>
              <w:jc w:val="center"/>
              <w:rPr>
                <w:b/>
                <w:bCs/>
                <w:sz w:val="22"/>
                <w:szCs w:val="22"/>
                <w:lang w:val="en-US"/>
              </w:rPr>
            </w:pPr>
            <w:r w:rsidRPr="00703778">
              <w:rPr>
                <w:sz w:val="22"/>
                <w:szCs w:val="22"/>
                <w:lang w:val="en-US"/>
              </w:rPr>
              <w:t>xxx</w:t>
            </w:r>
          </w:p>
        </w:tc>
        <w:tc>
          <w:tcPr>
            <w:tcW w:w="1056" w:type="pct"/>
            <w:shd w:val="clear" w:color="auto" w:fill="auto"/>
            <w:noWrap/>
            <w:vAlign w:val="center"/>
            <w:hideMark/>
          </w:tcPr>
          <w:p w14:paraId="209684C8" w14:textId="3420E4AA" w:rsidR="005C26EC" w:rsidRPr="00703778" w:rsidRDefault="005C26EC" w:rsidP="00746CBF">
            <w:pPr>
              <w:autoSpaceDE/>
              <w:autoSpaceDN/>
              <w:spacing w:line="276" w:lineRule="auto"/>
              <w:jc w:val="center"/>
              <w:rPr>
                <w:b/>
                <w:bCs/>
                <w:sz w:val="22"/>
                <w:szCs w:val="22"/>
                <w:lang w:val="en-US"/>
              </w:rPr>
            </w:pPr>
            <w:r w:rsidRPr="00703778">
              <w:rPr>
                <w:sz w:val="22"/>
                <w:szCs w:val="22"/>
                <w:lang w:val="en-US"/>
              </w:rPr>
              <w:t>xxx</w:t>
            </w:r>
          </w:p>
        </w:tc>
      </w:tr>
      <w:tr w:rsidR="005C26EC" w:rsidRPr="00703778" w14:paraId="4B70C307" w14:textId="77777777" w:rsidTr="00746CBF">
        <w:trPr>
          <w:trHeight w:val="340"/>
        </w:trPr>
        <w:tc>
          <w:tcPr>
            <w:tcW w:w="2888" w:type="pct"/>
            <w:shd w:val="clear" w:color="auto" w:fill="auto"/>
            <w:noWrap/>
            <w:vAlign w:val="center"/>
          </w:tcPr>
          <w:p w14:paraId="7466D7C0" w14:textId="181B284B" w:rsidR="005C26EC" w:rsidRPr="00703778" w:rsidRDefault="005C26EC" w:rsidP="005C26EC">
            <w:pPr>
              <w:autoSpaceDE/>
              <w:autoSpaceDN/>
              <w:spacing w:line="276" w:lineRule="auto"/>
              <w:rPr>
                <w:sz w:val="22"/>
                <w:szCs w:val="22"/>
                <w:lang w:eastAsia="en-GB"/>
              </w:rPr>
            </w:pPr>
            <w:r w:rsidRPr="00703778">
              <w:rPr>
                <w:sz w:val="22"/>
                <w:szCs w:val="22"/>
                <w:lang w:eastAsia="en-GB"/>
              </w:rPr>
              <w:t>Audit Fees</w:t>
            </w:r>
          </w:p>
        </w:tc>
        <w:tc>
          <w:tcPr>
            <w:tcW w:w="1056" w:type="pct"/>
            <w:shd w:val="clear" w:color="auto" w:fill="auto"/>
            <w:noWrap/>
            <w:vAlign w:val="center"/>
          </w:tcPr>
          <w:p w14:paraId="286FC66E" w14:textId="7BB99C8B"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631C302B" w14:textId="7D4E179E"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6D845E36" w14:textId="77777777" w:rsidTr="00746CBF">
        <w:trPr>
          <w:trHeight w:val="340"/>
        </w:trPr>
        <w:tc>
          <w:tcPr>
            <w:tcW w:w="2888" w:type="pct"/>
            <w:shd w:val="clear" w:color="auto" w:fill="auto"/>
            <w:noWrap/>
            <w:vAlign w:val="center"/>
          </w:tcPr>
          <w:p w14:paraId="15848199" w14:textId="6215426D" w:rsidR="005C26EC" w:rsidRPr="00703778" w:rsidRDefault="005C26EC" w:rsidP="005C26EC">
            <w:pPr>
              <w:autoSpaceDE/>
              <w:autoSpaceDN/>
              <w:spacing w:line="276" w:lineRule="auto"/>
              <w:rPr>
                <w:sz w:val="22"/>
                <w:szCs w:val="22"/>
                <w:lang w:eastAsia="en-GB"/>
              </w:rPr>
            </w:pPr>
            <w:r w:rsidRPr="00703778">
              <w:rPr>
                <w:sz w:val="22"/>
                <w:szCs w:val="22"/>
                <w:lang w:eastAsia="en-GB"/>
              </w:rPr>
              <w:t>Conferences and Delegations</w:t>
            </w:r>
          </w:p>
        </w:tc>
        <w:tc>
          <w:tcPr>
            <w:tcW w:w="1056" w:type="pct"/>
            <w:shd w:val="clear" w:color="auto" w:fill="auto"/>
            <w:noWrap/>
            <w:vAlign w:val="center"/>
          </w:tcPr>
          <w:p w14:paraId="176C9A75" w14:textId="1D91F51F"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3C6E461B" w14:textId="6B50832A"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4411EB5E" w14:textId="77777777" w:rsidTr="00746CBF">
        <w:trPr>
          <w:trHeight w:val="340"/>
        </w:trPr>
        <w:tc>
          <w:tcPr>
            <w:tcW w:w="2888" w:type="pct"/>
            <w:shd w:val="clear" w:color="auto" w:fill="auto"/>
            <w:noWrap/>
            <w:vAlign w:val="center"/>
          </w:tcPr>
          <w:p w14:paraId="34A3C517" w14:textId="33001320" w:rsidR="005C26EC" w:rsidRPr="00703778" w:rsidRDefault="005C26EC" w:rsidP="005C26EC">
            <w:pPr>
              <w:autoSpaceDE/>
              <w:autoSpaceDN/>
              <w:spacing w:line="276" w:lineRule="auto"/>
              <w:rPr>
                <w:sz w:val="22"/>
                <w:szCs w:val="22"/>
                <w:lang w:eastAsia="en-GB"/>
              </w:rPr>
            </w:pPr>
            <w:r w:rsidRPr="00703778">
              <w:rPr>
                <w:sz w:val="22"/>
                <w:szCs w:val="22"/>
                <w:lang w:eastAsia="en-GB"/>
              </w:rPr>
              <w:t>Consulting Fees</w:t>
            </w:r>
          </w:p>
        </w:tc>
        <w:tc>
          <w:tcPr>
            <w:tcW w:w="1056" w:type="pct"/>
            <w:shd w:val="clear" w:color="auto" w:fill="auto"/>
            <w:noWrap/>
            <w:vAlign w:val="center"/>
          </w:tcPr>
          <w:p w14:paraId="09CCC1A0" w14:textId="3DC07F95"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0F2CC86E" w14:textId="469012E5"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71E3DCEB" w14:textId="77777777" w:rsidTr="00746CBF">
        <w:trPr>
          <w:trHeight w:val="340"/>
        </w:trPr>
        <w:tc>
          <w:tcPr>
            <w:tcW w:w="2888" w:type="pct"/>
            <w:shd w:val="clear" w:color="auto" w:fill="auto"/>
            <w:noWrap/>
            <w:vAlign w:val="center"/>
          </w:tcPr>
          <w:p w14:paraId="21193EB7" w14:textId="4D9F05E7" w:rsidR="005C26EC" w:rsidRPr="00703778" w:rsidRDefault="005C26EC" w:rsidP="005C26EC">
            <w:pPr>
              <w:autoSpaceDE/>
              <w:autoSpaceDN/>
              <w:spacing w:line="276" w:lineRule="auto"/>
              <w:rPr>
                <w:sz w:val="22"/>
                <w:szCs w:val="22"/>
                <w:lang w:eastAsia="en-GB"/>
              </w:rPr>
            </w:pPr>
            <w:r w:rsidRPr="00703778">
              <w:rPr>
                <w:sz w:val="22"/>
                <w:szCs w:val="22"/>
                <w:lang w:eastAsia="en-GB"/>
              </w:rPr>
              <w:t>Consumables</w:t>
            </w:r>
          </w:p>
        </w:tc>
        <w:tc>
          <w:tcPr>
            <w:tcW w:w="1056" w:type="pct"/>
            <w:shd w:val="clear" w:color="auto" w:fill="auto"/>
            <w:noWrap/>
            <w:vAlign w:val="center"/>
          </w:tcPr>
          <w:p w14:paraId="6087B95C" w14:textId="2F95D316"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51DEF82E" w14:textId="30E1CD08"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5D37E145" w14:textId="77777777" w:rsidTr="00746CBF">
        <w:trPr>
          <w:trHeight w:val="340"/>
        </w:trPr>
        <w:tc>
          <w:tcPr>
            <w:tcW w:w="2888" w:type="pct"/>
            <w:shd w:val="clear" w:color="auto" w:fill="auto"/>
            <w:noWrap/>
            <w:vAlign w:val="center"/>
          </w:tcPr>
          <w:p w14:paraId="49C2644D" w14:textId="7A2463F1" w:rsidR="005C26EC" w:rsidRPr="00703778" w:rsidRDefault="005C26EC" w:rsidP="005C26EC">
            <w:pPr>
              <w:autoSpaceDE/>
              <w:autoSpaceDN/>
              <w:spacing w:line="276" w:lineRule="auto"/>
              <w:rPr>
                <w:sz w:val="22"/>
                <w:szCs w:val="22"/>
                <w:lang w:eastAsia="en-GB"/>
              </w:rPr>
            </w:pPr>
            <w:r w:rsidRPr="00703778">
              <w:rPr>
                <w:sz w:val="22"/>
                <w:szCs w:val="22"/>
                <w:lang w:eastAsia="en-GB"/>
              </w:rPr>
              <w:t>Fuel and Oil</w:t>
            </w:r>
          </w:p>
        </w:tc>
        <w:tc>
          <w:tcPr>
            <w:tcW w:w="1056" w:type="pct"/>
            <w:shd w:val="clear" w:color="auto" w:fill="auto"/>
            <w:noWrap/>
            <w:vAlign w:val="center"/>
          </w:tcPr>
          <w:p w14:paraId="418EA8AD" w14:textId="0EA32292"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18E9D25C" w14:textId="66348D1E"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2A274022" w14:textId="77777777" w:rsidTr="00746CBF">
        <w:trPr>
          <w:trHeight w:val="340"/>
        </w:trPr>
        <w:tc>
          <w:tcPr>
            <w:tcW w:w="2888" w:type="pct"/>
            <w:shd w:val="clear" w:color="auto" w:fill="auto"/>
            <w:noWrap/>
            <w:vAlign w:val="center"/>
          </w:tcPr>
          <w:p w14:paraId="22B8A719" w14:textId="3ED424A1" w:rsidR="005C26EC" w:rsidRPr="00703778" w:rsidRDefault="005C26EC" w:rsidP="005C26EC">
            <w:pPr>
              <w:autoSpaceDE/>
              <w:autoSpaceDN/>
              <w:spacing w:line="276" w:lineRule="auto"/>
              <w:rPr>
                <w:sz w:val="22"/>
                <w:szCs w:val="22"/>
                <w:lang w:eastAsia="en-GB"/>
              </w:rPr>
            </w:pPr>
            <w:r w:rsidRPr="00703778">
              <w:rPr>
                <w:sz w:val="22"/>
                <w:szCs w:val="22"/>
                <w:lang w:eastAsia="en-GB"/>
              </w:rPr>
              <w:t>Insurance</w:t>
            </w:r>
          </w:p>
        </w:tc>
        <w:tc>
          <w:tcPr>
            <w:tcW w:w="1056" w:type="pct"/>
            <w:shd w:val="clear" w:color="auto" w:fill="auto"/>
            <w:noWrap/>
            <w:vAlign w:val="center"/>
          </w:tcPr>
          <w:p w14:paraId="20EF3430" w14:textId="43D8DAB3"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13B1E191" w14:textId="63A84979"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34FB5C8E" w14:textId="77777777" w:rsidTr="00746CBF">
        <w:trPr>
          <w:trHeight w:val="340"/>
        </w:trPr>
        <w:tc>
          <w:tcPr>
            <w:tcW w:w="2888" w:type="pct"/>
            <w:shd w:val="clear" w:color="auto" w:fill="auto"/>
            <w:noWrap/>
            <w:vAlign w:val="center"/>
          </w:tcPr>
          <w:p w14:paraId="511CE313" w14:textId="5FF8A929" w:rsidR="005C26EC" w:rsidRPr="00703778" w:rsidRDefault="005C26EC" w:rsidP="005C26EC">
            <w:pPr>
              <w:autoSpaceDE/>
              <w:autoSpaceDN/>
              <w:spacing w:line="276" w:lineRule="auto"/>
              <w:rPr>
                <w:sz w:val="22"/>
                <w:szCs w:val="22"/>
                <w:lang w:eastAsia="en-GB"/>
              </w:rPr>
            </w:pPr>
            <w:r w:rsidRPr="00703778">
              <w:rPr>
                <w:sz w:val="22"/>
                <w:szCs w:val="22"/>
                <w:lang w:eastAsia="en-GB"/>
              </w:rPr>
              <w:t>Legal Expenses</w:t>
            </w:r>
          </w:p>
        </w:tc>
        <w:tc>
          <w:tcPr>
            <w:tcW w:w="1056" w:type="pct"/>
            <w:shd w:val="clear" w:color="auto" w:fill="auto"/>
            <w:noWrap/>
            <w:vAlign w:val="center"/>
          </w:tcPr>
          <w:p w14:paraId="5C402758" w14:textId="064CBA67"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243233D6" w14:textId="0E2FA401"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146EC40E" w14:textId="77777777" w:rsidTr="00746CBF">
        <w:trPr>
          <w:trHeight w:val="340"/>
        </w:trPr>
        <w:tc>
          <w:tcPr>
            <w:tcW w:w="2888" w:type="pct"/>
            <w:shd w:val="clear" w:color="auto" w:fill="auto"/>
            <w:noWrap/>
            <w:vAlign w:val="center"/>
          </w:tcPr>
          <w:p w14:paraId="2CB26121" w14:textId="2397E1F7" w:rsidR="005C26EC" w:rsidRPr="00703778" w:rsidRDefault="005C26EC" w:rsidP="005C26EC">
            <w:pPr>
              <w:autoSpaceDE/>
              <w:autoSpaceDN/>
              <w:spacing w:line="276" w:lineRule="auto"/>
              <w:rPr>
                <w:sz w:val="22"/>
                <w:szCs w:val="22"/>
                <w:lang w:eastAsia="en-GB"/>
              </w:rPr>
            </w:pPr>
            <w:r w:rsidRPr="00703778">
              <w:rPr>
                <w:sz w:val="22"/>
                <w:szCs w:val="22"/>
                <w:lang w:eastAsia="en-GB"/>
              </w:rPr>
              <w:t>Licenses and Permits</w:t>
            </w:r>
          </w:p>
        </w:tc>
        <w:tc>
          <w:tcPr>
            <w:tcW w:w="1056" w:type="pct"/>
            <w:shd w:val="clear" w:color="auto" w:fill="auto"/>
            <w:noWrap/>
            <w:vAlign w:val="center"/>
          </w:tcPr>
          <w:p w14:paraId="5244F3C6" w14:textId="027E234C"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3A48C307" w14:textId="2D1DF5B8"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0F7B268A" w14:textId="77777777" w:rsidTr="00746CBF">
        <w:trPr>
          <w:trHeight w:val="340"/>
        </w:trPr>
        <w:tc>
          <w:tcPr>
            <w:tcW w:w="2888" w:type="pct"/>
            <w:shd w:val="clear" w:color="auto" w:fill="auto"/>
            <w:noWrap/>
            <w:vAlign w:val="center"/>
          </w:tcPr>
          <w:p w14:paraId="67C1DE81" w14:textId="02822C9E" w:rsidR="005C26EC" w:rsidRPr="00703778" w:rsidRDefault="005C26EC" w:rsidP="005C26EC">
            <w:pPr>
              <w:autoSpaceDE/>
              <w:autoSpaceDN/>
              <w:spacing w:line="276" w:lineRule="auto"/>
              <w:rPr>
                <w:sz w:val="22"/>
                <w:szCs w:val="22"/>
                <w:lang w:eastAsia="en-GB"/>
              </w:rPr>
            </w:pPr>
            <w:r w:rsidRPr="00703778">
              <w:rPr>
                <w:sz w:val="22"/>
                <w:szCs w:val="22"/>
                <w:lang w:eastAsia="en-GB"/>
              </w:rPr>
              <w:t>Postage</w:t>
            </w:r>
          </w:p>
        </w:tc>
        <w:tc>
          <w:tcPr>
            <w:tcW w:w="1056" w:type="pct"/>
            <w:shd w:val="clear" w:color="auto" w:fill="auto"/>
            <w:noWrap/>
            <w:vAlign w:val="center"/>
          </w:tcPr>
          <w:p w14:paraId="1381DE12" w14:textId="58139CC7"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78311EE5" w14:textId="4ABD5955"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3035901F" w14:textId="77777777" w:rsidTr="00746CBF">
        <w:trPr>
          <w:trHeight w:val="340"/>
        </w:trPr>
        <w:tc>
          <w:tcPr>
            <w:tcW w:w="2888" w:type="pct"/>
            <w:shd w:val="clear" w:color="auto" w:fill="auto"/>
            <w:noWrap/>
            <w:vAlign w:val="center"/>
          </w:tcPr>
          <w:p w14:paraId="768A968C" w14:textId="795DCB4A" w:rsidR="005C26EC" w:rsidRPr="00703778" w:rsidRDefault="005C26EC" w:rsidP="005C26EC">
            <w:pPr>
              <w:autoSpaceDE/>
              <w:autoSpaceDN/>
              <w:spacing w:line="276" w:lineRule="auto"/>
              <w:rPr>
                <w:sz w:val="22"/>
                <w:szCs w:val="22"/>
                <w:lang w:eastAsia="en-GB"/>
              </w:rPr>
            </w:pPr>
            <w:r w:rsidRPr="00703778">
              <w:rPr>
                <w:sz w:val="22"/>
                <w:szCs w:val="22"/>
                <w:lang w:eastAsia="en-GB"/>
              </w:rPr>
              <w:t>Printing and Stationery</w:t>
            </w:r>
          </w:p>
        </w:tc>
        <w:tc>
          <w:tcPr>
            <w:tcW w:w="1056" w:type="pct"/>
            <w:shd w:val="clear" w:color="auto" w:fill="auto"/>
            <w:noWrap/>
            <w:vAlign w:val="center"/>
          </w:tcPr>
          <w:p w14:paraId="3DBE7A90" w14:textId="22090D25"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4F70A9F9" w14:textId="36B4852A"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5D023514" w14:textId="77777777" w:rsidTr="00746CBF">
        <w:trPr>
          <w:trHeight w:val="215"/>
        </w:trPr>
        <w:tc>
          <w:tcPr>
            <w:tcW w:w="2888" w:type="pct"/>
            <w:shd w:val="clear" w:color="auto" w:fill="auto"/>
            <w:noWrap/>
            <w:vAlign w:val="center"/>
          </w:tcPr>
          <w:p w14:paraId="3DC6B014" w14:textId="472E99C0" w:rsidR="005C26EC" w:rsidRPr="00703778" w:rsidRDefault="005C26EC" w:rsidP="005C26EC">
            <w:pPr>
              <w:autoSpaceDE/>
              <w:autoSpaceDN/>
              <w:spacing w:line="276" w:lineRule="auto"/>
              <w:rPr>
                <w:sz w:val="22"/>
                <w:szCs w:val="22"/>
                <w:lang w:eastAsia="en-GB"/>
              </w:rPr>
            </w:pPr>
            <w:r w:rsidRPr="00703778">
              <w:rPr>
                <w:sz w:val="22"/>
                <w:szCs w:val="22"/>
                <w:lang w:eastAsia="en-GB"/>
              </w:rPr>
              <w:t>Hire Charges</w:t>
            </w:r>
          </w:p>
        </w:tc>
        <w:tc>
          <w:tcPr>
            <w:tcW w:w="1056" w:type="pct"/>
            <w:shd w:val="clear" w:color="auto" w:fill="auto"/>
            <w:noWrap/>
            <w:vAlign w:val="center"/>
          </w:tcPr>
          <w:p w14:paraId="0A5DBF8E" w14:textId="3B512732"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498A62EF" w14:textId="368340D5"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28383007" w14:textId="77777777" w:rsidTr="00746CBF">
        <w:trPr>
          <w:trHeight w:val="188"/>
        </w:trPr>
        <w:tc>
          <w:tcPr>
            <w:tcW w:w="2888" w:type="pct"/>
            <w:shd w:val="clear" w:color="auto" w:fill="auto"/>
            <w:noWrap/>
            <w:vAlign w:val="center"/>
          </w:tcPr>
          <w:p w14:paraId="40998516" w14:textId="03B147FD" w:rsidR="005C26EC" w:rsidRPr="00703778" w:rsidRDefault="005C26EC" w:rsidP="005C26EC">
            <w:pPr>
              <w:autoSpaceDE/>
              <w:autoSpaceDN/>
              <w:spacing w:line="276" w:lineRule="auto"/>
              <w:rPr>
                <w:sz w:val="22"/>
                <w:szCs w:val="22"/>
                <w:lang w:eastAsia="en-GB"/>
              </w:rPr>
            </w:pPr>
            <w:r w:rsidRPr="00703778">
              <w:rPr>
                <w:sz w:val="22"/>
                <w:szCs w:val="22"/>
                <w:lang w:eastAsia="en-GB"/>
              </w:rPr>
              <w:t>Rent</w:t>
            </w:r>
            <w:r>
              <w:rPr>
                <w:sz w:val="22"/>
                <w:szCs w:val="22"/>
                <w:lang w:eastAsia="en-GB"/>
              </w:rPr>
              <w:t xml:space="preserve"> expenses</w:t>
            </w:r>
          </w:p>
        </w:tc>
        <w:tc>
          <w:tcPr>
            <w:tcW w:w="1056" w:type="pct"/>
            <w:shd w:val="clear" w:color="auto" w:fill="auto"/>
            <w:noWrap/>
            <w:vAlign w:val="center"/>
          </w:tcPr>
          <w:p w14:paraId="5C93812B" w14:textId="12A1E9FE"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21CF4935" w14:textId="6054E700"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7F766E40" w14:textId="77777777" w:rsidTr="00746CBF">
        <w:trPr>
          <w:trHeight w:val="161"/>
        </w:trPr>
        <w:tc>
          <w:tcPr>
            <w:tcW w:w="2888" w:type="pct"/>
            <w:shd w:val="clear" w:color="auto" w:fill="auto"/>
            <w:noWrap/>
            <w:vAlign w:val="center"/>
          </w:tcPr>
          <w:p w14:paraId="6D110C5C" w14:textId="186A3667" w:rsidR="005C26EC" w:rsidRPr="00703778" w:rsidRDefault="005C26EC" w:rsidP="005C26EC">
            <w:pPr>
              <w:autoSpaceDE/>
              <w:autoSpaceDN/>
              <w:spacing w:line="276" w:lineRule="auto"/>
              <w:rPr>
                <w:sz w:val="22"/>
                <w:szCs w:val="22"/>
                <w:lang w:eastAsia="en-GB"/>
              </w:rPr>
            </w:pPr>
            <w:r w:rsidRPr="00703778">
              <w:rPr>
                <w:sz w:val="22"/>
                <w:szCs w:val="22"/>
                <w:lang w:eastAsia="en-GB"/>
              </w:rPr>
              <w:t>Security Costs</w:t>
            </w:r>
          </w:p>
        </w:tc>
        <w:tc>
          <w:tcPr>
            <w:tcW w:w="1056" w:type="pct"/>
            <w:shd w:val="clear" w:color="auto" w:fill="auto"/>
            <w:noWrap/>
            <w:vAlign w:val="center"/>
          </w:tcPr>
          <w:p w14:paraId="421411EB" w14:textId="019B59C6"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17003ED0" w14:textId="2C71FA5D"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32D1FCCC" w14:textId="77777777" w:rsidTr="00746CBF">
        <w:trPr>
          <w:trHeight w:val="58"/>
        </w:trPr>
        <w:tc>
          <w:tcPr>
            <w:tcW w:w="2888" w:type="pct"/>
            <w:shd w:val="clear" w:color="auto" w:fill="auto"/>
            <w:noWrap/>
            <w:vAlign w:val="center"/>
          </w:tcPr>
          <w:p w14:paraId="3A2AE123" w14:textId="08EC5F68" w:rsidR="005C26EC" w:rsidRPr="00703778" w:rsidRDefault="005C26EC" w:rsidP="005C26EC">
            <w:pPr>
              <w:autoSpaceDE/>
              <w:autoSpaceDN/>
              <w:spacing w:line="276" w:lineRule="auto"/>
              <w:rPr>
                <w:sz w:val="22"/>
                <w:szCs w:val="22"/>
                <w:lang w:eastAsia="en-GB"/>
              </w:rPr>
            </w:pPr>
            <w:r w:rsidRPr="00703778">
              <w:rPr>
                <w:sz w:val="22"/>
                <w:szCs w:val="22"/>
                <w:lang w:eastAsia="en-GB"/>
              </w:rPr>
              <w:t>Skills Development Levies</w:t>
            </w:r>
          </w:p>
        </w:tc>
        <w:tc>
          <w:tcPr>
            <w:tcW w:w="1056" w:type="pct"/>
            <w:shd w:val="clear" w:color="auto" w:fill="auto"/>
            <w:noWrap/>
            <w:vAlign w:val="center"/>
          </w:tcPr>
          <w:p w14:paraId="1A0BC6DF" w14:textId="0380B462"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50D9139B" w14:textId="20D930F2"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75884876" w14:textId="77777777" w:rsidTr="00746CBF">
        <w:trPr>
          <w:trHeight w:val="161"/>
        </w:trPr>
        <w:tc>
          <w:tcPr>
            <w:tcW w:w="2888" w:type="pct"/>
            <w:shd w:val="clear" w:color="auto" w:fill="auto"/>
            <w:noWrap/>
            <w:vAlign w:val="center"/>
          </w:tcPr>
          <w:p w14:paraId="5C49C7B8" w14:textId="0DEF5A81" w:rsidR="005C26EC" w:rsidRPr="00703778" w:rsidRDefault="005C26EC" w:rsidP="005C26EC">
            <w:pPr>
              <w:autoSpaceDE/>
              <w:autoSpaceDN/>
              <w:spacing w:line="276" w:lineRule="auto"/>
              <w:rPr>
                <w:sz w:val="22"/>
                <w:szCs w:val="22"/>
                <w:lang w:eastAsia="en-GB"/>
              </w:rPr>
            </w:pPr>
            <w:r w:rsidRPr="00703778">
              <w:rPr>
                <w:sz w:val="22"/>
                <w:szCs w:val="22"/>
                <w:lang w:eastAsia="en-GB"/>
              </w:rPr>
              <w:t>Inventory Scrapping</w:t>
            </w:r>
          </w:p>
        </w:tc>
        <w:tc>
          <w:tcPr>
            <w:tcW w:w="1056" w:type="pct"/>
            <w:shd w:val="clear" w:color="auto" w:fill="auto"/>
            <w:noWrap/>
            <w:vAlign w:val="center"/>
          </w:tcPr>
          <w:p w14:paraId="157FD715" w14:textId="3751CD4A"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646AF00E" w14:textId="3C9072F6"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4232AAEB" w14:textId="77777777" w:rsidTr="00746CBF">
        <w:trPr>
          <w:trHeight w:val="125"/>
        </w:trPr>
        <w:tc>
          <w:tcPr>
            <w:tcW w:w="2888" w:type="pct"/>
            <w:shd w:val="clear" w:color="auto" w:fill="auto"/>
            <w:noWrap/>
            <w:vAlign w:val="center"/>
          </w:tcPr>
          <w:p w14:paraId="1A75DB3B" w14:textId="2CD3D708" w:rsidR="005C26EC" w:rsidRPr="00703778" w:rsidRDefault="005C26EC" w:rsidP="005C26EC">
            <w:pPr>
              <w:autoSpaceDE/>
              <w:autoSpaceDN/>
              <w:spacing w:line="276" w:lineRule="auto"/>
              <w:rPr>
                <w:sz w:val="22"/>
                <w:szCs w:val="22"/>
                <w:lang w:eastAsia="en-GB"/>
              </w:rPr>
            </w:pPr>
            <w:r w:rsidRPr="00703778">
              <w:rPr>
                <w:sz w:val="22"/>
                <w:szCs w:val="22"/>
                <w:lang w:eastAsia="en-GB"/>
              </w:rPr>
              <w:t>Telecommunication</w:t>
            </w:r>
          </w:p>
        </w:tc>
        <w:tc>
          <w:tcPr>
            <w:tcW w:w="1056" w:type="pct"/>
            <w:shd w:val="clear" w:color="auto" w:fill="auto"/>
            <w:noWrap/>
            <w:vAlign w:val="center"/>
          </w:tcPr>
          <w:p w14:paraId="36682C58" w14:textId="1B15D49F"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5579F180" w14:textId="48C4CE1E"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0AD4D0FA" w14:textId="77777777" w:rsidTr="00746CBF">
        <w:trPr>
          <w:trHeight w:val="179"/>
        </w:trPr>
        <w:tc>
          <w:tcPr>
            <w:tcW w:w="2888" w:type="pct"/>
            <w:shd w:val="clear" w:color="auto" w:fill="auto"/>
            <w:noWrap/>
            <w:vAlign w:val="center"/>
          </w:tcPr>
          <w:p w14:paraId="70549023" w14:textId="2161B8E0" w:rsidR="005C26EC" w:rsidRPr="00703778" w:rsidRDefault="005C26EC" w:rsidP="005C26EC">
            <w:pPr>
              <w:autoSpaceDE/>
              <w:autoSpaceDN/>
              <w:spacing w:line="276" w:lineRule="auto"/>
              <w:rPr>
                <w:sz w:val="22"/>
                <w:szCs w:val="22"/>
                <w:lang w:eastAsia="en-GB"/>
              </w:rPr>
            </w:pPr>
            <w:r w:rsidRPr="00703778">
              <w:rPr>
                <w:sz w:val="22"/>
                <w:szCs w:val="22"/>
                <w:lang w:eastAsia="en-GB"/>
              </w:rPr>
              <w:t>Training</w:t>
            </w:r>
          </w:p>
        </w:tc>
        <w:tc>
          <w:tcPr>
            <w:tcW w:w="1056" w:type="pct"/>
            <w:shd w:val="clear" w:color="auto" w:fill="auto"/>
            <w:noWrap/>
            <w:vAlign w:val="center"/>
          </w:tcPr>
          <w:p w14:paraId="772A71B1" w14:textId="218F97F3"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3258918E" w14:textId="3C2A2C67"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334D7D83" w14:textId="77777777" w:rsidTr="00746CBF">
        <w:trPr>
          <w:trHeight w:val="170"/>
        </w:trPr>
        <w:tc>
          <w:tcPr>
            <w:tcW w:w="2888" w:type="pct"/>
            <w:shd w:val="clear" w:color="auto" w:fill="auto"/>
            <w:noWrap/>
            <w:vAlign w:val="center"/>
          </w:tcPr>
          <w:p w14:paraId="7E4C2288" w14:textId="50E6F1A5" w:rsidR="005C26EC" w:rsidRPr="00703778" w:rsidRDefault="005C26EC" w:rsidP="005C26EC">
            <w:pPr>
              <w:autoSpaceDE/>
              <w:autoSpaceDN/>
              <w:spacing w:line="276" w:lineRule="auto"/>
              <w:rPr>
                <w:sz w:val="22"/>
                <w:szCs w:val="22"/>
                <w:lang w:eastAsia="en-GB"/>
              </w:rPr>
            </w:pPr>
            <w:r w:rsidRPr="00703778">
              <w:rPr>
                <w:sz w:val="22"/>
                <w:szCs w:val="22"/>
                <w:lang w:eastAsia="en-GB"/>
              </w:rPr>
              <w:t>Travel, Subsistence &amp; Other Allowances*</w:t>
            </w:r>
          </w:p>
        </w:tc>
        <w:tc>
          <w:tcPr>
            <w:tcW w:w="1056" w:type="pct"/>
            <w:shd w:val="clear" w:color="auto" w:fill="auto"/>
            <w:noWrap/>
            <w:vAlign w:val="center"/>
          </w:tcPr>
          <w:p w14:paraId="49D5B95C" w14:textId="163A9486"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2734E54D" w14:textId="6060A7A7"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73F0B" w:rsidRPr="00703778" w14:paraId="44FD5D50" w14:textId="77777777" w:rsidTr="00746CBF">
        <w:trPr>
          <w:trHeight w:val="170"/>
        </w:trPr>
        <w:tc>
          <w:tcPr>
            <w:tcW w:w="2888" w:type="pct"/>
            <w:shd w:val="clear" w:color="auto" w:fill="auto"/>
            <w:noWrap/>
            <w:vAlign w:val="center"/>
          </w:tcPr>
          <w:p w14:paraId="547DA9F2" w14:textId="35B6C696" w:rsidR="00573F0B" w:rsidRPr="00703778" w:rsidRDefault="00573F0B" w:rsidP="005C26EC">
            <w:pPr>
              <w:autoSpaceDE/>
              <w:autoSpaceDN/>
              <w:spacing w:line="276" w:lineRule="auto"/>
              <w:rPr>
                <w:sz w:val="22"/>
                <w:szCs w:val="22"/>
                <w:lang w:eastAsia="en-GB"/>
              </w:rPr>
            </w:pPr>
            <w:r>
              <w:rPr>
                <w:sz w:val="22"/>
                <w:szCs w:val="22"/>
                <w:lang w:eastAsia="en-GB"/>
              </w:rPr>
              <w:t>Bank charges</w:t>
            </w:r>
          </w:p>
        </w:tc>
        <w:tc>
          <w:tcPr>
            <w:tcW w:w="1056" w:type="pct"/>
            <w:shd w:val="clear" w:color="auto" w:fill="auto"/>
            <w:noWrap/>
            <w:vAlign w:val="center"/>
          </w:tcPr>
          <w:p w14:paraId="73ED7EB4" w14:textId="3E9708E8" w:rsidR="00573F0B" w:rsidRPr="00703778" w:rsidRDefault="00573F0B" w:rsidP="00746CBF">
            <w:pPr>
              <w:autoSpaceDE/>
              <w:autoSpaceDN/>
              <w:spacing w:line="276" w:lineRule="auto"/>
              <w:jc w:val="center"/>
              <w:rPr>
                <w:sz w:val="22"/>
                <w:szCs w:val="22"/>
                <w:lang w:val="en-US"/>
              </w:rPr>
            </w:pPr>
            <w:r>
              <w:rPr>
                <w:sz w:val="22"/>
                <w:szCs w:val="22"/>
                <w:lang w:val="en-US"/>
              </w:rPr>
              <w:t>xxx</w:t>
            </w:r>
          </w:p>
        </w:tc>
        <w:tc>
          <w:tcPr>
            <w:tcW w:w="1056" w:type="pct"/>
            <w:shd w:val="clear" w:color="auto" w:fill="auto"/>
            <w:noWrap/>
            <w:vAlign w:val="center"/>
          </w:tcPr>
          <w:p w14:paraId="7922BEC4" w14:textId="69C4ADB1" w:rsidR="00573F0B" w:rsidRPr="00703778" w:rsidRDefault="00573F0B" w:rsidP="00746CBF">
            <w:pPr>
              <w:autoSpaceDE/>
              <w:autoSpaceDN/>
              <w:spacing w:line="276" w:lineRule="auto"/>
              <w:jc w:val="center"/>
              <w:rPr>
                <w:sz w:val="22"/>
                <w:szCs w:val="22"/>
                <w:lang w:val="en-US"/>
              </w:rPr>
            </w:pPr>
            <w:r>
              <w:rPr>
                <w:sz w:val="22"/>
                <w:szCs w:val="22"/>
                <w:lang w:val="en-US"/>
              </w:rPr>
              <w:t>xxx</w:t>
            </w:r>
          </w:p>
        </w:tc>
      </w:tr>
      <w:tr w:rsidR="005C26EC" w:rsidRPr="00703778" w14:paraId="46D34167" w14:textId="77777777" w:rsidTr="00746CBF">
        <w:trPr>
          <w:trHeight w:val="58"/>
        </w:trPr>
        <w:tc>
          <w:tcPr>
            <w:tcW w:w="2888" w:type="pct"/>
            <w:shd w:val="clear" w:color="auto" w:fill="auto"/>
            <w:noWrap/>
            <w:vAlign w:val="center"/>
          </w:tcPr>
          <w:p w14:paraId="7AF4209F" w14:textId="221A62DF" w:rsidR="005C26EC" w:rsidRPr="00703778" w:rsidRDefault="005C26EC" w:rsidP="005C26EC">
            <w:pPr>
              <w:autoSpaceDE/>
              <w:autoSpaceDN/>
              <w:spacing w:line="276" w:lineRule="auto"/>
              <w:rPr>
                <w:sz w:val="22"/>
                <w:szCs w:val="22"/>
                <w:lang w:eastAsia="en-GB"/>
              </w:rPr>
            </w:pPr>
            <w:r w:rsidRPr="00703778">
              <w:rPr>
                <w:sz w:val="22"/>
                <w:szCs w:val="22"/>
                <w:lang w:eastAsia="en-GB"/>
              </w:rPr>
              <w:t xml:space="preserve">Other </w:t>
            </w:r>
            <w:r w:rsidR="00677659">
              <w:rPr>
                <w:sz w:val="22"/>
                <w:szCs w:val="22"/>
                <w:lang w:eastAsia="en-GB"/>
              </w:rPr>
              <w:t>p</w:t>
            </w:r>
            <w:r w:rsidR="00EA034E">
              <w:rPr>
                <w:sz w:val="22"/>
                <w:szCs w:val="22"/>
                <w:lang w:eastAsia="en-GB"/>
              </w:rPr>
              <w:t>rogram support expenses</w:t>
            </w:r>
            <w:r w:rsidR="00091569" w:rsidRPr="00EF3AEA">
              <w:rPr>
                <w:i/>
                <w:iCs/>
                <w:sz w:val="22"/>
                <w:szCs w:val="22"/>
                <w:lang w:eastAsia="en-GB"/>
              </w:rPr>
              <w:t>(specify)</w:t>
            </w:r>
          </w:p>
        </w:tc>
        <w:tc>
          <w:tcPr>
            <w:tcW w:w="1056" w:type="pct"/>
            <w:shd w:val="clear" w:color="auto" w:fill="auto"/>
            <w:noWrap/>
            <w:vAlign w:val="center"/>
          </w:tcPr>
          <w:p w14:paraId="0294644F" w14:textId="5ACEA685"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11D8D796" w14:textId="1178CE04"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8A0390" w:rsidRPr="00703778" w14:paraId="66611EC3" w14:textId="77777777" w:rsidTr="00746CBF">
        <w:trPr>
          <w:trHeight w:val="58"/>
        </w:trPr>
        <w:tc>
          <w:tcPr>
            <w:tcW w:w="2888" w:type="pct"/>
            <w:shd w:val="clear" w:color="auto" w:fill="auto"/>
            <w:noWrap/>
            <w:vAlign w:val="center"/>
          </w:tcPr>
          <w:p w14:paraId="5B131967" w14:textId="32A3E594" w:rsidR="008A0390" w:rsidRPr="008A0390" w:rsidRDefault="008A0390" w:rsidP="005C26EC">
            <w:pPr>
              <w:autoSpaceDE/>
              <w:autoSpaceDN/>
              <w:spacing w:line="276" w:lineRule="auto"/>
              <w:rPr>
                <w:b/>
                <w:bCs/>
                <w:sz w:val="22"/>
                <w:szCs w:val="22"/>
                <w:lang w:eastAsia="en-GB"/>
              </w:rPr>
            </w:pPr>
            <w:r w:rsidRPr="008A0390">
              <w:rPr>
                <w:b/>
                <w:bCs/>
                <w:sz w:val="22"/>
                <w:szCs w:val="22"/>
                <w:lang w:eastAsia="en-GB"/>
              </w:rPr>
              <w:t>Total</w:t>
            </w:r>
          </w:p>
        </w:tc>
        <w:tc>
          <w:tcPr>
            <w:tcW w:w="1056" w:type="pct"/>
            <w:shd w:val="clear" w:color="auto" w:fill="auto"/>
            <w:noWrap/>
            <w:vAlign w:val="center"/>
          </w:tcPr>
          <w:p w14:paraId="06C26A8D" w14:textId="2EF94BD7" w:rsidR="008A0390" w:rsidRPr="008A0390" w:rsidRDefault="008A0390" w:rsidP="00746CBF">
            <w:pPr>
              <w:autoSpaceDE/>
              <w:autoSpaceDN/>
              <w:spacing w:line="276" w:lineRule="auto"/>
              <w:jc w:val="center"/>
              <w:rPr>
                <w:b/>
                <w:bCs/>
                <w:sz w:val="22"/>
                <w:szCs w:val="22"/>
                <w:lang w:val="en-US"/>
              </w:rPr>
            </w:pPr>
            <w:r w:rsidRPr="008A0390">
              <w:rPr>
                <w:b/>
                <w:bCs/>
                <w:sz w:val="22"/>
                <w:szCs w:val="22"/>
                <w:lang w:val="en-US"/>
              </w:rPr>
              <w:t>xxx</w:t>
            </w:r>
          </w:p>
        </w:tc>
        <w:tc>
          <w:tcPr>
            <w:tcW w:w="1056" w:type="pct"/>
            <w:shd w:val="clear" w:color="auto" w:fill="auto"/>
            <w:noWrap/>
            <w:vAlign w:val="center"/>
          </w:tcPr>
          <w:p w14:paraId="6B7E4670" w14:textId="4A36FF26" w:rsidR="008A0390" w:rsidRPr="008A0390" w:rsidRDefault="008A0390" w:rsidP="00746CBF">
            <w:pPr>
              <w:autoSpaceDE/>
              <w:autoSpaceDN/>
              <w:spacing w:line="276" w:lineRule="auto"/>
              <w:jc w:val="center"/>
              <w:rPr>
                <w:b/>
                <w:bCs/>
                <w:sz w:val="22"/>
                <w:szCs w:val="22"/>
                <w:lang w:val="en-US"/>
              </w:rPr>
            </w:pPr>
            <w:r w:rsidRPr="008A0390">
              <w:rPr>
                <w:b/>
                <w:bCs/>
                <w:sz w:val="22"/>
                <w:szCs w:val="22"/>
                <w:lang w:val="en-US"/>
              </w:rPr>
              <w:t>xxx</w:t>
            </w:r>
          </w:p>
        </w:tc>
      </w:tr>
    </w:tbl>
    <w:p w14:paraId="3FE5DEDB" w14:textId="258C4786" w:rsidR="00473C81" w:rsidRPr="005C26EC" w:rsidRDefault="009E0A11" w:rsidP="00703778">
      <w:pPr>
        <w:autoSpaceDE/>
        <w:autoSpaceDN/>
        <w:jc w:val="both"/>
        <w:rPr>
          <w:i/>
          <w:iCs/>
          <w:sz w:val="20"/>
          <w:szCs w:val="20"/>
          <w:lang w:eastAsia="en-GB"/>
        </w:rPr>
      </w:pPr>
      <w:r w:rsidRPr="00703778">
        <w:rPr>
          <w:i/>
          <w:iCs/>
          <w:sz w:val="22"/>
          <w:szCs w:val="22"/>
          <w:lang w:eastAsia="en-GB"/>
        </w:rPr>
        <w:t>*</w:t>
      </w:r>
      <w:r w:rsidRPr="005C26EC">
        <w:rPr>
          <w:i/>
          <w:iCs/>
          <w:sz w:val="20"/>
          <w:szCs w:val="20"/>
          <w:lang w:eastAsia="en-GB"/>
        </w:rPr>
        <w:t>Travel, accommodation, subsistence</w:t>
      </w:r>
      <w:r w:rsidR="00746CBF" w:rsidRPr="005C26EC">
        <w:rPr>
          <w:i/>
          <w:iCs/>
          <w:sz w:val="20"/>
          <w:szCs w:val="20"/>
          <w:lang w:eastAsia="en-GB"/>
        </w:rPr>
        <w:t>,</w:t>
      </w:r>
      <w:r w:rsidRPr="005C26EC">
        <w:rPr>
          <w:i/>
          <w:iCs/>
          <w:sz w:val="20"/>
          <w:szCs w:val="20"/>
          <w:lang w:eastAsia="en-GB"/>
        </w:rPr>
        <w:t xml:space="preserve"> and other allowances- Where this cost has been budgeted under employee </w:t>
      </w:r>
      <w:r w:rsidR="0001630F" w:rsidRPr="005C26EC">
        <w:rPr>
          <w:i/>
          <w:iCs/>
          <w:sz w:val="20"/>
          <w:szCs w:val="20"/>
          <w:lang w:eastAsia="en-GB"/>
        </w:rPr>
        <w:t>costs,</w:t>
      </w:r>
      <w:r w:rsidRPr="005C26EC">
        <w:rPr>
          <w:i/>
          <w:iCs/>
          <w:sz w:val="20"/>
          <w:szCs w:val="20"/>
          <w:lang w:eastAsia="en-GB"/>
        </w:rPr>
        <w:t xml:space="preserve"> please report it under note 1</w:t>
      </w:r>
      <w:r w:rsidR="009E2E39">
        <w:rPr>
          <w:i/>
          <w:iCs/>
          <w:sz w:val="20"/>
          <w:szCs w:val="20"/>
          <w:lang w:eastAsia="en-GB"/>
        </w:rPr>
        <w:t>5</w:t>
      </w:r>
      <w:r w:rsidR="00F764FF">
        <w:rPr>
          <w:i/>
          <w:iCs/>
          <w:sz w:val="20"/>
          <w:szCs w:val="20"/>
          <w:lang w:eastAsia="en-GB"/>
        </w:rPr>
        <w:t>.</w:t>
      </w:r>
      <w:r w:rsidR="00F764FF" w:rsidRPr="00F764FF">
        <w:t xml:space="preserve"> </w:t>
      </w:r>
      <w:r w:rsidR="00F764FF" w:rsidRPr="00F764FF">
        <w:rPr>
          <w:i/>
          <w:iCs/>
          <w:sz w:val="20"/>
          <w:szCs w:val="20"/>
          <w:lang w:eastAsia="en-GB"/>
        </w:rPr>
        <w:t>(Provide brief explanation expenditure variations compared to the previous year)</w:t>
      </w:r>
      <w:r w:rsidRPr="005C26EC">
        <w:rPr>
          <w:i/>
          <w:iCs/>
          <w:sz w:val="20"/>
          <w:szCs w:val="20"/>
          <w:lang w:eastAsia="en-GB"/>
        </w:rPr>
        <w:t xml:space="preserve"> </w:t>
      </w:r>
    </w:p>
    <w:p w14:paraId="3FE155B7" w14:textId="081CB019" w:rsidR="00703778" w:rsidRPr="00703778" w:rsidRDefault="006172A1" w:rsidP="00703778">
      <w:pPr>
        <w:autoSpaceDE/>
        <w:autoSpaceDN/>
        <w:rPr>
          <w:i/>
          <w:iCs/>
          <w:sz w:val="10"/>
          <w:szCs w:val="10"/>
          <w:lang w:eastAsia="en-GB"/>
        </w:rPr>
      </w:pPr>
      <w:r>
        <w:rPr>
          <w:i/>
          <w:iCs/>
          <w:sz w:val="10"/>
          <w:szCs w:val="10"/>
          <w:lang w:eastAsia="en-GB"/>
        </w:rPr>
        <w:br w:type="page"/>
      </w:r>
    </w:p>
    <w:p w14:paraId="3E0437BA" w14:textId="40DD7196" w:rsidR="0001630F" w:rsidRPr="00885868" w:rsidRDefault="00D60216" w:rsidP="003E2761">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lastRenderedPageBreak/>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968"/>
        <w:gridCol w:w="1968"/>
      </w:tblGrid>
      <w:tr w:rsidR="005C26EC" w:rsidRPr="00703778" w14:paraId="177A3C73" w14:textId="77777777" w:rsidTr="00746CBF">
        <w:trPr>
          <w:trHeight w:val="340"/>
        </w:trPr>
        <w:tc>
          <w:tcPr>
            <w:tcW w:w="2888" w:type="pct"/>
            <w:vMerge w:val="restart"/>
            <w:shd w:val="clear" w:color="auto" w:fill="0070C0"/>
            <w:noWrap/>
            <w:vAlign w:val="bottom"/>
            <w:hideMark/>
          </w:tcPr>
          <w:p w14:paraId="5C4C4DD5" w14:textId="71149173" w:rsidR="005C26EC" w:rsidRPr="00703778" w:rsidRDefault="005C26EC" w:rsidP="005C26EC">
            <w:pPr>
              <w:pStyle w:val="ListParagraph"/>
              <w:autoSpaceDE/>
              <w:autoSpaceDN/>
              <w:spacing w:line="276" w:lineRule="auto"/>
              <w:ind w:left="342"/>
              <w:rPr>
                <w:b/>
                <w:bCs/>
                <w:sz w:val="22"/>
                <w:szCs w:val="22"/>
                <w:lang w:val="en-US"/>
              </w:rPr>
            </w:pPr>
            <w:r w:rsidRPr="00703778">
              <w:rPr>
                <w:b/>
                <w:bCs/>
                <w:sz w:val="22"/>
                <w:szCs w:val="22"/>
                <w:lang w:eastAsia="en-GB"/>
              </w:rPr>
              <w:t>Description</w:t>
            </w:r>
          </w:p>
        </w:tc>
        <w:tc>
          <w:tcPr>
            <w:tcW w:w="1056" w:type="pct"/>
            <w:shd w:val="clear" w:color="auto" w:fill="0070C0"/>
            <w:noWrap/>
            <w:vAlign w:val="center"/>
            <w:hideMark/>
          </w:tcPr>
          <w:p w14:paraId="7652D30C" w14:textId="4E1EF7D0" w:rsidR="005C26EC" w:rsidRPr="00703778" w:rsidRDefault="005C26EC" w:rsidP="005C26EC">
            <w:pPr>
              <w:autoSpaceDE/>
              <w:autoSpaceDN/>
              <w:spacing w:line="276" w:lineRule="auto"/>
              <w:jc w:val="center"/>
              <w:rPr>
                <w:b/>
                <w:bCs/>
                <w:sz w:val="22"/>
                <w:szCs w:val="22"/>
                <w:lang w:val="en-US"/>
              </w:rPr>
            </w:pPr>
            <w:r w:rsidRPr="00703778">
              <w:rPr>
                <w:b/>
                <w:bCs/>
                <w:color w:val="000000"/>
                <w:sz w:val="22"/>
                <w:szCs w:val="22"/>
                <w:lang w:val="en-US"/>
              </w:rPr>
              <w:t>Insert Current FY</w:t>
            </w:r>
          </w:p>
        </w:tc>
        <w:tc>
          <w:tcPr>
            <w:tcW w:w="1056" w:type="pct"/>
            <w:shd w:val="clear" w:color="auto" w:fill="0070C0"/>
            <w:noWrap/>
            <w:vAlign w:val="center"/>
            <w:hideMark/>
          </w:tcPr>
          <w:p w14:paraId="5F7EC1CF" w14:textId="6E0224B3"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2775810" w14:textId="1CDDF8D2"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1015C6A8" w14:textId="77777777" w:rsidTr="00746CBF">
        <w:trPr>
          <w:trHeight w:val="340"/>
        </w:trPr>
        <w:tc>
          <w:tcPr>
            <w:tcW w:w="2888" w:type="pct"/>
            <w:vMerge/>
            <w:shd w:val="clear" w:color="auto" w:fill="0070C0"/>
            <w:noWrap/>
            <w:vAlign w:val="bottom"/>
            <w:hideMark/>
          </w:tcPr>
          <w:p w14:paraId="476DCB10" w14:textId="77777777" w:rsidR="005C26EC" w:rsidRPr="00703778" w:rsidRDefault="005C26EC" w:rsidP="005C26EC">
            <w:pPr>
              <w:pStyle w:val="ListParagraph"/>
              <w:autoSpaceDE/>
              <w:autoSpaceDN/>
              <w:spacing w:line="276" w:lineRule="auto"/>
              <w:ind w:left="342"/>
              <w:rPr>
                <w:b/>
                <w:bCs/>
                <w:sz w:val="22"/>
                <w:szCs w:val="22"/>
                <w:lang w:val="en-US"/>
              </w:rPr>
            </w:pPr>
          </w:p>
        </w:tc>
        <w:tc>
          <w:tcPr>
            <w:tcW w:w="1056" w:type="pct"/>
            <w:shd w:val="clear" w:color="auto" w:fill="0070C0"/>
            <w:noWrap/>
            <w:vAlign w:val="center"/>
            <w:hideMark/>
          </w:tcPr>
          <w:p w14:paraId="5A1402FF" w14:textId="159D88B1"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1056" w:type="pct"/>
            <w:shd w:val="clear" w:color="auto" w:fill="0070C0"/>
            <w:noWrap/>
            <w:vAlign w:val="center"/>
            <w:hideMark/>
          </w:tcPr>
          <w:p w14:paraId="4CC3D6D7" w14:textId="0C595A0B"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7A251F82" w14:textId="77777777" w:rsidTr="00746CBF">
        <w:trPr>
          <w:trHeight w:val="340"/>
        </w:trPr>
        <w:tc>
          <w:tcPr>
            <w:tcW w:w="2888" w:type="pct"/>
            <w:shd w:val="clear" w:color="auto" w:fill="auto"/>
            <w:noWrap/>
            <w:vAlign w:val="bottom"/>
            <w:hideMark/>
          </w:tcPr>
          <w:p w14:paraId="2E72D8A0" w14:textId="591FBE02" w:rsidR="005C26EC" w:rsidRPr="00703778" w:rsidRDefault="005C26EC" w:rsidP="005C26EC">
            <w:pPr>
              <w:autoSpaceDE/>
              <w:autoSpaceDN/>
              <w:spacing w:line="276" w:lineRule="auto"/>
              <w:rPr>
                <w:sz w:val="22"/>
                <w:szCs w:val="22"/>
                <w:lang w:val="en-US"/>
              </w:rPr>
            </w:pPr>
            <w:r w:rsidRPr="00703778">
              <w:rPr>
                <w:sz w:val="22"/>
                <w:szCs w:val="22"/>
                <w:lang w:eastAsia="en-GB"/>
              </w:rPr>
              <w:t>Salaries and wages</w:t>
            </w:r>
          </w:p>
        </w:tc>
        <w:tc>
          <w:tcPr>
            <w:tcW w:w="1056" w:type="pct"/>
            <w:shd w:val="clear" w:color="auto" w:fill="auto"/>
            <w:noWrap/>
            <w:vAlign w:val="center"/>
            <w:hideMark/>
          </w:tcPr>
          <w:p w14:paraId="06ED3171" w14:textId="724E3B73"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548E822F" w14:textId="735665B1"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4C4124C2" w14:textId="77777777" w:rsidTr="00746CBF">
        <w:trPr>
          <w:trHeight w:val="340"/>
        </w:trPr>
        <w:tc>
          <w:tcPr>
            <w:tcW w:w="2888" w:type="pct"/>
            <w:shd w:val="clear" w:color="auto" w:fill="auto"/>
            <w:vAlign w:val="bottom"/>
          </w:tcPr>
          <w:p w14:paraId="5AD08476" w14:textId="0EE1DB4A" w:rsidR="005C26EC" w:rsidRPr="00703778" w:rsidRDefault="005C26EC" w:rsidP="005C26EC">
            <w:pPr>
              <w:autoSpaceDE/>
              <w:autoSpaceDN/>
              <w:spacing w:line="276" w:lineRule="auto"/>
              <w:rPr>
                <w:sz w:val="22"/>
                <w:szCs w:val="22"/>
                <w:lang w:eastAsia="en-GB"/>
              </w:rPr>
            </w:pPr>
            <w:r w:rsidRPr="00703778">
              <w:rPr>
                <w:sz w:val="22"/>
                <w:szCs w:val="22"/>
                <w:lang w:val="en-US"/>
              </w:rPr>
              <w:t>Employer contribution to health insurance schemes</w:t>
            </w:r>
          </w:p>
        </w:tc>
        <w:tc>
          <w:tcPr>
            <w:tcW w:w="1056" w:type="pct"/>
            <w:shd w:val="clear" w:color="auto" w:fill="auto"/>
            <w:noWrap/>
            <w:vAlign w:val="center"/>
          </w:tcPr>
          <w:p w14:paraId="0C7685C7" w14:textId="08C341D1"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39F6CDC7" w14:textId="0CC69CB4"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4C38D296" w14:textId="77777777" w:rsidTr="00746CBF">
        <w:trPr>
          <w:trHeight w:val="340"/>
        </w:trPr>
        <w:tc>
          <w:tcPr>
            <w:tcW w:w="2888" w:type="pct"/>
            <w:shd w:val="clear" w:color="auto" w:fill="auto"/>
            <w:vAlign w:val="bottom"/>
          </w:tcPr>
          <w:p w14:paraId="2C80A063" w14:textId="4E8B06E9" w:rsidR="005C26EC" w:rsidRPr="00703778" w:rsidRDefault="005C26EC" w:rsidP="005C26EC">
            <w:pPr>
              <w:autoSpaceDE/>
              <w:autoSpaceDN/>
              <w:spacing w:line="276" w:lineRule="auto"/>
              <w:rPr>
                <w:sz w:val="22"/>
                <w:szCs w:val="22"/>
                <w:lang w:eastAsia="en-GB"/>
              </w:rPr>
            </w:pPr>
            <w:r w:rsidRPr="00703778">
              <w:rPr>
                <w:sz w:val="22"/>
                <w:szCs w:val="22"/>
                <w:lang w:val="en-US"/>
              </w:rPr>
              <w:t>Employer contribution to pension schemes</w:t>
            </w:r>
          </w:p>
        </w:tc>
        <w:tc>
          <w:tcPr>
            <w:tcW w:w="1056" w:type="pct"/>
            <w:shd w:val="clear" w:color="auto" w:fill="auto"/>
            <w:noWrap/>
            <w:vAlign w:val="center"/>
          </w:tcPr>
          <w:p w14:paraId="5D95D340" w14:textId="67C37F43"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57D61D8F" w14:textId="66D75D5F"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28499730" w14:textId="77777777" w:rsidTr="00746CBF">
        <w:trPr>
          <w:trHeight w:val="340"/>
        </w:trPr>
        <w:tc>
          <w:tcPr>
            <w:tcW w:w="2888" w:type="pct"/>
            <w:shd w:val="clear" w:color="auto" w:fill="auto"/>
            <w:vAlign w:val="bottom"/>
            <w:hideMark/>
          </w:tcPr>
          <w:p w14:paraId="598A8D2F" w14:textId="17044A8A" w:rsidR="005C26EC" w:rsidRPr="00703778" w:rsidRDefault="005C26EC" w:rsidP="005C26EC">
            <w:pPr>
              <w:autoSpaceDE/>
              <w:autoSpaceDN/>
              <w:spacing w:line="276" w:lineRule="auto"/>
              <w:rPr>
                <w:sz w:val="22"/>
                <w:szCs w:val="22"/>
                <w:lang w:val="en-US"/>
              </w:rPr>
            </w:pPr>
            <w:r w:rsidRPr="00703778">
              <w:rPr>
                <w:sz w:val="22"/>
                <w:szCs w:val="22"/>
                <w:lang w:eastAsia="en-GB"/>
              </w:rPr>
              <w:t>Travel, accommodation, subsistence, &amp; other allowances</w:t>
            </w:r>
          </w:p>
        </w:tc>
        <w:tc>
          <w:tcPr>
            <w:tcW w:w="1056" w:type="pct"/>
            <w:shd w:val="clear" w:color="auto" w:fill="auto"/>
            <w:noWrap/>
            <w:vAlign w:val="center"/>
            <w:hideMark/>
          </w:tcPr>
          <w:p w14:paraId="33572D46" w14:textId="1EBF05C9"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3270B12B" w14:textId="3F0F5C90"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09D2F3C4" w14:textId="77777777" w:rsidTr="00746CBF">
        <w:trPr>
          <w:trHeight w:val="340"/>
        </w:trPr>
        <w:tc>
          <w:tcPr>
            <w:tcW w:w="2888" w:type="pct"/>
            <w:shd w:val="clear" w:color="auto" w:fill="auto"/>
            <w:noWrap/>
            <w:vAlign w:val="bottom"/>
            <w:hideMark/>
          </w:tcPr>
          <w:p w14:paraId="2A39DABD" w14:textId="22E0CD89" w:rsidR="005C26EC" w:rsidRPr="00703778" w:rsidRDefault="005C26EC" w:rsidP="005C26EC">
            <w:pPr>
              <w:autoSpaceDE/>
              <w:autoSpaceDN/>
              <w:spacing w:line="276" w:lineRule="auto"/>
              <w:rPr>
                <w:sz w:val="22"/>
                <w:szCs w:val="22"/>
                <w:lang w:val="en-US"/>
              </w:rPr>
            </w:pPr>
            <w:r w:rsidRPr="00703778">
              <w:rPr>
                <w:sz w:val="22"/>
                <w:szCs w:val="22"/>
                <w:lang w:eastAsia="en-GB"/>
              </w:rPr>
              <w:t>Housing benefits and allowances</w:t>
            </w:r>
          </w:p>
        </w:tc>
        <w:tc>
          <w:tcPr>
            <w:tcW w:w="1056" w:type="pct"/>
            <w:shd w:val="clear" w:color="auto" w:fill="auto"/>
            <w:noWrap/>
            <w:vAlign w:val="center"/>
            <w:hideMark/>
          </w:tcPr>
          <w:p w14:paraId="08895762" w14:textId="0E883700"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17EA1276" w14:textId="57012BC8"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09D1F427" w14:textId="77777777" w:rsidTr="00746CBF">
        <w:trPr>
          <w:trHeight w:val="340"/>
        </w:trPr>
        <w:tc>
          <w:tcPr>
            <w:tcW w:w="2888" w:type="pct"/>
            <w:shd w:val="clear" w:color="auto" w:fill="auto"/>
            <w:noWrap/>
            <w:vAlign w:val="bottom"/>
            <w:hideMark/>
          </w:tcPr>
          <w:p w14:paraId="7CDE50D5" w14:textId="3581DB7E" w:rsidR="005C26EC" w:rsidRPr="00703778" w:rsidRDefault="005C26EC" w:rsidP="005C26EC">
            <w:pPr>
              <w:autoSpaceDE/>
              <w:autoSpaceDN/>
              <w:spacing w:line="276" w:lineRule="auto"/>
              <w:rPr>
                <w:sz w:val="22"/>
                <w:szCs w:val="22"/>
                <w:lang w:val="en-US"/>
              </w:rPr>
            </w:pPr>
            <w:r w:rsidRPr="00703778">
              <w:rPr>
                <w:sz w:val="22"/>
                <w:szCs w:val="22"/>
                <w:lang w:eastAsia="en-GB"/>
              </w:rPr>
              <w:t>Overtime payments</w:t>
            </w:r>
          </w:p>
        </w:tc>
        <w:tc>
          <w:tcPr>
            <w:tcW w:w="1056" w:type="pct"/>
            <w:shd w:val="clear" w:color="auto" w:fill="auto"/>
            <w:noWrap/>
            <w:vAlign w:val="center"/>
            <w:hideMark/>
          </w:tcPr>
          <w:p w14:paraId="77D00924" w14:textId="15FFACC3"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02FB9D66" w14:textId="0DAE41C2"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08E87872" w14:textId="77777777" w:rsidTr="00746CBF">
        <w:trPr>
          <w:trHeight w:val="125"/>
        </w:trPr>
        <w:tc>
          <w:tcPr>
            <w:tcW w:w="2888" w:type="pct"/>
            <w:shd w:val="clear" w:color="auto" w:fill="auto"/>
            <w:noWrap/>
            <w:vAlign w:val="bottom"/>
            <w:hideMark/>
          </w:tcPr>
          <w:p w14:paraId="56902215" w14:textId="73504C59" w:rsidR="005C26EC" w:rsidRPr="00703778" w:rsidRDefault="005C26EC" w:rsidP="005C26EC">
            <w:pPr>
              <w:autoSpaceDE/>
              <w:autoSpaceDN/>
              <w:spacing w:line="276" w:lineRule="auto"/>
              <w:rPr>
                <w:sz w:val="22"/>
                <w:szCs w:val="22"/>
                <w:lang w:val="en-US"/>
              </w:rPr>
            </w:pPr>
            <w:r w:rsidRPr="00703778">
              <w:rPr>
                <w:sz w:val="22"/>
                <w:szCs w:val="22"/>
                <w:lang w:eastAsia="en-GB"/>
              </w:rPr>
              <w:t>Performance and other bonuses</w:t>
            </w:r>
          </w:p>
        </w:tc>
        <w:tc>
          <w:tcPr>
            <w:tcW w:w="1056" w:type="pct"/>
            <w:shd w:val="clear" w:color="auto" w:fill="auto"/>
            <w:noWrap/>
            <w:vAlign w:val="center"/>
            <w:hideMark/>
          </w:tcPr>
          <w:p w14:paraId="72786D03" w14:textId="0E9545E3"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10FB0481" w14:textId="0C1B9B5D"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75DD1389" w14:textId="77777777" w:rsidTr="00746CBF">
        <w:trPr>
          <w:trHeight w:val="51"/>
        </w:trPr>
        <w:tc>
          <w:tcPr>
            <w:tcW w:w="2888" w:type="pct"/>
            <w:shd w:val="clear" w:color="auto" w:fill="auto"/>
            <w:noWrap/>
            <w:vAlign w:val="bottom"/>
            <w:hideMark/>
          </w:tcPr>
          <w:p w14:paraId="59616E00" w14:textId="62FD1F2C" w:rsidR="005C26EC" w:rsidRPr="00703778" w:rsidRDefault="005C26EC" w:rsidP="005C26EC">
            <w:pPr>
              <w:autoSpaceDE/>
              <w:autoSpaceDN/>
              <w:spacing w:line="276" w:lineRule="auto"/>
              <w:rPr>
                <w:sz w:val="22"/>
                <w:szCs w:val="22"/>
                <w:lang w:val="en-US"/>
              </w:rPr>
            </w:pPr>
            <w:r w:rsidRPr="00703778">
              <w:rPr>
                <w:sz w:val="22"/>
                <w:szCs w:val="22"/>
                <w:lang w:eastAsia="en-GB"/>
              </w:rPr>
              <w:t>Social contributions</w:t>
            </w:r>
          </w:p>
        </w:tc>
        <w:tc>
          <w:tcPr>
            <w:tcW w:w="1056" w:type="pct"/>
            <w:shd w:val="clear" w:color="auto" w:fill="auto"/>
            <w:noWrap/>
            <w:vAlign w:val="center"/>
            <w:hideMark/>
          </w:tcPr>
          <w:p w14:paraId="09C5E5DF" w14:textId="728469D1"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081056C2" w14:textId="0E5A9B31"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2BA3DD90" w14:textId="77777777" w:rsidTr="00746CBF">
        <w:trPr>
          <w:trHeight w:val="143"/>
        </w:trPr>
        <w:tc>
          <w:tcPr>
            <w:tcW w:w="2888" w:type="pct"/>
            <w:shd w:val="clear" w:color="auto" w:fill="auto"/>
            <w:vAlign w:val="bottom"/>
          </w:tcPr>
          <w:p w14:paraId="3B3B1A3C" w14:textId="3118770A" w:rsidR="005C26EC" w:rsidRPr="00703778" w:rsidRDefault="005C26EC" w:rsidP="005C26EC">
            <w:pPr>
              <w:autoSpaceDE/>
              <w:autoSpaceDN/>
              <w:spacing w:line="276" w:lineRule="auto"/>
              <w:rPr>
                <w:sz w:val="22"/>
                <w:szCs w:val="22"/>
                <w:highlight w:val="yellow"/>
                <w:lang w:eastAsia="en-GB"/>
              </w:rPr>
            </w:pPr>
            <w:r w:rsidRPr="00703778">
              <w:rPr>
                <w:sz w:val="22"/>
                <w:szCs w:val="22"/>
                <w:lang w:eastAsia="en-GB"/>
              </w:rPr>
              <w:t>Gratuity</w:t>
            </w:r>
          </w:p>
        </w:tc>
        <w:tc>
          <w:tcPr>
            <w:tcW w:w="1056" w:type="pct"/>
            <w:shd w:val="clear" w:color="auto" w:fill="auto"/>
            <w:noWrap/>
            <w:vAlign w:val="center"/>
          </w:tcPr>
          <w:p w14:paraId="656A5001" w14:textId="3871D487"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3A8C18E5" w14:textId="651FD281"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6B61B1" w:rsidRPr="00703778" w14:paraId="5D996B14" w14:textId="77777777" w:rsidTr="00746CBF">
        <w:trPr>
          <w:trHeight w:val="143"/>
        </w:trPr>
        <w:tc>
          <w:tcPr>
            <w:tcW w:w="2888" w:type="pct"/>
            <w:shd w:val="clear" w:color="auto" w:fill="auto"/>
            <w:vAlign w:val="bottom"/>
          </w:tcPr>
          <w:p w14:paraId="377E33FD" w14:textId="40A23D52" w:rsidR="006B61B1" w:rsidRPr="00703778" w:rsidRDefault="0033170A" w:rsidP="005C26EC">
            <w:pPr>
              <w:autoSpaceDE/>
              <w:autoSpaceDN/>
              <w:spacing w:line="276" w:lineRule="auto"/>
              <w:rPr>
                <w:sz w:val="22"/>
                <w:szCs w:val="22"/>
                <w:lang w:eastAsia="en-GB"/>
              </w:rPr>
            </w:pPr>
            <w:r>
              <w:rPr>
                <w:sz w:val="22"/>
                <w:szCs w:val="22"/>
                <w:lang w:eastAsia="en-GB"/>
              </w:rPr>
              <w:t>Extraneous</w:t>
            </w:r>
          </w:p>
        </w:tc>
        <w:tc>
          <w:tcPr>
            <w:tcW w:w="1056" w:type="pct"/>
            <w:shd w:val="clear" w:color="auto" w:fill="auto"/>
            <w:noWrap/>
            <w:vAlign w:val="center"/>
          </w:tcPr>
          <w:p w14:paraId="7F9D33D1" w14:textId="1DA068BF" w:rsidR="006B61B1" w:rsidRPr="00703778" w:rsidRDefault="008454B8" w:rsidP="00746CBF">
            <w:pPr>
              <w:autoSpaceDE/>
              <w:autoSpaceDN/>
              <w:spacing w:line="276" w:lineRule="auto"/>
              <w:jc w:val="center"/>
              <w:rPr>
                <w:sz w:val="22"/>
                <w:szCs w:val="22"/>
                <w:lang w:val="en-US"/>
              </w:rPr>
            </w:pPr>
            <w:r>
              <w:rPr>
                <w:sz w:val="22"/>
                <w:szCs w:val="22"/>
                <w:lang w:val="en-US"/>
              </w:rPr>
              <w:t>xx</w:t>
            </w:r>
            <w:r w:rsidR="003239AF">
              <w:rPr>
                <w:sz w:val="22"/>
                <w:szCs w:val="22"/>
                <w:lang w:val="en-US"/>
              </w:rPr>
              <w:t>x</w:t>
            </w:r>
          </w:p>
        </w:tc>
        <w:tc>
          <w:tcPr>
            <w:tcW w:w="1056" w:type="pct"/>
            <w:shd w:val="clear" w:color="auto" w:fill="auto"/>
            <w:noWrap/>
            <w:vAlign w:val="center"/>
          </w:tcPr>
          <w:p w14:paraId="4CD9E0FF" w14:textId="50A2F737" w:rsidR="006B61B1" w:rsidRPr="00703778" w:rsidRDefault="003239AF" w:rsidP="00746CBF">
            <w:pPr>
              <w:autoSpaceDE/>
              <w:autoSpaceDN/>
              <w:spacing w:line="276" w:lineRule="auto"/>
              <w:jc w:val="center"/>
              <w:rPr>
                <w:sz w:val="22"/>
                <w:szCs w:val="22"/>
                <w:lang w:val="en-US"/>
              </w:rPr>
            </w:pPr>
            <w:r>
              <w:rPr>
                <w:sz w:val="22"/>
                <w:szCs w:val="22"/>
                <w:lang w:val="en-US"/>
              </w:rPr>
              <w:t>xxx</w:t>
            </w:r>
          </w:p>
        </w:tc>
      </w:tr>
      <w:tr w:rsidR="005C26EC" w:rsidRPr="00703778" w14:paraId="1D6D99F5" w14:textId="77777777" w:rsidTr="00746CBF">
        <w:trPr>
          <w:trHeight w:val="242"/>
        </w:trPr>
        <w:tc>
          <w:tcPr>
            <w:tcW w:w="2888" w:type="pct"/>
            <w:shd w:val="clear" w:color="auto" w:fill="auto"/>
            <w:vAlign w:val="bottom"/>
          </w:tcPr>
          <w:p w14:paraId="50492F36" w14:textId="102F56F8" w:rsidR="005C26EC" w:rsidRPr="00703778" w:rsidRDefault="005C26EC" w:rsidP="005C26EC">
            <w:pPr>
              <w:autoSpaceDE/>
              <w:autoSpaceDN/>
              <w:spacing w:line="276" w:lineRule="auto"/>
              <w:rPr>
                <w:sz w:val="22"/>
                <w:szCs w:val="22"/>
                <w:lang w:eastAsia="en-GB"/>
              </w:rPr>
            </w:pPr>
            <w:r w:rsidRPr="00703778">
              <w:rPr>
                <w:sz w:val="22"/>
                <w:szCs w:val="22"/>
                <w:lang w:eastAsia="en-GB"/>
              </w:rPr>
              <w:t>Other employee related costs *</w:t>
            </w:r>
          </w:p>
        </w:tc>
        <w:tc>
          <w:tcPr>
            <w:tcW w:w="1056" w:type="pct"/>
            <w:shd w:val="clear" w:color="auto" w:fill="auto"/>
            <w:noWrap/>
            <w:vAlign w:val="center"/>
          </w:tcPr>
          <w:p w14:paraId="22A5044F" w14:textId="53E55E30"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2FA30E70" w14:textId="4295416E"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36D85723" w14:textId="77777777" w:rsidTr="00746CBF">
        <w:trPr>
          <w:trHeight w:val="340"/>
        </w:trPr>
        <w:tc>
          <w:tcPr>
            <w:tcW w:w="2888" w:type="pct"/>
            <w:shd w:val="clear" w:color="auto" w:fill="auto"/>
            <w:noWrap/>
            <w:vAlign w:val="bottom"/>
            <w:hideMark/>
          </w:tcPr>
          <w:p w14:paraId="4766CAD7" w14:textId="382EB9C0" w:rsidR="005C26EC" w:rsidRPr="00703778" w:rsidRDefault="005C26EC" w:rsidP="005C26EC">
            <w:pPr>
              <w:autoSpaceDE/>
              <w:autoSpaceDN/>
              <w:spacing w:line="276" w:lineRule="auto"/>
              <w:rPr>
                <w:b/>
                <w:bCs/>
                <w:sz w:val="22"/>
                <w:szCs w:val="22"/>
                <w:lang w:val="en-US"/>
              </w:rPr>
            </w:pPr>
            <w:r w:rsidRPr="00703778">
              <w:rPr>
                <w:b/>
                <w:bCs/>
                <w:sz w:val="22"/>
                <w:szCs w:val="22"/>
                <w:lang w:eastAsia="en-GB"/>
              </w:rPr>
              <w:t>Employee</w:t>
            </w:r>
            <w:r w:rsidRPr="00703778">
              <w:rPr>
                <w:sz w:val="22"/>
                <w:szCs w:val="22"/>
                <w:lang w:eastAsia="en-GB"/>
              </w:rPr>
              <w:t xml:space="preserve"> </w:t>
            </w:r>
            <w:r w:rsidRPr="00703778">
              <w:rPr>
                <w:b/>
                <w:bCs/>
                <w:sz w:val="22"/>
                <w:szCs w:val="22"/>
                <w:lang w:eastAsia="en-GB"/>
              </w:rPr>
              <w:t>costs</w:t>
            </w:r>
          </w:p>
        </w:tc>
        <w:tc>
          <w:tcPr>
            <w:tcW w:w="1056" w:type="pct"/>
            <w:shd w:val="clear" w:color="auto" w:fill="auto"/>
            <w:noWrap/>
            <w:vAlign w:val="center"/>
            <w:hideMark/>
          </w:tcPr>
          <w:p w14:paraId="4D8079F0" w14:textId="475C2B9C" w:rsidR="005C26EC" w:rsidRPr="00703778" w:rsidRDefault="005C26EC" w:rsidP="00746CBF">
            <w:pPr>
              <w:autoSpaceDE/>
              <w:autoSpaceDN/>
              <w:spacing w:line="276" w:lineRule="auto"/>
              <w:jc w:val="center"/>
              <w:rPr>
                <w:b/>
                <w:bCs/>
                <w:sz w:val="22"/>
                <w:szCs w:val="22"/>
                <w:lang w:val="en-US"/>
              </w:rPr>
            </w:pPr>
            <w:r w:rsidRPr="00703778">
              <w:rPr>
                <w:b/>
                <w:bCs/>
                <w:sz w:val="22"/>
                <w:szCs w:val="22"/>
                <w:lang w:val="en-US"/>
              </w:rPr>
              <w:t>xxx</w:t>
            </w:r>
          </w:p>
        </w:tc>
        <w:tc>
          <w:tcPr>
            <w:tcW w:w="1056" w:type="pct"/>
            <w:shd w:val="clear" w:color="auto" w:fill="auto"/>
            <w:noWrap/>
            <w:vAlign w:val="center"/>
            <w:hideMark/>
          </w:tcPr>
          <w:p w14:paraId="54D2D23D" w14:textId="7F6CCEFC" w:rsidR="005C26EC" w:rsidRPr="00703778" w:rsidRDefault="005C26EC" w:rsidP="00746CBF">
            <w:pPr>
              <w:autoSpaceDE/>
              <w:autoSpaceDN/>
              <w:spacing w:line="276" w:lineRule="auto"/>
              <w:jc w:val="center"/>
              <w:rPr>
                <w:b/>
                <w:bCs/>
                <w:sz w:val="22"/>
                <w:szCs w:val="22"/>
                <w:lang w:val="en-US"/>
              </w:rPr>
            </w:pPr>
            <w:r w:rsidRPr="00703778">
              <w:rPr>
                <w:b/>
                <w:bCs/>
                <w:sz w:val="22"/>
                <w:szCs w:val="22"/>
                <w:lang w:val="en-US"/>
              </w:rPr>
              <w:t>xxx</w:t>
            </w:r>
          </w:p>
        </w:tc>
      </w:tr>
    </w:tbl>
    <w:p w14:paraId="23CA0974" w14:textId="13F3DB63" w:rsidR="0051556D" w:rsidRDefault="008C274E" w:rsidP="007700D8">
      <w:pPr>
        <w:spacing w:line="360" w:lineRule="auto"/>
      </w:pPr>
      <w:r w:rsidRPr="00650C14">
        <w:t xml:space="preserve">* </w:t>
      </w:r>
      <w:r w:rsidRPr="00650C14">
        <w:rPr>
          <w:i/>
          <w:iCs/>
        </w:rPr>
        <w:t>Other employee</w:t>
      </w:r>
      <w:r w:rsidR="000F2A96">
        <w:rPr>
          <w:i/>
          <w:iCs/>
        </w:rPr>
        <w:t>-</w:t>
      </w:r>
      <w:r w:rsidRPr="00650C14">
        <w:rPr>
          <w:i/>
          <w:iCs/>
        </w:rPr>
        <w:t>related costs- please provide a brief explanation for these costs</w:t>
      </w:r>
      <w:r w:rsidR="0001630F">
        <w:t>.</w:t>
      </w:r>
    </w:p>
    <w:p w14:paraId="6A64184B" w14:textId="77777777" w:rsidR="0051556D" w:rsidRDefault="0051556D" w:rsidP="00473C81">
      <w:pPr>
        <w:spacing w:line="360" w:lineRule="auto"/>
      </w:pPr>
    </w:p>
    <w:p w14:paraId="47D1AF72" w14:textId="44292060" w:rsidR="006741E6" w:rsidRPr="00BC7864" w:rsidRDefault="007F6FBD" w:rsidP="003E2761">
      <w:pPr>
        <w:pStyle w:val="ListParagraph"/>
        <w:numPr>
          <w:ilvl w:val="0"/>
          <w:numId w:val="31"/>
        </w:numPr>
        <w:spacing w:line="360" w:lineRule="auto"/>
        <w:ind w:left="426" w:right="-20" w:hanging="426"/>
        <w:jc w:val="both"/>
        <w:rPr>
          <w:rFonts w:eastAsia="Arial"/>
          <w:b/>
          <w:bCs/>
          <w:spacing w:val="3"/>
        </w:rPr>
      </w:pPr>
      <w:r w:rsidRPr="00650C14">
        <w:rPr>
          <w:rFonts w:eastAsia="Arial"/>
          <w:b/>
          <w:bCs/>
          <w:spacing w:val="3"/>
        </w:rPr>
        <w:t>Board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6"/>
        <w:gridCol w:w="1961"/>
        <w:gridCol w:w="1961"/>
      </w:tblGrid>
      <w:tr w:rsidR="005C26EC" w:rsidRPr="00703778" w14:paraId="56350E13" w14:textId="77777777" w:rsidTr="002F42E7">
        <w:trPr>
          <w:trHeight w:val="337"/>
        </w:trPr>
        <w:tc>
          <w:tcPr>
            <w:tcW w:w="2895" w:type="pct"/>
            <w:vMerge w:val="restart"/>
            <w:shd w:val="clear" w:color="auto" w:fill="0070C0"/>
            <w:noWrap/>
            <w:vAlign w:val="center"/>
            <w:hideMark/>
          </w:tcPr>
          <w:p w14:paraId="524487DF" w14:textId="77777777" w:rsidR="005C26EC" w:rsidRPr="00703778" w:rsidRDefault="005C26EC" w:rsidP="005C26EC">
            <w:pPr>
              <w:autoSpaceDE/>
              <w:autoSpaceDN/>
              <w:spacing w:line="276" w:lineRule="auto"/>
              <w:rPr>
                <w:b/>
                <w:bCs/>
                <w:sz w:val="22"/>
                <w:szCs w:val="22"/>
                <w:lang w:eastAsia="en-GB"/>
              </w:rPr>
            </w:pPr>
            <w:r w:rsidRPr="00703778">
              <w:rPr>
                <w:b/>
                <w:bCs/>
                <w:sz w:val="22"/>
                <w:szCs w:val="22"/>
                <w:lang w:eastAsia="en-GB"/>
              </w:rPr>
              <w:t>Description</w:t>
            </w:r>
          </w:p>
        </w:tc>
        <w:tc>
          <w:tcPr>
            <w:tcW w:w="1052" w:type="pct"/>
            <w:shd w:val="clear" w:color="auto" w:fill="0070C0"/>
            <w:noWrap/>
            <w:vAlign w:val="center"/>
            <w:hideMark/>
          </w:tcPr>
          <w:p w14:paraId="2A1D5F96" w14:textId="234D8BC0" w:rsidR="005C26EC" w:rsidRPr="00703778" w:rsidRDefault="005C26EC" w:rsidP="005C26EC">
            <w:pPr>
              <w:autoSpaceDE/>
              <w:autoSpaceDN/>
              <w:spacing w:line="276" w:lineRule="auto"/>
              <w:ind w:left="-36"/>
              <w:jc w:val="center"/>
              <w:rPr>
                <w:b/>
                <w:bCs/>
                <w:sz w:val="22"/>
                <w:szCs w:val="22"/>
                <w:lang w:val="en-US"/>
              </w:rPr>
            </w:pPr>
            <w:r w:rsidRPr="00703778">
              <w:rPr>
                <w:b/>
                <w:bCs/>
                <w:color w:val="000000"/>
                <w:sz w:val="22"/>
                <w:szCs w:val="22"/>
                <w:lang w:val="en-US"/>
              </w:rPr>
              <w:t>Insert Current FY</w:t>
            </w:r>
          </w:p>
        </w:tc>
        <w:tc>
          <w:tcPr>
            <w:tcW w:w="1052" w:type="pct"/>
            <w:shd w:val="clear" w:color="auto" w:fill="0070C0"/>
            <w:noWrap/>
            <w:vAlign w:val="center"/>
            <w:hideMark/>
          </w:tcPr>
          <w:p w14:paraId="1456B7F6" w14:textId="593EF3A4"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43E8D4B5" w14:textId="5DDC0FF6"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44D894F8" w14:textId="77777777" w:rsidTr="002F42E7">
        <w:trPr>
          <w:trHeight w:val="188"/>
        </w:trPr>
        <w:tc>
          <w:tcPr>
            <w:tcW w:w="2895" w:type="pct"/>
            <w:vMerge/>
            <w:shd w:val="clear" w:color="auto" w:fill="0070C0"/>
            <w:noWrap/>
            <w:vAlign w:val="center"/>
            <w:hideMark/>
          </w:tcPr>
          <w:p w14:paraId="4C69E570" w14:textId="77777777" w:rsidR="005C26EC" w:rsidRPr="00703778" w:rsidRDefault="005C26EC" w:rsidP="005C26EC">
            <w:pPr>
              <w:autoSpaceDE/>
              <w:autoSpaceDN/>
              <w:spacing w:line="276" w:lineRule="auto"/>
              <w:rPr>
                <w:b/>
                <w:bCs/>
                <w:sz w:val="22"/>
                <w:szCs w:val="22"/>
                <w:lang w:eastAsia="en-GB"/>
              </w:rPr>
            </w:pPr>
          </w:p>
        </w:tc>
        <w:tc>
          <w:tcPr>
            <w:tcW w:w="1052" w:type="pct"/>
            <w:shd w:val="clear" w:color="auto" w:fill="0070C0"/>
            <w:noWrap/>
            <w:vAlign w:val="center"/>
            <w:hideMark/>
          </w:tcPr>
          <w:p w14:paraId="1593E12B" w14:textId="049C7378"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1052" w:type="pct"/>
            <w:shd w:val="clear" w:color="auto" w:fill="0070C0"/>
            <w:noWrap/>
            <w:vAlign w:val="center"/>
            <w:hideMark/>
          </w:tcPr>
          <w:p w14:paraId="6531DC2D" w14:textId="6ECFCF03"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5D03FC8A" w14:textId="77777777" w:rsidTr="002F42E7">
        <w:trPr>
          <w:trHeight w:val="242"/>
        </w:trPr>
        <w:tc>
          <w:tcPr>
            <w:tcW w:w="2895" w:type="pct"/>
            <w:shd w:val="clear" w:color="auto" w:fill="auto"/>
            <w:noWrap/>
            <w:vAlign w:val="center"/>
            <w:hideMark/>
          </w:tcPr>
          <w:p w14:paraId="43D7DA24" w14:textId="692CB506" w:rsidR="005C26EC" w:rsidRPr="00703778" w:rsidRDefault="005C26EC" w:rsidP="005C26EC">
            <w:pPr>
              <w:autoSpaceDE/>
              <w:autoSpaceDN/>
              <w:spacing w:line="276" w:lineRule="auto"/>
              <w:rPr>
                <w:sz w:val="22"/>
                <w:szCs w:val="22"/>
                <w:lang w:val="en-US"/>
              </w:rPr>
            </w:pPr>
            <w:r w:rsidRPr="00703778">
              <w:rPr>
                <w:sz w:val="22"/>
                <w:szCs w:val="22"/>
                <w:lang w:eastAsia="en-GB"/>
              </w:rPr>
              <w:t>Chairman/Directors’ Honoraria</w:t>
            </w:r>
          </w:p>
        </w:tc>
        <w:tc>
          <w:tcPr>
            <w:tcW w:w="1052" w:type="pct"/>
            <w:shd w:val="clear" w:color="auto" w:fill="auto"/>
            <w:noWrap/>
            <w:vAlign w:val="center"/>
            <w:hideMark/>
          </w:tcPr>
          <w:p w14:paraId="4AD86E12" w14:textId="77777777"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hideMark/>
          </w:tcPr>
          <w:p w14:paraId="6C037DF4" w14:textId="77777777"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r>
      <w:tr w:rsidR="005C26EC" w:rsidRPr="00703778" w14:paraId="03098959" w14:textId="77777777" w:rsidTr="002F42E7">
        <w:trPr>
          <w:trHeight w:val="116"/>
        </w:trPr>
        <w:tc>
          <w:tcPr>
            <w:tcW w:w="2895" w:type="pct"/>
            <w:shd w:val="clear" w:color="auto" w:fill="auto"/>
            <w:noWrap/>
            <w:vAlign w:val="center"/>
            <w:hideMark/>
          </w:tcPr>
          <w:p w14:paraId="7CFC208E" w14:textId="204C292C" w:rsidR="005C26EC" w:rsidRPr="00703778" w:rsidRDefault="005C26EC" w:rsidP="005C26EC">
            <w:pPr>
              <w:autoSpaceDE/>
              <w:autoSpaceDN/>
              <w:spacing w:line="276" w:lineRule="auto"/>
              <w:rPr>
                <w:sz w:val="22"/>
                <w:szCs w:val="22"/>
                <w:lang w:val="en-US"/>
              </w:rPr>
            </w:pPr>
            <w:r w:rsidRPr="00703778">
              <w:rPr>
                <w:sz w:val="22"/>
                <w:szCs w:val="22"/>
                <w:lang w:val="en-US"/>
              </w:rPr>
              <w:t>Sitting Allowances</w:t>
            </w:r>
          </w:p>
        </w:tc>
        <w:tc>
          <w:tcPr>
            <w:tcW w:w="1052" w:type="pct"/>
            <w:shd w:val="clear" w:color="auto" w:fill="auto"/>
            <w:noWrap/>
            <w:vAlign w:val="center"/>
            <w:hideMark/>
          </w:tcPr>
          <w:p w14:paraId="6F79F366" w14:textId="77777777"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hideMark/>
          </w:tcPr>
          <w:p w14:paraId="347B8E29" w14:textId="77777777"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r>
      <w:tr w:rsidR="005C26EC" w:rsidRPr="00703778" w14:paraId="26D11DAB" w14:textId="77777777" w:rsidTr="002F42E7">
        <w:trPr>
          <w:trHeight w:val="188"/>
        </w:trPr>
        <w:tc>
          <w:tcPr>
            <w:tcW w:w="2895" w:type="pct"/>
            <w:shd w:val="clear" w:color="auto" w:fill="auto"/>
            <w:noWrap/>
            <w:vAlign w:val="center"/>
          </w:tcPr>
          <w:p w14:paraId="2B483610" w14:textId="7DB5551E" w:rsidR="005C26EC" w:rsidRPr="00703778" w:rsidRDefault="005C26EC" w:rsidP="005C26EC">
            <w:pPr>
              <w:autoSpaceDE/>
              <w:autoSpaceDN/>
              <w:spacing w:line="276" w:lineRule="auto"/>
              <w:rPr>
                <w:sz w:val="22"/>
                <w:szCs w:val="22"/>
                <w:lang w:eastAsia="en-GB"/>
              </w:rPr>
            </w:pPr>
            <w:r w:rsidRPr="00703778">
              <w:rPr>
                <w:sz w:val="22"/>
                <w:szCs w:val="22"/>
                <w:lang w:eastAsia="en-GB"/>
              </w:rPr>
              <w:t>Medical Insurance</w:t>
            </w:r>
          </w:p>
        </w:tc>
        <w:tc>
          <w:tcPr>
            <w:tcW w:w="1052" w:type="pct"/>
            <w:shd w:val="clear" w:color="auto" w:fill="auto"/>
            <w:noWrap/>
            <w:vAlign w:val="center"/>
          </w:tcPr>
          <w:p w14:paraId="0C4EDDE1" w14:textId="70F1EDE5"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tcPr>
          <w:p w14:paraId="48A2C0F4" w14:textId="1C7B5241"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r>
      <w:tr w:rsidR="005C26EC" w:rsidRPr="00703778" w14:paraId="717071F7" w14:textId="77777777" w:rsidTr="002F42E7">
        <w:trPr>
          <w:trHeight w:val="152"/>
        </w:trPr>
        <w:tc>
          <w:tcPr>
            <w:tcW w:w="2895" w:type="pct"/>
            <w:shd w:val="clear" w:color="auto" w:fill="auto"/>
            <w:noWrap/>
            <w:vAlign w:val="center"/>
          </w:tcPr>
          <w:p w14:paraId="3F328F6C" w14:textId="578BDABD" w:rsidR="005C26EC" w:rsidRPr="00703778" w:rsidRDefault="005C26EC" w:rsidP="005C26EC">
            <w:pPr>
              <w:autoSpaceDE/>
              <w:autoSpaceDN/>
              <w:spacing w:line="276" w:lineRule="auto"/>
              <w:rPr>
                <w:sz w:val="22"/>
                <w:szCs w:val="22"/>
                <w:lang w:eastAsia="en-GB"/>
              </w:rPr>
            </w:pPr>
            <w:r w:rsidRPr="00703778">
              <w:rPr>
                <w:sz w:val="22"/>
                <w:szCs w:val="22"/>
                <w:lang w:eastAsia="en-GB"/>
              </w:rPr>
              <w:t>Induction and Training</w:t>
            </w:r>
          </w:p>
        </w:tc>
        <w:tc>
          <w:tcPr>
            <w:tcW w:w="1052" w:type="pct"/>
            <w:shd w:val="clear" w:color="auto" w:fill="auto"/>
            <w:noWrap/>
            <w:vAlign w:val="center"/>
          </w:tcPr>
          <w:p w14:paraId="11B5037F" w14:textId="0C40642E"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tcPr>
          <w:p w14:paraId="6853C9C5" w14:textId="420F36BE"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r>
      <w:tr w:rsidR="005C26EC" w:rsidRPr="00703778" w14:paraId="0224362E" w14:textId="77777777" w:rsidTr="002F42E7">
        <w:trPr>
          <w:trHeight w:val="170"/>
        </w:trPr>
        <w:tc>
          <w:tcPr>
            <w:tcW w:w="2895" w:type="pct"/>
            <w:shd w:val="clear" w:color="auto" w:fill="auto"/>
            <w:noWrap/>
            <w:vAlign w:val="center"/>
          </w:tcPr>
          <w:p w14:paraId="147AE64A" w14:textId="2DA5F8BA" w:rsidR="005C26EC" w:rsidRPr="00703778" w:rsidRDefault="005C26EC" w:rsidP="005C26EC">
            <w:pPr>
              <w:autoSpaceDE/>
              <w:autoSpaceDN/>
              <w:spacing w:line="276" w:lineRule="auto"/>
              <w:rPr>
                <w:sz w:val="22"/>
                <w:szCs w:val="22"/>
                <w:lang w:eastAsia="en-GB"/>
              </w:rPr>
            </w:pPr>
            <w:r w:rsidRPr="00703778">
              <w:rPr>
                <w:sz w:val="22"/>
                <w:szCs w:val="22"/>
                <w:lang w:eastAsia="en-GB"/>
              </w:rPr>
              <w:t>Travel and Accommodation</w:t>
            </w:r>
          </w:p>
        </w:tc>
        <w:tc>
          <w:tcPr>
            <w:tcW w:w="1052" w:type="pct"/>
            <w:shd w:val="clear" w:color="auto" w:fill="auto"/>
            <w:noWrap/>
            <w:vAlign w:val="center"/>
          </w:tcPr>
          <w:p w14:paraId="49E15FDA" w14:textId="1D4FE11A"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tcPr>
          <w:p w14:paraId="66270629" w14:textId="5CB3FA87"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r>
      <w:tr w:rsidR="005C26EC" w:rsidRPr="00703778" w14:paraId="1F70F878" w14:textId="77777777" w:rsidTr="002F42E7">
        <w:trPr>
          <w:trHeight w:val="337"/>
        </w:trPr>
        <w:tc>
          <w:tcPr>
            <w:tcW w:w="2895" w:type="pct"/>
            <w:shd w:val="clear" w:color="auto" w:fill="auto"/>
            <w:noWrap/>
            <w:vAlign w:val="center"/>
            <w:hideMark/>
          </w:tcPr>
          <w:p w14:paraId="1FE6D5A1" w14:textId="072C233D" w:rsidR="005C26EC" w:rsidRPr="00703778" w:rsidRDefault="005C26EC" w:rsidP="005C26EC">
            <w:pPr>
              <w:autoSpaceDE/>
              <w:autoSpaceDN/>
              <w:spacing w:line="276" w:lineRule="auto"/>
              <w:rPr>
                <w:sz w:val="22"/>
                <w:szCs w:val="22"/>
                <w:lang w:val="en-US"/>
              </w:rPr>
            </w:pPr>
            <w:r w:rsidRPr="00703778">
              <w:rPr>
                <w:sz w:val="22"/>
                <w:szCs w:val="22"/>
                <w:lang w:eastAsia="en-GB"/>
              </w:rPr>
              <w:t>Other Allowances</w:t>
            </w:r>
          </w:p>
        </w:tc>
        <w:tc>
          <w:tcPr>
            <w:tcW w:w="1052" w:type="pct"/>
            <w:shd w:val="clear" w:color="auto" w:fill="auto"/>
            <w:noWrap/>
            <w:vAlign w:val="center"/>
            <w:hideMark/>
          </w:tcPr>
          <w:p w14:paraId="759E411A" w14:textId="77777777"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hideMark/>
          </w:tcPr>
          <w:p w14:paraId="53347B74" w14:textId="77777777"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r>
      <w:tr w:rsidR="005C26EC" w:rsidRPr="00703778" w14:paraId="48069109" w14:textId="77777777" w:rsidTr="002F42E7">
        <w:trPr>
          <w:trHeight w:val="152"/>
        </w:trPr>
        <w:tc>
          <w:tcPr>
            <w:tcW w:w="2895" w:type="pct"/>
            <w:shd w:val="clear" w:color="auto" w:fill="auto"/>
            <w:noWrap/>
            <w:vAlign w:val="center"/>
            <w:hideMark/>
          </w:tcPr>
          <w:p w14:paraId="4BF8D994" w14:textId="656A707C" w:rsidR="005C26EC" w:rsidRPr="00703778" w:rsidRDefault="005C26EC" w:rsidP="005C26EC">
            <w:pPr>
              <w:autoSpaceDE/>
              <w:autoSpaceDN/>
              <w:spacing w:line="276" w:lineRule="auto"/>
              <w:rPr>
                <w:b/>
                <w:bCs/>
                <w:sz w:val="22"/>
                <w:szCs w:val="22"/>
                <w:lang w:val="en-US"/>
              </w:rPr>
            </w:pPr>
            <w:r w:rsidRPr="00703778">
              <w:rPr>
                <w:b/>
                <w:bCs/>
                <w:sz w:val="22"/>
                <w:szCs w:val="22"/>
                <w:lang w:val="en-US"/>
              </w:rPr>
              <w:t xml:space="preserve">Total </w:t>
            </w:r>
          </w:p>
        </w:tc>
        <w:tc>
          <w:tcPr>
            <w:tcW w:w="1052" w:type="pct"/>
            <w:shd w:val="clear" w:color="auto" w:fill="auto"/>
            <w:noWrap/>
            <w:vAlign w:val="center"/>
            <w:hideMark/>
          </w:tcPr>
          <w:p w14:paraId="24BFCF45" w14:textId="77777777" w:rsidR="005C26EC" w:rsidRPr="00703778" w:rsidRDefault="005C26EC" w:rsidP="00866E07">
            <w:pPr>
              <w:autoSpaceDE/>
              <w:autoSpaceDN/>
              <w:spacing w:line="276" w:lineRule="auto"/>
              <w:jc w:val="center"/>
              <w:rPr>
                <w:b/>
                <w:bCs/>
                <w:sz w:val="22"/>
                <w:szCs w:val="22"/>
                <w:lang w:val="en-US"/>
              </w:rPr>
            </w:pPr>
            <w:r w:rsidRPr="00703778">
              <w:rPr>
                <w:b/>
                <w:bCs/>
                <w:sz w:val="22"/>
                <w:szCs w:val="22"/>
                <w:lang w:val="en-US"/>
              </w:rPr>
              <w:t>xxx</w:t>
            </w:r>
          </w:p>
        </w:tc>
        <w:tc>
          <w:tcPr>
            <w:tcW w:w="1052" w:type="pct"/>
            <w:shd w:val="clear" w:color="auto" w:fill="auto"/>
            <w:noWrap/>
            <w:vAlign w:val="center"/>
            <w:hideMark/>
          </w:tcPr>
          <w:p w14:paraId="6D7F4EFF" w14:textId="77777777" w:rsidR="005C26EC" w:rsidRPr="00703778" w:rsidRDefault="005C26EC" w:rsidP="00866E07">
            <w:pPr>
              <w:autoSpaceDE/>
              <w:autoSpaceDN/>
              <w:spacing w:line="276" w:lineRule="auto"/>
              <w:jc w:val="center"/>
              <w:rPr>
                <w:b/>
                <w:bCs/>
                <w:sz w:val="22"/>
                <w:szCs w:val="22"/>
                <w:lang w:val="en-US"/>
              </w:rPr>
            </w:pPr>
            <w:r w:rsidRPr="00703778">
              <w:rPr>
                <w:b/>
                <w:bCs/>
                <w:sz w:val="22"/>
                <w:szCs w:val="22"/>
                <w:lang w:val="en-US"/>
              </w:rPr>
              <w:t>xxx</w:t>
            </w:r>
          </w:p>
        </w:tc>
      </w:tr>
    </w:tbl>
    <w:p w14:paraId="175A9830" w14:textId="77777777" w:rsidR="00733469" w:rsidRDefault="00733469" w:rsidP="00733469">
      <w:pPr>
        <w:autoSpaceDE/>
        <w:autoSpaceDN/>
        <w:spacing w:line="360" w:lineRule="auto"/>
        <w:rPr>
          <w:sz w:val="18"/>
          <w:szCs w:val="18"/>
        </w:rPr>
      </w:pPr>
      <w:r w:rsidRPr="00733469">
        <w:rPr>
          <w:i/>
          <w:iCs/>
          <w:sz w:val="18"/>
          <w:szCs w:val="18"/>
        </w:rPr>
        <w:t>(Provide brief explanation expenditure variations compared to the previous year</w:t>
      </w:r>
      <w:r w:rsidRPr="00733469">
        <w:rPr>
          <w:sz w:val="18"/>
          <w:szCs w:val="18"/>
        </w:rPr>
        <w:t>)</w:t>
      </w:r>
    </w:p>
    <w:p w14:paraId="281934F0" w14:textId="77777777" w:rsidR="00563E92" w:rsidRPr="00733469" w:rsidRDefault="00563E92" w:rsidP="00733469">
      <w:pPr>
        <w:autoSpaceDE/>
        <w:autoSpaceDN/>
        <w:spacing w:line="360" w:lineRule="auto"/>
        <w:rPr>
          <w:b/>
          <w:bCs/>
          <w:sz w:val="18"/>
          <w:szCs w:val="18"/>
          <w:lang w:eastAsia="en-GB"/>
        </w:rPr>
      </w:pPr>
    </w:p>
    <w:p w14:paraId="2C82E90C" w14:textId="6A91D818" w:rsidR="006741E6" w:rsidRPr="00373B6D" w:rsidRDefault="00D21C5A" w:rsidP="003E2761">
      <w:pPr>
        <w:pStyle w:val="ListParagraph"/>
        <w:numPr>
          <w:ilvl w:val="0"/>
          <w:numId w:val="31"/>
        </w:numPr>
        <w:spacing w:line="360" w:lineRule="auto"/>
        <w:ind w:left="426" w:right="-20" w:hanging="426"/>
        <w:jc w:val="both"/>
        <w:rPr>
          <w:rFonts w:eastAsia="Arial"/>
          <w:b/>
          <w:bCs/>
          <w:spacing w:val="3"/>
        </w:rPr>
      </w:pPr>
      <w:r w:rsidRPr="00650C14">
        <w:rPr>
          <w:rFonts w:eastAsia="Arial"/>
          <w:b/>
          <w:bCs/>
          <w:spacing w:val="3"/>
        </w:rPr>
        <w:t xml:space="preserve">Depreciation </w:t>
      </w:r>
      <w:r>
        <w:rPr>
          <w:rFonts w:eastAsia="Arial"/>
          <w:b/>
          <w:bCs/>
          <w:spacing w:val="3"/>
        </w:rPr>
        <w:t>a</w:t>
      </w:r>
      <w:r w:rsidRPr="00650C14">
        <w:rPr>
          <w:rFonts w:eastAsia="Arial"/>
          <w:b/>
          <w:bCs/>
          <w:spacing w:val="3"/>
        </w:rPr>
        <w:t>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1968"/>
        <w:gridCol w:w="1970"/>
      </w:tblGrid>
      <w:tr w:rsidR="005C26EC" w:rsidRPr="00650C14" w14:paraId="08F2A7E5" w14:textId="77777777" w:rsidTr="00866E07">
        <w:trPr>
          <w:trHeight w:val="340"/>
        </w:trPr>
        <w:tc>
          <w:tcPr>
            <w:tcW w:w="2887" w:type="pct"/>
            <w:vMerge w:val="restart"/>
            <w:tcBorders>
              <w:top w:val="single" w:sz="4" w:space="0" w:color="auto"/>
              <w:left w:val="single" w:sz="4" w:space="0" w:color="auto"/>
              <w:right w:val="single" w:sz="4" w:space="0" w:color="auto"/>
            </w:tcBorders>
            <w:shd w:val="clear" w:color="auto" w:fill="0070C0"/>
            <w:vAlign w:val="center"/>
            <w:hideMark/>
          </w:tcPr>
          <w:p w14:paraId="35333818" w14:textId="77777777" w:rsidR="005C26EC" w:rsidRPr="00650C14" w:rsidRDefault="005C26EC" w:rsidP="005C26EC">
            <w:pPr>
              <w:autoSpaceDE/>
              <w:autoSpaceDN/>
              <w:spacing w:line="276" w:lineRule="auto"/>
              <w:rPr>
                <w:b/>
                <w:bCs/>
                <w:lang w:eastAsia="en-GB"/>
              </w:rPr>
            </w:pPr>
            <w:r w:rsidRPr="00650C14">
              <w:rPr>
                <w:b/>
                <w:bCs/>
                <w:lang w:eastAsia="en-GB"/>
              </w:rPr>
              <w:t>Description</w:t>
            </w:r>
          </w:p>
        </w:tc>
        <w:tc>
          <w:tcPr>
            <w:tcW w:w="10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8FBB62E" w14:textId="065D5278"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73A93B" w14:textId="14313BAF"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B88C4CC" w14:textId="56300C02"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0B3CD634" w14:textId="77777777" w:rsidTr="00866E07">
        <w:trPr>
          <w:trHeight w:val="125"/>
        </w:trPr>
        <w:tc>
          <w:tcPr>
            <w:tcW w:w="2887" w:type="pct"/>
            <w:vMerge/>
            <w:tcBorders>
              <w:left w:val="single" w:sz="4" w:space="0" w:color="auto"/>
              <w:bottom w:val="single" w:sz="4" w:space="0" w:color="auto"/>
              <w:right w:val="single" w:sz="4" w:space="0" w:color="auto"/>
            </w:tcBorders>
            <w:shd w:val="clear" w:color="auto" w:fill="0070C0"/>
            <w:vAlign w:val="center"/>
            <w:hideMark/>
          </w:tcPr>
          <w:p w14:paraId="601FB13D" w14:textId="77777777" w:rsidR="005C26EC" w:rsidRPr="00650C14" w:rsidRDefault="005C26EC" w:rsidP="005C26EC">
            <w:pPr>
              <w:autoSpaceDE/>
              <w:autoSpaceDN/>
              <w:spacing w:line="276" w:lineRule="auto"/>
              <w:rPr>
                <w:b/>
                <w:bCs/>
                <w:lang w:eastAsia="en-GB"/>
              </w:rPr>
            </w:pPr>
          </w:p>
        </w:tc>
        <w:tc>
          <w:tcPr>
            <w:tcW w:w="10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624E85A1" w:rsidR="005C26EC" w:rsidRPr="00650C14" w:rsidRDefault="005C26EC" w:rsidP="005C26EC">
            <w:pPr>
              <w:autoSpaceDE/>
              <w:autoSpaceDN/>
              <w:spacing w:line="276" w:lineRule="auto"/>
              <w:jc w:val="center"/>
              <w:rPr>
                <w:b/>
                <w:bCs/>
                <w:lang w:val="en-US"/>
              </w:rPr>
            </w:pPr>
            <w:r w:rsidRPr="00650C14">
              <w:rPr>
                <w:b/>
                <w:bCs/>
                <w:lang w:val="en-US"/>
              </w:rPr>
              <w:t>Kshs</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C268D7" w14:textId="57A3E560"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64888AD1" w14:textId="77777777" w:rsidTr="00866E07">
        <w:trPr>
          <w:trHeight w:val="340"/>
        </w:trPr>
        <w:tc>
          <w:tcPr>
            <w:tcW w:w="2887" w:type="pct"/>
            <w:shd w:val="clear" w:color="auto" w:fill="auto"/>
            <w:noWrap/>
            <w:vAlign w:val="center"/>
            <w:hideMark/>
          </w:tcPr>
          <w:p w14:paraId="37F2310E" w14:textId="7D978E0A" w:rsidR="005C26EC" w:rsidRPr="00650C14" w:rsidRDefault="005C26EC" w:rsidP="005C26EC">
            <w:pPr>
              <w:autoSpaceDE/>
              <w:autoSpaceDN/>
              <w:spacing w:line="276" w:lineRule="auto"/>
              <w:rPr>
                <w:lang w:val="en-US"/>
              </w:rPr>
            </w:pPr>
            <w:r w:rsidRPr="00650C14">
              <w:rPr>
                <w:lang w:eastAsia="en-GB"/>
              </w:rPr>
              <w:t>Property, plant</w:t>
            </w:r>
            <w:r w:rsidR="00866E07" w:rsidRPr="00650C14">
              <w:rPr>
                <w:lang w:eastAsia="en-GB"/>
              </w:rPr>
              <w:t>,</w:t>
            </w:r>
            <w:r w:rsidRPr="00650C14">
              <w:rPr>
                <w:lang w:eastAsia="en-GB"/>
              </w:rPr>
              <w:t xml:space="preserve"> and equipment</w:t>
            </w:r>
          </w:p>
        </w:tc>
        <w:tc>
          <w:tcPr>
            <w:tcW w:w="1056" w:type="pct"/>
            <w:shd w:val="clear" w:color="auto" w:fill="auto"/>
            <w:noWrap/>
            <w:vAlign w:val="center"/>
            <w:hideMark/>
          </w:tcPr>
          <w:p w14:paraId="6150A759" w14:textId="77777777" w:rsidR="005C26EC" w:rsidRPr="00650C14" w:rsidRDefault="005C26EC" w:rsidP="00866E07">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6E30E330" w14:textId="77777777" w:rsidR="005C26EC" w:rsidRPr="00650C14" w:rsidRDefault="005C26EC" w:rsidP="00866E07">
            <w:pPr>
              <w:autoSpaceDE/>
              <w:autoSpaceDN/>
              <w:spacing w:line="276" w:lineRule="auto"/>
              <w:jc w:val="center"/>
              <w:rPr>
                <w:lang w:val="en-US"/>
              </w:rPr>
            </w:pPr>
            <w:r w:rsidRPr="00650C14">
              <w:rPr>
                <w:lang w:val="en-US"/>
              </w:rPr>
              <w:t>xxx</w:t>
            </w:r>
          </w:p>
        </w:tc>
      </w:tr>
      <w:tr w:rsidR="005C26EC" w:rsidRPr="00650C14" w14:paraId="2B7D73EF" w14:textId="77777777" w:rsidTr="00866E07">
        <w:trPr>
          <w:trHeight w:val="340"/>
        </w:trPr>
        <w:tc>
          <w:tcPr>
            <w:tcW w:w="2887" w:type="pct"/>
            <w:shd w:val="clear" w:color="auto" w:fill="auto"/>
            <w:noWrap/>
            <w:vAlign w:val="center"/>
            <w:hideMark/>
          </w:tcPr>
          <w:p w14:paraId="654260CB" w14:textId="7B4C5F2B" w:rsidR="005C26EC" w:rsidRPr="00650C14" w:rsidRDefault="005C26EC" w:rsidP="005C26EC">
            <w:pPr>
              <w:autoSpaceDE/>
              <w:autoSpaceDN/>
              <w:spacing w:line="276" w:lineRule="auto"/>
              <w:rPr>
                <w:lang w:val="en-US"/>
              </w:rPr>
            </w:pPr>
            <w:r w:rsidRPr="00650C14">
              <w:rPr>
                <w:lang w:eastAsia="en-GB"/>
              </w:rPr>
              <w:t>Intangible assets</w:t>
            </w:r>
          </w:p>
        </w:tc>
        <w:tc>
          <w:tcPr>
            <w:tcW w:w="1056" w:type="pct"/>
            <w:shd w:val="clear" w:color="auto" w:fill="auto"/>
            <w:noWrap/>
            <w:vAlign w:val="center"/>
            <w:hideMark/>
          </w:tcPr>
          <w:p w14:paraId="3E884907" w14:textId="77777777" w:rsidR="005C26EC" w:rsidRPr="00650C14" w:rsidRDefault="005C26EC" w:rsidP="00866E07">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0D665FFF" w14:textId="77777777" w:rsidR="005C26EC" w:rsidRPr="00650C14" w:rsidRDefault="005C26EC" w:rsidP="00866E07">
            <w:pPr>
              <w:autoSpaceDE/>
              <w:autoSpaceDN/>
              <w:spacing w:line="276" w:lineRule="auto"/>
              <w:jc w:val="center"/>
              <w:rPr>
                <w:lang w:val="en-US"/>
              </w:rPr>
            </w:pPr>
            <w:r w:rsidRPr="00650C14">
              <w:rPr>
                <w:lang w:val="en-US"/>
              </w:rPr>
              <w:t>xxx</w:t>
            </w:r>
          </w:p>
        </w:tc>
      </w:tr>
      <w:tr w:rsidR="005C26EC" w:rsidRPr="00650C14" w14:paraId="5DED9CF3" w14:textId="77777777" w:rsidTr="00866E07">
        <w:trPr>
          <w:trHeight w:val="340"/>
        </w:trPr>
        <w:tc>
          <w:tcPr>
            <w:tcW w:w="2887" w:type="pct"/>
            <w:shd w:val="clear" w:color="auto" w:fill="auto"/>
            <w:noWrap/>
            <w:vAlign w:val="center"/>
            <w:hideMark/>
          </w:tcPr>
          <w:p w14:paraId="06D55771" w14:textId="661654A8" w:rsidR="005C26EC" w:rsidRPr="00650C14" w:rsidRDefault="005C26EC" w:rsidP="005C26EC">
            <w:pPr>
              <w:autoSpaceDE/>
              <w:autoSpaceDN/>
              <w:spacing w:line="276" w:lineRule="auto"/>
              <w:rPr>
                <w:lang w:val="en-US"/>
              </w:rPr>
            </w:pPr>
            <w:r w:rsidRPr="00650C14">
              <w:rPr>
                <w:lang w:eastAsia="en-GB"/>
              </w:rPr>
              <w:t>Investment property carried at cost</w:t>
            </w:r>
          </w:p>
        </w:tc>
        <w:tc>
          <w:tcPr>
            <w:tcW w:w="1056" w:type="pct"/>
            <w:shd w:val="clear" w:color="auto" w:fill="auto"/>
            <w:noWrap/>
            <w:vAlign w:val="center"/>
            <w:hideMark/>
          </w:tcPr>
          <w:p w14:paraId="418845B2" w14:textId="77777777" w:rsidR="005C26EC" w:rsidRPr="00650C14" w:rsidRDefault="005C26EC" w:rsidP="00866E07">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23E6879F" w14:textId="77777777" w:rsidR="005C26EC" w:rsidRPr="00650C14" w:rsidRDefault="005C26EC" w:rsidP="00866E07">
            <w:pPr>
              <w:autoSpaceDE/>
              <w:autoSpaceDN/>
              <w:spacing w:line="276" w:lineRule="auto"/>
              <w:jc w:val="center"/>
              <w:rPr>
                <w:lang w:val="en-US"/>
              </w:rPr>
            </w:pPr>
            <w:r w:rsidRPr="00650C14">
              <w:rPr>
                <w:lang w:val="en-US"/>
              </w:rPr>
              <w:t>xxx</w:t>
            </w:r>
          </w:p>
        </w:tc>
      </w:tr>
      <w:tr w:rsidR="005C26EC" w:rsidRPr="00650C14" w14:paraId="37178B44" w14:textId="77777777" w:rsidTr="00866E07">
        <w:trPr>
          <w:trHeight w:val="340"/>
        </w:trPr>
        <w:tc>
          <w:tcPr>
            <w:tcW w:w="2887" w:type="pct"/>
            <w:shd w:val="clear" w:color="auto" w:fill="auto"/>
            <w:vAlign w:val="center"/>
            <w:hideMark/>
          </w:tcPr>
          <w:p w14:paraId="7FAB0D56" w14:textId="5B052C58"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depreciation</w:t>
            </w:r>
            <w:r w:rsidRPr="00650C14">
              <w:rPr>
                <w:lang w:eastAsia="en-GB"/>
              </w:rPr>
              <w:t xml:space="preserve"> </w:t>
            </w:r>
            <w:r w:rsidRPr="00650C14">
              <w:rPr>
                <w:b/>
                <w:bCs/>
                <w:lang w:eastAsia="en-GB"/>
              </w:rPr>
              <w:t>and</w:t>
            </w:r>
            <w:r w:rsidRPr="00650C14">
              <w:rPr>
                <w:lang w:eastAsia="en-GB"/>
              </w:rPr>
              <w:t xml:space="preserve"> </w:t>
            </w:r>
            <w:r w:rsidRPr="00650C14">
              <w:rPr>
                <w:b/>
                <w:bCs/>
                <w:lang w:eastAsia="en-GB"/>
              </w:rPr>
              <w:t>amortization</w:t>
            </w:r>
          </w:p>
        </w:tc>
        <w:tc>
          <w:tcPr>
            <w:tcW w:w="1056" w:type="pct"/>
            <w:shd w:val="clear" w:color="auto" w:fill="auto"/>
            <w:noWrap/>
            <w:vAlign w:val="center"/>
            <w:hideMark/>
          </w:tcPr>
          <w:p w14:paraId="602B8E22" w14:textId="77777777" w:rsidR="005C26EC" w:rsidRPr="00650C14" w:rsidRDefault="005C26EC" w:rsidP="00866E07">
            <w:pPr>
              <w:autoSpaceDE/>
              <w:autoSpaceDN/>
              <w:spacing w:line="276" w:lineRule="auto"/>
              <w:jc w:val="center"/>
              <w:rPr>
                <w:b/>
                <w:bCs/>
                <w:lang w:val="en-US"/>
              </w:rPr>
            </w:pPr>
            <w:r w:rsidRPr="00650C14">
              <w:rPr>
                <w:b/>
                <w:bCs/>
                <w:lang w:val="en-US"/>
              </w:rPr>
              <w:t>xxx</w:t>
            </w:r>
          </w:p>
        </w:tc>
        <w:tc>
          <w:tcPr>
            <w:tcW w:w="1057" w:type="pct"/>
            <w:shd w:val="clear" w:color="auto" w:fill="auto"/>
            <w:noWrap/>
            <w:vAlign w:val="center"/>
            <w:hideMark/>
          </w:tcPr>
          <w:p w14:paraId="01F88BCB" w14:textId="77777777" w:rsidR="005C26EC" w:rsidRPr="00650C14" w:rsidRDefault="005C26EC" w:rsidP="00866E07">
            <w:pPr>
              <w:autoSpaceDE/>
              <w:autoSpaceDN/>
              <w:spacing w:line="276" w:lineRule="auto"/>
              <w:jc w:val="center"/>
              <w:rPr>
                <w:b/>
                <w:bCs/>
                <w:lang w:val="en-US"/>
              </w:rPr>
            </w:pPr>
            <w:r w:rsidRPr="00650C14">
              <w:rPr>
                <w:b/>
                <w:bCs/>
                <w:lang w:val="en-US"/>
              </w:rPr>
              <w:t>xxx</w:t>
            </w:r>
          </w:p>
        </w:tc>
      </w:tr>
    </w:tbl>
    <w:p w14:paraId="7A22DD73" w14:textId="642A349A" w:rsidR="00F15563" w:rsidRDefault="00F15563" w:rsidP="00F15563">
      <w:pPr>
        <w:autoSpaceDE/>
        <w:autoSpaceDN/>
        <w:spacing w:line="360" w:lineRule="auto"/>
      </w:pPr>
      <w:r>
        <w:rPr>
          <w:i/>
          <w:iCs/>
        </w:rPr>
        <w:t>(Provide brief explanation expenditure variations compared to the previous year</w:t>
      </w:r>
      <w:r w:rsidRPr="00650C14">
        <w:t>)</w:t>
      </w:r>
    </w:p>
    <w:p w14:paraId="4230D635" w14:textId="77777777" w:rsidR="006172A1" w:rsidRDefault="006172A1">
      <w:pPr>
        <w:autoSpaceDE/>
        <w:autoSpaceDN/>
      </w:pPr>
      <w:r>
        <w:br w:type="page"/>
      </w:r>
    </w:p>
    <w:p w14:paraId="33420FB6" w14:textId="6EC00426" w:rsidR="001D599B" w:rsidRPr="00373B6D" w:rsidRDefault="00D21C5A" w:rsidP="001562A0">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lastRenderedPageBreak/>
        <w:t xml:space="preserve">Repairs </w:t>
      </w:r>
      <w:r>
        <w:rPr>
          <w:rFonts w:eastAsia="Arial"/>
          <w:b/>
          <w:bCs/>
          <w:spacing w:val="3"/>
        </w:rPr>
        <w:t>a</w:t>
      </w:r>
      <w:r w:rsidRPr="00650C14">
        <w:rPr>
          <w:rFonts w:eastAsia="Arial"/>
          <w:b/>
          <w:bCs/>
          <w:spacing w:val="3"/>
        </w:rPr>
        <w:t>nd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2346"/>
        <w:gridCol w:w="2346"/>
      </w:tblGrid>
      <w:tr w:rsidR="005C26EC" w:rsidRPr="00650C14" w14:paraId="0A5815D1" w14:textId="77777777" w:rsidTr="007747CA">
        <w:trPr>
          <w:trHeight w:val="233"/>
        </w:trPr>
        <w:tc>
          <w:tcPr>
            <w:tcW w:w="2482" w:type="pct"/>
            <w:vMerge w:val="restart"/>
            <w:shd w:val="clear" w:color="auto" w:fill="0070C0"/>
            <w:noWrap/>
            <w:vAlign w:val="center"/>
            <w:hideMark/>
          </w:tcPr>
          <w:p w14:paraId="08618E50" w14:textId="77777777" w:rsidR="005C26EC" w:rsidRPr="00650C14" w:rsidRDefault="005C26EC" w:rsidP="005C26EC">
            <w:pPr>
              <w:autoSpaceDE/>
              <w:autoSpaceDN/>
              <w:spacing w:line="276" w:lineRule="auto"/>
              <w:rPr>
                <w:b/>
                <w:bCs/>
                <w:lang w:val="en-US"/>
              </w:rPr>
            </w:pPr>
            <w:r w:rsidRPr="00650C14">
              <w:rPr>
                <w:b/>
                <w:bCs/>
                <w:lang w:eastAsia="en-GB"/>
              </w:rPr>
              <w:t>Description</w:t>
            </w:r>
          </w:p>
        </w:tc>
        <w:tc>
          <w:tcPr>
            <w:tcW w:w="1259" w:type="pct"/>
            <w:shd w:val="clear" w:color="auto" w:fill="0070C0"/>
            <w:vAlign w:val="center"/>
          </w:tcPr>
          <w:p w14:paraId="219D5AB2" w14:textId="4DB0DD0D"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59" w:type="pct"/>
            <w:shd w:val="clear" w:color="auto" w:fill="0070C0"/>
            <w:noWrap/>
            <w:vAlign w:val="center"/>
          </w:tcPr>
          <w:p w14:paraId="69D38DD7" w14:textId="298818C8"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CAD2B04" w14:textId="73F57234"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FFEF546" w14:textId="77777777" w:rsidTr="007747CA">
        <w:trPr>
          <w:trHeight w:val="98"/>
        </w:trPr>
        <w:tc>
          <w:tcPr>
            <w:tcW w:w="2482" w:type="pct"/>
            <w:vMerge/>
            <w:shd w:val="clear" w:color="auto" w:fill="0070C0"/>
            <w:noWrap/>
            <w:vAlign w:val="center"/>
            <w:hideMark/>
          </w:tcPr>
          <w:p w14:paraId="7049B2D6" w14:textId="77777777" w:rsidR="005C26EC" w:rsidRPr="00650C14" w:rsidRDefault="005C26EC" w:rsidP="005C26EC">
            <w:pPr>
              <w:autoSpaceDE/>
              <w:autoSpaceDN/>
              <w:spacing w:line="276" w:lineRule="auto"/>
              <w:rPr>
                <w:b/>
                <w:bCs/>
                <w:lang w:val="en-US"/>
              </w:rPr>
            </w:pPr>
          </w:p>
        </w:tc>
        <w:tc>
          <w:tcPr>
            <w:tcW w:w="1259" w:type="pct"/>
            <w:shd w:val="clear" w:color="auto" w:fill="0070C0"/>
            <w:vAlign w:val="center"/>
          </w:tcPr>
          <w:p w14:paraId="565EB99F" w14:textId="77EB2E26" w:rsidR="005C26EC" w:rsidRPr="00650C14" w:rsidRDefault="005C26EC" w:rsidP="005C26EC">
            <w:pPr>
              <w:autoSpaceDE/>
              <w:autoSpaceDN/>
              <w:spacing w:line="276" w:lineRule="auto"/>
              <w:jc w:val="center"/>
              <w:rPr>
                <w:b/>
                <w:bCs/>
                <w:lang w:val="en-US"/>
              </w:rPr>
            </w:pPr>
            <w:r w:rsidRPr="00650C14">
              <w:rPr>
                <w:b/>
                <w:bCs/>
                <w:lang w:val="en-US"/>
              </w:rPr>
              <w:t>Kshs</w:t>
            </w:r>
          </w:p>
        </w:tc>
        <w:tc>
          <w:tcPr>
            <w:tcW w:w="1259" w:type="pct"/>
            <w:shd w:val="clear" w:color="auto" w:fill="0070C0"/>
            <w:noWrap/>
            <w:vAlign w:val="center"/>
          </w:tcPr>
          <w:p w14:paraId="0B03E899" w14:textId="52BB5CA5"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28FEBE18" w14:textId="77777777" w:rsidTr="007747CA">
        <w:trPr>
          <w:trHeight w:val="170"/>
        </w:trPr>
        <w:tc>
          <w:tcPr>
            <w:tcW w:w="2482" w:type="pct"/>
            <w:shd w:val="clear" w:color="auto" w:fill="auto"/>
            <w:noWrap/>
            <w:vAlign w:val="center"/>
            <w:hideMark/>
          </w:tcPr>
          <w:p w14:paraId="6314410A" w14:textId="7FA70B08" w:rsidR="005C26EC" w:rsidRPr="00650C14" w:rsidRDefault="005C26EC" w:rsidP="005C26EC">
            <w:pPr>
              <w:autoSpaceDE/>
              <w:autoSpaceDN/>
              <w:spacing w:line="276" w:lineRule="auto"/>
              <w:rPr>
                <w:lang w:val="en-US"/>
              </w:rPr>
            </w:pPr>
            <w:r w:rsidRPr="00650C14">
              <w:rPr>
                <w:lang w:eastAsia="en-GB"/>
              </w:rPr>
              <w:t>Property</w:t>
            </w:r>
            <w:r>
              <w:rPr>
                <w:lang w:eastAsia="en-GB"/>
              </w:rPr>
              <w:t xml:space="preserve"> and equipment</w:t>
            </w:r>
          </w:p>
        </w:tc>
        <w:tc>
          <w:tcPr>
            <w:tcW w:w="1259" w:type="pct"/>
            <w:shd w:val="clear" w:color="auto" w:fill="auto"/>
            <w:noWrap/>
            <w:vAlign w:val="center"/>
            <w:hideMark/>
          </w:tcPr>
          <w:p w14:paraId="1B1008D5" w14:textId="77777777" w:rsidR="005C26EC" w:rsidRPr="00650C14" w:rsidRDefault="005C26EC" w:rsidP="000C2FCE">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14:paraId="512F91F1" w14:textId="77777777"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0C5D4FE8" w14:textId="77777777" w:rsidTr="007747CA">
        <w:trPr>
          <w:trHeight w:val="116"/>
        </w:trPr>
        <w:tc>
          <w:tcPr>
            <w:tcW w:w="2482" w:type="pct"/>
            <w:shd w:val="clear" w:color="auto" w:fill="auto"/>
            <w:vAlign w:val="center"/>
            <w:hideMark/>
          </w:tcPr>
          <w:p w14:paraId="4FCF55A4" w14:textId="20E6F570" w:rsidR="005C26EC" w:rsidRPr="00650C14" w:rsidRDefault="005C26EC" w:rsidP="005C26EC">
            <w:pPr>
              <w:autoSpaceDE/>
              <w:autoSpaceDN/>
              <w:spacing w:line="276" w:lineRule="auto"/>
              <w:rPr>
                <w:lang w:val="en-US"/>
              </w:rPr>
            </w:pPr>
            <w:r w:rsidRPr="00650C14">
              <w:rPr>
                <w:lang w:eastAsia="en-GB"/>
              </w:rPr>
              <w:t xml:space="preserve">Investment Property </w:t>
            </w:r>
          </w:p>
        </w:tc>
        <w:tc>
          <w:tcPr>
            <w:tcW w:w="1259" w:type="pct"/>
            <w:shd w:val="clear" w:color="auto" w:fill="auto"/>
            <w:noWrap/>
            <w:vAlign w:val="center"/>
            <w:hideMark/>
          </w:tcPr>
          <w:p w14:paraId="601553E3" w14:textId="77777777" w:rsidR="005C26EC" w:rsidRPr="00650C14" w:rsidRDefault="005C26EC" w:rsidP="000C2FCE">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14:paraId="2D40071B" w14:textId="77777777"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78206BF8" w14:textId="77777777" w:rsidTr="007747CA">
        <w:trPr>
          <w:trHeight w:val="242"/>
        </w:trPr>
        <w:tc>
          <w:tcPr>
            <w:tcW w:w="2482" w:type="pct"/>
            <w:shd w:val="clear" w:color="auto" w:fill="auto"/>
            <w:noWrap/>
            <w:vAlign w:val="center"/>
            <w:hideMark/>
          </w:tcPr>
          <w:p w14:paraId="72CF3A7D" w14:textId="4657F01E" w:rsidR="005C26EC" w:rsidRPr="00650C14" w:rsidRDefault="005C26EC" w:rsidP="005C26EC">
            <w:pPr>
              <w:autoSpaceDE/>
              <w:autoSpaceDN/>
              <w:spacing w:line="276" w:lineRule="auto"/>
              <w:rPr>
                <w:lang w:val="en-US"/>
              </w:rPr>
            </w:pPr>
            <w:r w:rsidRPr="00650C14">
              <w:rPr>
                <w:lang w:eastAsia="en-GB"/>
              </w:rPr>
              <w:t xml:space="preserve">Equipment </w:t>
            </w:r>
            <w:r>
              <w:rPr>
                <w:lang w:eastAsia="en-GB"/>
              </w:rPr>
              <w:t>a</w:t>
            </w:r>
            <w:r w:rsidRPr="00650C14">
              <w:rPr>
                <w:lang w:eastAsia="en-GB"/>
              </w:rPr>
              <w:t>nd Machinery</w:t>
            </w:r>
          </w:p>
        </w:tc>
        <w:tc>
          <w:tcPr>
            <w:tcW w:w="1259" w:type="pct"/>
            <w:shd w:val="clear" w:color="auto" w:fill="auto"/>
            <w:noWrap/>
            <w:vAlign w:val="center"/>
            <w:hideMark/>
          </w:tcPr>
          <w:p w14:paraId="1303CAFE" w14:textId="77777777" w:rsidR="005C26EC" w:rsidRPr="00650C14" w:rsidRDefault="005C26EC" w:rsidP="000C2FCE">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14:paraId="138F363D" w14:textId="77777777"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2742D111" w14:textId="77777777" w:rsidTr="007747CA">
        <w:trPr>
          <w:trHeight w:val="134"/>
        </w:trPr>
        <w:tc>
          <w:tcPr>
            <w:tcW w:w="2482" w:type="pct"/>
            <w:shd w:val="clear" w:color="auto" w:fill="auto"/>
            <w:noWrap/>
            <w:vAlign w:val="center"/>
            <w:hideMark/>
          </w:tcPr>
          <w:p w14:paraId="0EDAF093" w14:textId="77777777" w:rsidR="005C26EC" w:rsidRPr="00650C14" w:rsidRDefault="005C26EC" w:rsidP="005C26EC">
            <w:pPr>
              <w:autoSpaceDE/>
              <w:autoSpaceDN/>
              <w:spacing w:line="276" w:lineRule="auto"/>
              <w:rPr>
                <w:lang w:val="en-US"/>
              </w:rPr>
            </w:pPr>
            <w:r w:rsidRPr="00650C14">
              <w:rPr>
                <w:lang w:eastAsia="en-GB"/>
              </w:rPr>
              <w:t>Vehicles</w:t>
            </w:r>
          </w:p>
        </w:tc>
        <w:tc>
          <w:tcPr>
            <w:tcW w:w="1259" w:type="pct"/>
            <w:shd w:val="clear" w:color="auto" w:fill="auto"/>
            <w:noWrap/>
            <w:vAlign w:val="center"/>
            <w:hideMark/>
          </w:tcPr>
          <w:p w14:paraId="004BE50A" w14:textId="77777777" w:rsidR="005C26EC" w:rsidRPr="00650C14" w:rsidRDefault="005C26EC" w:rsidP="000C2FCE">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14:paraId="7A9E557F" w14:textId="77777777"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312EB34E" w14:textId="77777777" w:rsidTr="007747CA">
        <w:trPr>
          <w:trHeight w:val="125"/>
        </w:trPr>
        <w:tc>
          <w:tcPr>
            <w:tcW w:w="2482" w:type="pct"/>
            <w:shd w:val="clear" w:color="auto" w:fill="auto"/>
            <w:noWrap/>
            <w:vAlign w:val="center"/>
            <w:hideMark/>
          </w:tcPr>
          <w:p w14:paraId="495B38A4" w14:textId="1A42EA6F" w:rsidR="005C26EC" w:rsidRPr="00650C14" w:rsidRDefault="005C26EC" w:rsidP="005C26EC">
            <w:pPr>
              <w:autoSpaceDE/>
              <w:autoSpaceDN/>
              <w:spacing w:line="276" w:lineRule="auto"/>
              <w:rPr>
                <w:lang w:eastAsia="en-GB"/>
              </w:rPr>
            </w:pPr>
            <w:r w:rsidRPr="00650C14">
              <w:rPr>
                <w:lang w:eastAsia="en-GB"/>
              </w:rPr>
              <w:t xml:space="preserve">Furniture </w:t>
            </w:r>
            <w:r>
              <w:rPr>
                <w:lang w:eastAsia="en-GB"/>
              </w:rPr>
              <w:t>a</w:t>
            </w:r>
            <w:r w:rsidRPr="00650C14">
              <w:rPr>
                <w:lang w:eastAsia="en-GB"/>
              </w:rPr>
              <w:t>nd Fittings</w:t>
            </w:r>
          </w:p>
        </w:tc>
        <w:tc>
          <w:tcPr>
            <w:tcW w:w="1259" w:type="pct"/>
            <w:shd w:val="clear" w:color="auto" w:fill="auto"/>
            <w:noWrap/>
            <w:vAlign w:val="center"/>
            <w:hideMark/>
          </w:tcPr>
          <w:p w14:paraId="4B98BFA6" w14:textId="77777777" w:rsidR="005C26EC" w:rsidRPr="00650C14" w:rsidRDefault="005C26EC" w:rsidP="000C2FCE">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14:paraId="3DFD1580" w14:textId="77777777"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7D7E73CC" w14:textId="77777777" w:rsidTr="007747CA">
        <w:trPr>
          <w:trHeight w:val="71"/>
        </w:trPr>
        <w:tc>
          <w:tcPr>
            <w:tcW w:w="2482" w:type="pct"/>
            <w:shd w:val="clear" w:color="auto" w:fill="auto"/>
            <w:noWrap/>
            <w:vAlign w:val="center"/>
            <w:hideMark/>
          </w:tcPr>
          <w:p w14:paraId="67A18F13" w14:textId="7A15E165" w:rsidR="005C26EC" w:rsidRPr="00650C14" w:rsidRDefault="005C26EC" w:rsidP="005C26EC">
            <w:pPr>
              <w:autoSpaceDE/>
              <w:autoSpaceDN/>
              <w:spacing w:line="276" w:lineRule="auto"/>
              <w:rPr>
                <w:lang w:eastAsia="en-GB"/>
              </w:rPr>
            </w:pPr>
            <w:r w:rsidRPr="00650C14">
              <w:rPr>
                <w:lang w:eastAsia="en-GB"/>
              </w:rPr>
              <w:t xml:space="preserve">Computers </w:t>
            </w:r>
          </w:p>
        </w:tc>
        <w:tc>
          <w:tcPr>
            <w:tcW w:w="1259" w:type="pct"/>
            <w:shd w:val="clear" w:color="auto" w:fill="auto"/>
            <w:noWrap/>
            <w:vAlign w:val="center"/>
            <w:hideMark/>
          </w:tcPr>
          <w:p w14:paraId="3BFAC0A4" w14:textId="77777777" w:rsidR="005C26EC" w:rsidRPr="00650C14" w:rsidRDefault="005C26EC" w:rsidP="000C2FCE">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14:paraId="1DBD2D45" w14:textId="77777777"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3A105903" w14:textId="77777777" w:rsidTr="007747CA">
        <w:trPr>
          <w:trHeight w:val="51"/>
        </w:trPr>
        <w:tc>
          <w:tcPr>
            <w:tcW w:w="2482" w:type="pct"/>
            <w:shd w:val="clear" w:color="auto" w:fill="auto"/>
            <w:noWrap/>
            <w:vAlign w:val="center"/>
            <w:hideMark/>
          </w:tcPr>
          <w:p w14:paraId="772D611A" w14:textId="557BFA1D" w:rsidR="005C26EC" w:rsidRPr="00650C14" w:rsidRDefault="005C26EC" w:rsidP="005C26EC">
            <w:pPr>
              <w:autoSpaceDE/>
              <w:autoSpaceDN/>
              <w:spacing w:line="276" w:lineRule="auto"/>
              <w:rPr>
                <w:lang w:val="en-US"/>
              </w:rPr>
            </w:pPr>
            <w:r w:rsidRPr="00650C14">
              <w:rPr>
                <w:lang w:eastAsia="en-GB"/>
              </w:rPr>
              <w:t>Others</w:t>
            </w:r>
            <w:r>
              <w:rPr>
                <w:lang w:eastAsia="en-GB"/>
              </w:rPr>
              <w:t xml:space="preserve"> (specify)</w:t>
            </w:r>
          </w:p>
        </w:tc>
        <w:tc>
          <w:tcPr>
            <w:tcW w:w="1259" w:type="pct"/>
            <w:shd w:val="clear" w:color="auto" w:fill="auto"/>
            <w:noWrap/>
            <w:vAlign w:val="center"/>
            <w:hideMark/>
          </w:tcPr>
          <w:p w14:paraId="22F3165D" w14:textId="77777777" w:rsidR="005C26EC" w:rsidRPr="00650C14" w:rsidRDefault="005C26EC" w:rsidP="000C2FCE">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14:paraId="62ADA142" w14:textId="77777777"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5911741B" w14:textId="77777777" w:rsidTr="007747CA">
        <w:trPr>
          <w:trHeight w:val="340"/>
        </w:trPr>
        <w:tc>
          <w:tcPr>
            <w:tcW w:w="2482" w:type="pct"/>
            <w:shd w:val="clear" w:color="auto" w:fill="auto"/>
            <w:noWrap/>
            <w:vAlign w:val="center"/>
            <w:hideMark/>
          </w:tcPr>
          <w:p w14:paraId="2033A17B" w14:textId="722B9233" w:rsidR="005C26EC" w:rsidRPr="00650C14" w:rsidRDefault="005C26EC" w:rsidP="005C26EC">
            <w:pPr>
              <w:autoSpaceDE/>
              <w:autoSpaceDN/>
              <w:spacing w:line="276" w:lineRule="auto"/>
              <w:rPr>
                <w:b/>
                <w:bCs/>
                <w:lang w:val="en-US"/>
              </w:rPr>
            </w:pPr>
            <w:r w:rsidRPr="00650C14">
              <w:rPr>
                <w:b/>
                <w:bCs/>
              </w:rPr>
              <w:t>Total</w:t>
            </w:r>
            <w:r w:rsidRPr="00650C14">
              <w:t xml:space="preserve"> </w:t>
            </w:r>
            <w:r w:rsidRPr="00650C14">
              <w:rPr>
                <w:b/>
                <w:bCs/>
              </w:rPr>
              <w:t>Repairs</w:t>
            </w:r>
            <w:r w:rsidRPr="00650C14">
              <w:t xml:space="preserve"> </w:t>
            </w:r>
            <w:r w:rsidRPr="00650C14">
              <w:rPr>
                <w:b/>
                <w:bCs/>
              </w:rPr>
              <w:t>and</w:t>
            </w:r>
            <w:r w:rsidRPr="00650C14">
              <w:t xml:space="preserve"> </w:t>
            </w:r>
            <w:r w:rsidRPr="00650C14">
              <w:rPr>
                <w:b/>
                <w:bCs/>
              </w:rPr>
              <w:t>Maintenance</w:t>
            </w:r>
          </w:p>
        </w:tc>
        <w:tc>
          <w:tcPr>
            <w:tcW w:w="1259" w:type="pct"/>
            <w:shd w:val="clear" w:color="auto" w:fill="auto"/>
            <w:noWrap/>
            <w:vAlign w:val="center"/>
            <w:hideMark/>
          </w:tcPr>
          <w:p w14:paraId="77C6B9E8" w14:textId="77777777" w:rsidR="005C26EC" w:rsidRPr="00650C14" w:rsidRDefault="005C26EC" w:rsidP="000C2FCE">
            <w:pPr>
              <w:autoSpaceDE/>
              <w:autoSpaceDN/>
              <w:spacing w:line="276" w:lineRule="auto"/>
              <w:jc w:val="center"/>
              <w:rPr>
                <w:b/>
                <w:bCs/>
                <w:lang w:val="en-US"/>
              </w:rPr>
            </w:pPr>
            <w:r w:rsidRPr="00650C14">
              <w:rPr>
                <w:b/>
                <w:bCs/>
                <w:lang w:val="en-US"/>
              </w:rPr>
              <w:t>xxx</w:t>
            </w:r>
          </w:p>
        </w:tc>
        <w:tc>
          <w:tcPr>
            <w:tcW w:w="1259" w:type="pct"/>
            <w:shd w:val="clear" w:color="auto" w:fill="auto"/>
            <w:noWrap/>
            <w:vAlign w:val="center"/>
            <w:hideMark/>
          </w:tcPr>
          <w:p w14:paraId="1DD6EB66" w14:textId="77777777" w:rsidR="005C26EC" w:rsidRPr="00650C14" w:rsidRDefault="005C26EC" w:rsidP="000C2FCE">
            <w:pPr>
              <w:autoSpaceDE/>
              <w:autoSpaceDN/>
              <w:spacing w:line="276" w:lineRule="auto"/>
              <w:jc w:val="center"/>
              <w:rPr>
                <w:b/>
                <w:bCs/>
                <w:lang w:val="en-US"/>
              </w:rPr>
            </w:pPr>
            <w:r w:rsidRPr="00650C14">
              <w:rPr>
                <w:b/>
                <w:bCs/>
                <w:lang w:val="en-US"/>
              </w:rPr>
              <w:t>xxx</w:t>
            </w:r>
          </w:p>
        </w:tc>
      </w:tr>
    </w:tbl>
    <w:p w14:paraId="77EFED04" w14:textId="1ABE9104" w:rsidR="00563E92" w:rsidRDefault="00683FB2" w:rsidP="007700D8">
      <w:pPr>
        <w:autoSpaceDE/>
        <w:autoSpaceDN/>
        <w:spacing w:line="360" w:lineRule="auto"/>
      </w:pPr>
      <w:r>
        <w:rPr>
          <w:i/>
          <w:iCs/>
        </w:rPr>
        <w:t xml:space="preserve">(Provide </w:t>
      </w:r>
      <w:r w:rsidR="005C24C2">
        <w:rPr>
          <w:i/>
          <w:iCs/>
        </w:rPr>
        <w:t xml:space="preserve">a </w:t>
      </w:r>
      <w:r>
        <w:rPr>
          <w:i/>
          <w:iCs/>
        </w:rPr>
        <w:t xml:space="preserve">brief explanation </w:t>
      </w:r>
      <w:r w:rsidR="005C24C2">
        <w:rPr>
          <w:i/>
          <w:iCs/>
        </w:rPr>
        <w:t xml:space="preserve">of </w:t>
      </w:r>
      <w:r>
        <w:rPr>
          <w:i/>
          <w:iCs/>
        </w:rPr>
        <w:t>expenditure variations compared to the previous year</w:t>
      </w:r>
      <w:r w:rsidRPr="00650C14">
        <w:t>)</w:t>
      </w:r>
    </w:p>
    <w:p w14:paraId="7DD0FE1E" w14:textId="77777777" w:rsidR="006172A1" w:rsidRDefault="006172A1" w:rsidP="007700D8">
      <w:pPr>
        <w:autoSpaceDE/>
        <w:autoSpaceDN/>
        <w:spacing w:line="360" w:lineRule="auto"/>
      </w:pPr>
    </w:p>
    <w:p w14:paraId="2CCA4159" w14:textId="786677EE" w:rsidR="00D21C5A" w:rsidRPr="00D21C5A" w:rsidRDefault="00D21C5A" w:rsidP="003E2761">
      <w:pPr>
        <w:pStyle w:val="ListParagraph"/>
        <w:numPr>
          <w:ilvl w:val="0"/>
          <w:numId w:val="31"/>
        </w:numPr>
        <w:spacing w:line="360" w:lineRule="auto"/>
        <w:ind w:left="567" w:right="-20" w:hanging="513"/>
        <w:jc w:val="both"/>
        <w:rPr>
          <w:rFonts w:eastAsia="Arial"/>
          <w:b/>
          <w:bCs/>
          <w:spacing w:val="3"/>
        </w:rPr>
      </w:pPr>
      <w:r w:rsidRPr="00650C14">
        <w:rPr>
          <w:rFonts w:eastAsia="Arial"/>
          <w:b/>
          <w:bCs/>
          <w:spacing w:val="3"/>
        </w:rPr>
        <w:t>Contracted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2352"/>
        <w:gridCol w:w="2350"/>
      </w:tblGrid>
      <w:tr w:rsidR="005C26EC" w:rsidRPr="00650C14" w14:paraId="3BB13657" w14:textId="77777777" w:rsidTr="000C2FCE">
        <w:trPr>
          <w:trHeight w:val="340"/>
        </w:trPr>
        <w:tc>
          <w:tcPr>
            <w:tcW w:w="2477" w:type="pct"/>
            <w:vMerge w:val="restart"/>
            <w:shd w:val="clear" w:color="auto" w:fill="0070C0"/>
            <w:noWrap/>
            <w:vAlign w:val="center"/>
            <w:hideMark/>
          </w:tcPr>
          <w:p w14:paraId="4667B1C2" w14:textId="77777777" w:rsidR="005C26EC" w:rsidRPr="00650C14" w:rsidRDefault="005C26EC" w:rsidP="005C26EC">
            <w:pPr>
              <w:autoSpaceDE/>
              <w:autoSpaceDN/>
              <w:spacing w:line="276" w:lineRule="auto"/>
              <w:rPr>
                <w:b/>
                <w:bCs/>
                <w:lang w:val="en-US"/>
              </w:rPr>
            </w:pPr>
            <w:r w:rsidRPr="00650C14">
              <w:rPr>
                <w:b/>
                <w:bCs/>
                <w:lang w:eastAsia="en-GB"/>
              </w:rPr>
              <w:t>Description</w:t>
            </w:r>
          </w:p>
        </w:tc>
        <w:tc>
          <w:tcPr>
            <w:tcW w:w="1262" w:type="pct"/>
            <w:shd w:val="clear" w:color="auto" w:fill="0070C0"/>
            <w:noWrap/>
            <w:vAlign w:val="center"/>
            <w:hideMark/>
          </w:tcPr>
          <w:p w14:paraId="131B4B3A" w14:textId="4545E55B"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62" w:type="pct"/>
            <w:shd w:val="clear" w:color="auto" w:fill="0070C0"/>
            <w:noWrap/>
            <w:vAlign w:val="center"/>
            <w:hideMark/>
          </w:tcPr>
          <w:p w14:paraId="45C1B0DF" w14:textId="1E0CB889"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921AB31" w14:textId="32AB2DA9"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381D612" w14:textId="77777777" w:rsidTr="000C2FCE">
        <w:trPr>
          <w:trHeight w:val="98"/>
        </w:trPr>
        <w:tc>
          <w:tcPr>
            <w:tcW w:w="2477" w:type="pct"/>
            <w:vMerge/>
            <w:shd w:val="clear" w:color="auto" w:fill="0070C0"/>
            <w:noWrap/>
            <w:vAlign w:val="bottom"/>
            <w:hideMark/>
          </w:tcPr>
          <w:p w14:paraId="187E82A5" w14:textId="77777777" w:rsidR="005C26EC" w:rsidRPr="00650C14" w:rsidRDefault="005C26EC" w:rsidP="005C26EC">
            <w:pPr>
              <w:autoSpaceDE/>
              <w:autoSpaceDN/>
              <w:spacing w:line="276" w:lineRule="auto"/>
              <w:rPr>
                <w:b/>
                <w:bCs/>
                <w:lang w:eastAsia="en-GB"/>
              </w:rPr>
            </w:pPr>
          </w:p>
        </w:tc>
        <w:tc>
          <w:tcPr>
            <w:tcW w:w="1262" w:type="pct"/>
            <w:shd w:val="clear" w:color="auto" w:fill="0070C0"/>
            <w:noWrap/>
            <w:vAlign w:val="center"/>
            <w:hideMark/>
          </w:tcPr>
          <w:p w14:paraId="4866C204" w14:textId="21838A32" w:rsidR="005C26EC" w:rsidRPr="00650C14" w:rsidRDefault="005C26EC" w:rsidP="005C26EC">
            <w:pPr>
              <w:autoSpaceDE/>
              <w:autoSpaceDN/>
              <w:spacing w:line="276" w:lineRule="auto"/>
              <w:jc w:val="center"/>
              <w:rPr>
                <w:b/>
                <w:bCs/>
                <w:lang w:val="en-US"/>
              </w:rPr>
            </w:pPr>
            <w:r w:rsidRPr="00650C14">
              <w:rPr>
                <w:b/>
                <w:bCs/>
                <w:lang w:val="en-US"/>
              </w:rPr>
              <w:t>Kshs</w:t>
            </w:r>
          </w:p>
        </w:tc>
        <w:tc>
          <w:tcPr>
            <w:tcW w:w="1262" w:type="pct"/>
            <w:shd w:val="clear" w:color="auto" w:fill="0070C0"/>
            <w:noWrap/>
            <w:vAlign w:val="center"/>
            <w:hideMark/>
          </w:tcPr>
          <w:p w14:paraId="292DF7A2" w14:textId="5848B9F1"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123DC888" w14:textId="77777777" w:rsidTr="000C2FCE">
        <w:trPr>
          <w:trHeight w:val="80"/>
        </w:trPr>
        <w:tc>
          <w:tcPr>
            <w:tcW w:w="2477" w:type="pct"/>
            <w:shd w:val="clear" w:color="auto" w:fill="auto"/>
            <w:noWrap/>
            <w:vAlign w:val="bottom"/>
            <w:hideMark/>
          </w:tcPr>
          <w:p w14:paraId="06FE50AD" w14:textId="00595E50" w:rsidR="005C26EC" w:rsidRPr="00650C14" w:rsidRDefault="005C26EC" w:rsidP="005C26EC">
            <w:pPr>
              <w:autoSpaceDE/>
              <w:autoSpaceDN/>
              <w:spacing w:line="276" w:lineRule="auto"/>
              <w:rPr>
                <w:lang w:val="en-US"/>
              </w:rPr>
            </w:pPr>
            <w:r w:rsidRPr="00650C14">
              <w:rPr>
                <w:lang w:eastAsia="en-GB"/>
              </w:rPr>
              <w:t>Actuarial Valuations</w:t>
            </w:r>
          </w:p>
        </w:tc>
        <w:tc>
          <w:tcPr>
            <w:tcW w:w="1262" w:type="pct"/>
            <w:shd w:val="clear" w:color="auto" w:fill="auto"/>
            <w:noWrap/>
            <w:vAlign w:val="center"/>
            <w:hideMark/>
          </w:tcPr>
          <w:p w14:paraId="6569B20B" w14:textId="1791ACCC" w:rsidR="005C26EC" w:rsidRPr="00650C14" w:rsidRDefault="005C26EC" w:rsidP="000C2FCE">
            <w:pPr>
              <w:autoSpaceDE/>
              <w:autoSpaceDN/>
              <w:spacing w:line="276" w:lineRule="auto"/>
              <w:jc w:val="center"/>
              <w:rPr>
                <w:lang w:val="en-US"/>
              </w:rPr>
            </w:pPr>
            <w:r w:rsidRPr="00650C14">
              <w:rPr>
                <w:lang w:val="en-US"/>
              </w:rPr>
              <w:t>xxx</w:t>
            </w:r>
          </w:p>
        </w:tc>
        <w:tc>
          <w:tcPr>
            <w:tcW w:w="1262" w:type="pct"/>
            <w:shd w:val="clear" w:color="auto" w:fill="auto"/>
            <w:noWrap/>
            <w:vAlign w:val="center"/>
            <w:hideMark/>
          </w:tcPr>
          <w:p w14:paraId="22E04EDA" w14:textId="492A5582"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4064F3E7" w14:textId="77777777" w:rsidTr="000C2FCE">
        <w:trPr>
          <w:trHeight w:val="179"/>
        </w:trPr>
        <w:tc>
          <w:tcPr>
            <w:tcW w:w="2477" w:type="pct"/>
            <w:shd w:val="clear" w:color="auto" w:fill="auto"/>
            <w:noWrap/>
            <w:vAlign w:val="bottom"/>
            <w:hideMark/>
          </w:tcPr>
          <w:p w14:paraId="6742B9E2" w14:textId="17FD6AC5" w:rsidR="005C26EC" w:rsidRPr="00650C14" w:rsidRDefault="005C26EC" w:rsidP="005C26EC">
            <w:pPr>
              <w:autoSpaceDE/>
              <w:autoSpaceDN/>
              <w:spacing w:line="276" w:lineRule="auto"/>
              <w:rPr>
                <w:lang w:val="en-US"/>
              </w:rPr>
            </w:pPr>
            <w:r w:rsidRPr="00650C14">
              <w:rPr>
                <w:lang w:eastAsia="en-GB"/>
              </w:rPr>
              <w:t>Investment Valuations</w:t>
            </w:r>
          </w:p>
        </w:tc>
        <w:tc>
          <w:tcPr>
            <w:tcW w:w="1262" w:type="pct"/>
            <w:shd w:val="clear" w:color="auto" w:fill="auto"/>
            <w:noWrap/>
            <w:vAlign w:val="center"/>
            <w:hideMark/>
          </w:tcPr>
          <w:p w14:paraId="05E200F3" w14:textId="5E75D259" w:rsidR="005C26EC" w:rsidRPr="00650C14" w:rsidRDefault="005C26EC" w:rsidP="000C2FCE">
            <w:pPr>
              <w:autoSpaceDE/>
              <w:autoSpaceDN/>
              <w:spacing w:line="276" w:lineRule="auto"/>
              <w:jc w:val="center"/>
              <w:rPr>
                <w:lang w:val="en-US"/>
              </w:rPr>
            </w:pPr>
            <w:r w:rsidRPr="00650C14">
              <w:rPr>
                <w:lang w:val="en-US"/>
              </w:rPr>
              <w:t>xxx</w:t>
            </w:r>
          </w:p>
        </w:tc>
        <w:tc>
          <w:tcPr>
            <w:tcW w:w="1262" w:type="pct"/>
            <w:shd w:val="clear" w:color="auto" w:fill="auto"/>
            <w:noWrap/>
            <w:vAlign w:val="center"/>
            <w:hideMark/>
          </w:tcPr>
          <w:p w14:paraId="4A4B28B1" w14:textId="2F2B0EA7"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534624D6" w14:textId="77777777" w:rsidTr="000C2FCE">
        <w:trPr>
          <w:trHeight w:val="51"/>
        </w:trPr>
        <w:tc>
          <w:tcPr>
            <w:tcW w:w="2477" w:type="pct"/>
            <w:shd w:val="clear" w:color="auto" w:fill="auto"/>
            <w:noWrap/>
            <w:vAlign w:val="bottom"/>
            <w:hideMark/>
          </w:tcPr>
          <w:p w14:paraId="7BEDCA71" w14:textId="1145A6D9" w:rsidR="005C26EC" w:rsidRPr="00650C14" w:rsidRDefault="005C26EC" w:rsidP="005C26EC">
            <w:pPr>
              <w:autoSpaceDE/>
              <w:autoSpaceDN/>
              <w:spacing w:line="276" w:lineRule="auto"/>
              <w:rPr>
                <w:lang w:val="en-US"/>
              </w:rPr>
            </w:pPr>
            <w:r w:rsidRPr="00650C14">
              <w:rPr>
                <w:lang w:eastAsia="en-GB"/>
              </w:rPr>
              <w:t>Property Valuations</w:t>
            </w:r>
          </w:p>
        </w:tc>
        <w:tc>
          <w:tcPr>
            <w:tcW w:w="1262" w:type="pct"/>
            <w:shd w:val="clear" w:color="auto" w:fill="auto"/>
            <w:noWrap/>
            <w:vAlign w:val="center"/>
            <w:hideMark/>
          </w:tcPr>
          <w:p w14:paraId="6C7C55F9" w14:textId="59020505" w:rsidR="005C26EC" w:rsidRPr="00650C14" w:rsidRDefault="005C26EC" w:rsidP="000C2FCE">
            <w:pPr>
              <w:autoSpaceDE/>
              <w:autoSpaceDN/>
              <w:spacing w:line="276" w:lineRule="auto"/>
              <w:jc w:val="center"/>
              <w:rPr>
                <w:lang w:val="en-US"/>
              </w:rPr>
            </w:pPr>
            <w:r w:rsidRPr="00650C14">
              <w:rPr>
                <w:lang w:val="en-US"/>
              </w:rPr>
              <w:t>xxx</w:t>
            </w:r>
          </w:p>
        </w:tc>
        <w:tc>
          <w:tcPr>
            <w:tcW w:w="1262" w:type="pct"/>
            <w:shd w:val="clear" w:color="auto" w:fill="auto"/>
            <w:noWrap/>
            <w:vAlign w:val="center"/>
            <w:hideMark/>
          </w:tcPr>
          <w:p w14:paraId="78FB1449" w14:textId="1307532F"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7A402790" w14:textId="77777777" w:rsidTr="000C2FCE">
        <w:trPr>
          <w:trHeight w:val="206"/>
        </w:trPr>
        <w:tc>
          <w:tcPr>
            <w:tcW w:w="2477" w:type="pct"/>
            <w:shd w:val="clear" w:color="auto" w:fill="auto"/>
            <w:noWrap/>
            <w:vAlign w:val="bottom"/>
          </w:tcPr>
          <w:p w14:paraId="11AACF07" w14:textId="519D5C24" w:rsidR="005C26EC" w:rsidRPr="00650C14" w:rsidRDefault="005C26EC" w:rsidP="005C26EC">
            <w:pPr>
              <w:autoSpaceDE/>
              <w:autoSpaceDN/>
              <w:spacing w:line="276" w:lineRule="auto"/>
              <w:rPr>
                <w:lang w:eastAsia="en-GB"/>
              </w:rPr>
            </w:pPr>
            <w:r>
              <w:rPr>
                <w:lang w:eastAsia="en-GB"/>
              </w:rPr>
              <w:t>Others (specify)</w:t>
            </w:r>
          </w:p>
        </w:tc>
        <w:tc>
          <w:tcPr>
            <w:tcW w:w="1262" w:type="pct"/>
            <w:shd w:val="clear" w:color="auto" w:fill="auto"/>
            <w:noWrap/>
            <w:vAlign w:val="center"/>
          </w:tcPr>
          <w:p w14:paraId="60D4F27E" w14:textId="27832CBD" w:rsidR="005C26EC" w:rsidRPr="00650C14" w:rsidRDefault="005C26EC" w:rsidP="000C2FCE">
            <w:pPr>
              <w:autoSpaceDE/>
              <w:autoSpaceDN/>
              <w:spacing w:line="276" w:lineRule="auto"/>
              <w:jc w:val="center"/>
              <w:rPr>
                <w:lang w:val="en-US"/>
              </w:rPr>
            </w:pPr>
            <w:r w:rsidRPr="00650C14">
              <w:rPr>
                <w:lang w:val="en-US"/>
              </w:rPr>
              <w:t>xxx</w:t>
            </w:r>
          </w:p>
        </w:tc>
        <w:tc>
          <w:tcPr>
            <w:tcW w:w="1262" w:type="pct"/>
            <w:shd w:val="clear" w:color="auto" w:fill="auto"/>
            <w:noWrap/>
            <w:vAlign w:val="center"/>
          </w:tcPr>
          <w:p w14:paraId="6467B964" w14:textId="6E5826B3"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2D95BEB6" w14:textId="77777777" w:rsidTr="000C2FCE">
        <w:trPr>
          <w:trHeight w:val="340"/>
        </w:trPr>
        <w:tc>
          <w:tcPr>
            <w:tcW w:w="2477" w:type="pct"/>
            <w:shd w:val="clear" w:color="auto" w:fill="auto"/>
            <w:noWrap/>
            <w:vAlign w:val="bottom"/>
            <w:hideMark/>
          </w:tcPr>
          <w:p w14:paraId="45000A5F" w14:textId="49A001F0"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Contracted</w:t>
            </w:r>
            <w:r w:rsidRPr="00650C14">
              <w:rPr>
                <w:lang w:eastAsia="en-GB"/>
              </w:rPr>
              <w:t xml:space="preserve"> </w:t>
            </w:r>
            <w:r w:rsidRPr="00650C14">
              <w:rPr>
                <w:b/>
                <w:bCs/>
                <w:lang w:eastAsia="en-GB"/>
              </w:rPr>
              <w:t>Services</w:t>
            </w:r>
          </w:p>
        </w:tc>
        <w:tc>
          <w:tcPr>
            <w:tcW w:w="1262" w:type="pct"/>
            <w:shd w:val="clear" w:color="auto" w:fill="auto"/>
            <w:noWrap/>
            <w:vAlign w:val="center"/>
            <w:hideMark/>
          </w:tcPr>
          <w:p w14:paraId="2D9AB62E" w14:textId="268BD842" w:rsidR="005C26EC" w:rsidRPr="00650C14" w:rsidRDefault="005C26EC" w:rsidP="000C2FCE">
            <w:pPr>
              <w:autoSpaceDE/>
              <w:autoSpaceDN/>
              <w:spacing w:line="276" w:lineRule="auto"/>
              <w:jc w:val="center"/>
              <w:rPr>
                <w:b/>
                <w:bCs/>
                <w:lang w:val="en-US"/>
              </w:rPr>
            </w:pPr>
            <w:r w:rsidRPr="00650C14">
              <w:rPr>
                <w:b/>
                <w:bCs/>
                <w:lang w:val="en-US"/>
              </w:rPr>
              <w:t>xxx</w:t>
            </w:r>
          </w:p>
        </w:tc>
        <w:tc>
          <w:tcPr>
            <w:tcW w:w="1262" w:type="pct"/>
            <w:shd w:val="clear" w:color="auto" w:fill="auto"/>
            <w:noWrap/>
            <w:vAlign w:val="center"/>
            <w:hideMark/>
          </w:tcPr>
          <w:p w14:paraId="234BCA1F" w14:textId="78D9119A" w:rsidR="005C26EC" w:rsidRPr="00650C14" w:rsidRDefault="005C26EC" w:rsidP="000C2FCE">
            <w:pPr>
              <w:autoSpaceDE/>
              <w:autoSpaceDN/>
              <w:spacing w:line="276" w:lineRule="auto"/>
              <w:jc w:val="center"/>
              <w:rPr>
                <w:b/>
                <w:bCs/>
                <w:lang w:val="en-US"/>
              </w:rPr>
            </w:pPr>
            <w:r w:rsidRPr="00650C14">
              <w:rPr>
                <w:b/>
                <w:bCs/>
                <w:lang w:val="en-US"/>
              </w:rPr>
              <w:t>xxx</w:t>
            </w:r>
          </w:p>
        </w:tc>
      </w:tr>
    </w:tbl>
    <w:p w14:paraId="312F6E70" w14:textId="2573C9F3" w:rsidR="00846D3F" w:rsidRDefault="00846D3F" w:rsidP="00846D3F">
      <w:pPr>
        <w:autoSpaceDE/>
        <w:autoSpaceDN/>
        <w:spacing w:line="360" w:lineRule="auto"/>
      </w:pPr>
      <w:r>
        <w:rPr>
          <w:i/>
          <w:iCs/>
        </w:rPr>
        <w:t xml:space="preserve">Provide brief explanation </w:t>
      </w:r>
      <w:r w:rsidR="00A12FE5">
        <w:rPr>
          <w:i/>
          <w:iCs/>
        </w:rPr>
        <w:t xml:space="preserve">of </w:t>
      </w:r>
      <w:r>
        <w:rPr>
          <w:i/>
          <w:iCs/>
        </w:rPr>
        <w:t>expenditure variations compared to the previous year</w:t>
      </w:r>
      <w:r w:rsidRPr="00650C14">
        <w:t>)</w:t>
      </w:r>
    </w:p>
    <w:p w14:paraId="4A86346A" w14:textId="4CB05B3E" w:rsidR="00C32027" w:rsidRPr="007700D8" w:rsidRDefault="00C32027" w:rsidP="007700D8">
      <w:pPr>
        <w:autoSpaceDE/>
        <w:autoSpaceDN/>
        <w:spacing w:line="360" w:lineRule="auto"/>
        <w:rPr>
          <w:rFonts w:eastAsia="Arial"/>
          <w:b/>
        </w:rPr>
      </w:pPr>
    </w:p>
    <w:p w14:paraId="0F1F0BEF" w14:textId="52002C1F" w:rsidR="00A325CF" w:rsidRDefault="00A325CF" w:rsidP="003E2761">
      <w:pPr>
        <w:pStyle w:val="ListParagraph"/>
        <w:numPr>
          <w:ilvl w:val="0"/>
          <w:numId w:val="31"/>
        </w:numPr>
        <w:spacing w:line="360" w:lineRule="auto"/>
        <w:ind w:left="567" w:right="-20" w:hanging="567"/>
        <w:jc w:val="both"/>
        <w:rPr>
          <w:rFonts w:eastAsia="Arial"/>
          <w:b/>
          <w:bCs/>
          <w:spacing w:val="3"/>
        </w:rPr>
      </w:pPr>
      <w:r>
        <w:rPr>
          <w:rFonts w:eastAsia="Arial"/>
          <w:b/>
          <w:bCs/>
          <w:spacing w:val="3"/>
        </w:rPr>
        <w:t>Grants and Subsidies</w:t>
      </w:r>
    </w:p>
    <w:p w14:paraId="6799A244" w14:textId="77777777" w:rsidR="00300A2D" w:rsidRPr="00300A2D" w:rsidRDefault="00300A2D" w:rsidP="00300A2D">
      <w:pPr>
        <w:pStyle w:val="ListParagraph"/>
        <w:spacing w:line="360" w:lineRule="auto"/>
        <w:ind w:left="360" w:right="-20"/>
        <w:jc w:val="both"/>
        <w:rPr>
          <w:rFonts w:eastAsia="Arial"/>
          <w:b/>
          <w:bCs/>
          <w:spacing w:val="3"/>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3"/>
        <w:gridCol w:w="2302"/>
        <w:gridCol w:w="2303"/>
      </w:tblGrid>
      <w:tr w:rsidR="005C26EC" w:rsidRPr="005C26EC" w14:paraId="4EC616D4" w14:textId="77777777" w:rsidTr="00E66FBF">
        <w:trPr>
          <w:trHeight w:val="340"/>
        </w:trPr>
        <w:tc>
          <w:tcPr>
            <w:tcW w:w="2529" w:type="pct"/>
            <w:vMerge w:val="restart"/>
            <w:shd w:val="clear" w:color="auto" w:fill="0070C0"/>
            <w:noWrap/>
            <w:vAlign w:val="center"/>
            <w:hideMark/>
          </w:tcPr>
          <w:p w14:paraId="79979EFB" w14:textId="77777777" w:rsidR="005C26EC" w:rsidRPr="005C26EC" w:rsidRDefault="005C26EC" w:rsidP="005C26EC">
            <w:pPr>
              <w:autoSpaceDE/>
              <w:autoSpaceDN/>
              <w:spacing w:line="276" w:lineRule="auto"/>
              <w:rPr>
                <w:b/>
                <w:bCs/>
                <w:sz w:val="22"/>
                <w:szCs w:val="22"/>
                <w:lang w:val="en-US"/>
              </w:rPr>
            </w:pPr>
            <w:r w:rsidRPr="005C26EC">
              <w:rPr>
                <w:b/>
                <w:bCs/>
                <w:sz w:val="22"/>
                <w:szCs w:val="22"/>
                <w:lang w:val="en-US"/>
              </w:rPr>
              <w:t>Description</w:t>
            </w:r>
          </w:p>
        </w:tc>
        <w:tc>
          <w:tcPr>
            <w:tcW w:w="1235" w:type="pct"/>
            <w:shd w:val="clear" w:color="auto" w:fill="0070C0"/>
            <w:noWrap/>
            <w:vAlign w:val="center"/>
            <w:hideMark/>
          </w:tcPr>
          <w:p w14:paraId="48BB0050" w14:textId="3FAA7C94" w:rsidR="005C26EC" w:rsidRPr="005C26EC" w:rsidRDefault="005C26EC" w:rsidP="005C26EC">
            <w:pPr>
              <w:autoSpaceDE/>
              <w:autoSpaceDN/>
              <w:spacing w:line="276" w:lineRule="auto"/>
              <w:jc w:val="center"/>
              <w:rPr>
                <w:b/>
                <w:bCs/>
                <w:sz w:val="22"/>
                <w:szCs w:val="22"/>
                <w:lang w:val="en-US"/>
              </w:rPr>
            </w:pPr>
            <w:r w:rsidRPr="005C26EC">
              <w:rPr>
                <w:b/>
                <w:bCs/>
                <w:color w:val="000000"/>
                <w:sz w:val="22"/>
                <w:szCs w:val="22"/>
                <w:lang w:val="en-US"/>
              </w:rPr>
              <w:t>Insert Current FY</w:t>
            </w:r>
          </w:p>
        </w:tc>
        <w:tc>
          <w:tcPr>
            <w:tcW w:w="1236" w:type="pct"/>
            <w:shd w:val="clear" w:color="auto" w:fill="0070C0"/>
            <w:noWrap/>
            <w:vAlign w:val="center"/>
            <w:hideMark/>
          </w:tcPr>
          <w:p w14:paraId="34AF5B3E" w14:textId="61FDD7E0" w:rsidR="005C26EC" w:rsidRPr="005C26EC" w:rsidRDefault="005C26EC" w:rsidP="005C26EC">
            <w:pPr>
              <w:autoSpaceDE/>
              <w:autoSpaceDN/>
              <w:spacing w:line="276" w:lineRule="auto"/>
              <w:jc w:val="center"/>
              <w:rPr>
                <w:b/>
                <w:bCs/>
                <w:color w:val="000000"/>
                <w:sz w:val="22"/>
                <w:szCs w:val="22"/>
                <w:lang w:val="en-US"/>
              </w:rPr>
            </w:pPr>
            <w:r w:rsidRPr="005C26EC">
              <w:rPr>
                <w:b/>
                <w:bCs/>
                <w:color w:val="000000"/>
                <w:sz w:val="22"/>
                <w:szCs w:val="22"/>
                <w:lang w:val="en-US"/>
              </w:rPr>
              <w:t>Insert</w:t>
            </w:r>
          </w:p>
          <w:p w14:paraId="4907E417" w14:textId="464C38E8" w:rsidR="005C26EC" w:rsidRPr="005C26EC" w:rsidRDefault="005C26EC" w:rsidP="005C26EC">
            <w:pPr>
              <w:autoSpaceDE/>
              <w:autoSpaceDN/>
              <w:spacing w:line="276" w:lineRule="auto"/>
              <w:jc w:val="center"/>
              <w:rPr>
                <w:b/>
                <w:bCs/>
                <w:sz w:val="22"/>
                <w:szCs w:val="22"/>
                <w:lang w:val="en-US"/>
              </w:rPr>
            </w:pPr>
            <w:r w:rsidRPr="005C26EC">
              <w:rPr>
                <w:b/>
                <w:bCs/>
                <w:color w:val="000000"/>
                <w:sz w:val="22"/>
                <w:szCs w:val="22"/>
                <w:lang w:val="en-US"/>
              </w:rPr>
              <w:t>Comparative FY</w:t>
            </w:r>
          </w:p>
        </w:tc>
      </w:tr>
      <w:tr w:rsidR="005C26EC" w:rsidRPr="005C26EC" w14:paraId="39BF8C65" w14:textId="77777777" w:rsidTr="00E66FBF">
        <w:trPr>
          <w:trHeight w:val="340"/>
        </w:trPr>
        <w:tc>
          <w:tcPr>
            <w:tcW w:w="2529" w:type="pct"/>
            <w:vMerge/>
            <w:shd w:val="clear" w:color="auto" w:fill="0070C0"/>
            <w:noWrap/>
            <w:vAlign w:val="bottom"/>
            <w:hideMark/>
          </w:tcPr>
          <w:p w14:paraId="2066A001" w14:textId="77777777" w:rsidR="005C26EC" w:rsidRPr="005C26EC" w:rsidRDefault="005C26EC" w:rsidP="005C26EC">
            <w:pPr>
              <w:pStyle w:val="ListParagraph"/>
              <w:autoSpaceDE/>
              <w:autoSpaceDN/>
              <w:spacing w:line="276" w:lineRule="auto"/>
              <w:ind w:left="342"/>
              <w:rPr>
                <w:b/>
                <w:bCs/>
                <w:sz w:val="22"/>
                <w:szCs w:val="22"/>
                <w:lang w:val="en-US"/>
              </w:rPr>
            </w:pPr>
          </w:p>
        </w:tc>
        <w:tc>
          <w:tcPr>
            <w:tcW w:w="1235" w:type="pct"/>
            <w:shd w:val="clear" w:color="auto" w:fill="0070C0"/>
            <w:noWrap/>
            <w:vAlign w:val="center"/>
            <w:hideMark/>
          </w:tcPr>
          <w:p w14:paraId="1C1509CD" w14:textId="372EED61" w:rsidR="005C26EC" w:rsidRPr="005C26EC" w:rsidRDefault="005C26EC" w:rsidP="005C26EC">
            <w:pPr>
              <w:autoSpaceDE/>
              <w:autoSpaceDN/>
              <w:spacing w:line="276" w:lineRule="auto"/>
              <w:jc w:val="center"/>
              <w:rPr>
                <w:b/>
                <w:bCs/>
                <w:sz w:val="22"/>
                <w:szCs w:val="22"/>
                <w:lang w:val="en-US"/>
              </w:rPr>
            </w:pPr>
            <w:r w:rsidRPr="005C26EC">
              <w:rPr>
                <w:b/>
                <w:bCs/>
                <w:sz w:val="22"/>
                <w:szCs w:val="22"/>
                <w:lang w:val="en-US"/>
              </w:rPr>
              <w:t>Kshs</w:t>
            </w:r>
          </w:p>
        </w:tc>
        <w:tc>
          <w:tcPr>
            <w:tcW w:w="1236" w:type="pct"/>
            <w:shd w:val="clear" w:color="auto" w:fill="0070C0"/>
            <w:noWrap/>
            <w:vAlign w:val="center"/>
            <w:hideMark/>
          </w:tcPr>
          <w:p w14:paraId="6E25C33A" w14:textId="4F9467CD" w:rsidR="005C26EC" w:rsidRPr="005C26EC" w:rsidRDefault="005C26EC" w:rsidP="005C26EC">
            <w:pPr>
              <w:autoSpaceDE/>
              <w:autoSpaceDN/>
              <w:spacing w:line="276" w:lineRule="auto"/>
              <w:jc w:val="center"/>
              <w:rPr>
                <w:b/>
                <w:bCs/>
                <w:sz w:val="22"/>
                <w:szCs w:val="22"/>
                <w:lang w:val="en-US"/>
              </w:rPr>
            </w:pPr>
            <w:r w:rsidRPr="005C26EC">
              <w:rPr>
                <w:b/>
                <w:bCs/>
                <w:sz w:val="22"/>
                <w:szCs w:val="22"/>
                <w:lang w:val="en-US"/>
              </w:rPr>
              <w:t>Kshs</w:t>
            </w:r>
          </w:p>
        </w:tc>
      </w:tr>
      <w:tr w:rsidR="005C26EC" w:rsidRPr="005C26EC" w14:paraId="046D9F8D" w14:textId="77777777" w:rsidTr="00E66FBF">
        <w:trPr>
          <w:trHeight w:val="170"/>
        </w:trPr>
        <w:tc>
          <w:tcPr>
            <w:tcW w:w="2529" w:type="pct"/>
            <w:shd w:val="clear" w:color="auto" w:fill="auto"/>
            <w:noWrap/>
            <w:vAlign w:val="bottom"/>
            <w:hideMark/>
          </w:tcPr>
          <w:p w14:paraId="0479D024" w14:textId="5344B282" w:rsidR="005C26EC" w:rsidRPr="005C26EC" w:rsidRDefault="005C26EC" w:rsidP="005C26EC">
            <w:pPr>
              <w:autoSpaceDE/>
              <w:autoSpaceDN/>
              <w:spacing w:line="276" w:lineRule="auto"/>
              <w:rPr>
                <w:sz w:val="22"/>
                <w:szCs w:val="22"/>
                <w:lang w:val="en-US"/>
              </w:rPr>
            </w:pPr>
            <w:r w:rsidRPr="005C26EC">
              <w:rPr>
                <w:sz w:val="22"/>
                <w:szCs w:val="22"/>
                <w:lang w:eastAsia="en-GB"/>
              </w:rPr>
              <w:t>Community Development</w:t>
            </w:r>
          </w:p>
        </w:tc>
        <w:tc>
          <w:tcPr>
            <w:tcW w:w="1235" w:type="pct"/>
            <w:shd w:val="clear" w:color="auto" w:fill="auto"/>
            <w:noWrap/>
            <w:vAlign w:val="center"/>
            <w:hideMark/>
          </w:tcPr>
          <w:p w14:paraId="5032B990" w14:textId="77777777"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14:paraId="4505A3E7" w14:textId="5C210725"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r>
      <w:tr w:rsidR="005C26EC" w:rsidRPr="005C26EC" w14:paraId="06EB00EB" w14:textId="77777777" w:rsidTr="00E66FBF">
        <w:trPr>
          <w:trHeight w:val="206"/>
        </w:trPr>
        <w:tc>
          <w:tcPr>
            <w:tcW w:w="2529" w:type="pct"/>
            <w:shd w:val="clear" w:color="auto" w:fill="auto"/>
            <w:noWrap/>
            <w:vAlign w:val="bottom"/>
            <w:hideMark/>
          </w:tcPr>
          <w:p w14:paraId="7C8E9466" w14:textId="3B9BF4BD" w:rsidR="005C26EC" w:rsidRPr="005C26EC" w:rsidRDefault="005C26EC" w:rsidP="005C26EC">
            <w:pPr>
              <w:autoSpaceDE/>
              <w:autoSpaceDN/>
              <w:spacing w:line="276" w:lineRule="auto"/>
              <w:rPr>
                <w:sz w:val="22"/>
                <w:szCs w:val="22"/>
                <w:lang w:val="en-US"/>
              </w:rPr>
            </w:pPr>
            <w:r w:rsidRPr="005C26EC">
              <w:rPr>
                <w:sz w:val="22"/>
                <w:szCs w:val="22"/>
                <w:lang w:eastAsia="en-GB"/>
              </w:rPr>
              <w:t>Education Initiatives and Programs</w:t>
            </w:r>
          </w:p>
        </w:tc>
        <w:tc>
          <w:tcPr>
            <w:tcW w:w="1235" w:type="pct"/>
            <w:shd w:val="clear" w:color="auto" w:fill="auto"/>
            <w:noWrap/>
            <w:vAlign w:val="center"/>
            <w:hideMark/>
          </w:tcPr>
          <w:p w14:paraId="04E00565" w14:textId="77777777"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14:paraId="213B9C61" w14:textId="1E143DDD"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r>
      <w:tr w:rsidR="005C26EC" w:rsidRPr="005C26EC" w14:paraId="410DB4CA" w14:textId="77777777" w:rsidTr="00E66FBF">
        <w:trPr>
          <w:trHeight w:val="62"/>
        </w:trPr>
        <w:tc>
          <w:tcPr>
            <w:tcW w:w="2529" w:type="pct"/>
            <w:shd w:val="clear" w:color="auto" w:fill="auto"/>
            <w:noWrap/>
            <w:vAlign w:val="bottom"/>
            <w:hideMark/>
          </w:tcPr>
          <w:p w14:paraId="008EFC62" w14:textId="0706C176" w:rsidR="005C26EC" w:rsidRPr="005C26EC" w:rsidRDefault="005C26EC" w:rsidP="005C26EC">
            <w:pPr>
              <w:autoSpaceDE/>
              <w:autoSpaceDN/>
              <w:spacing w:line="276" w:lineRule="auto"/>
              <w:rPr>
                <w:sz w:val="22"/>
                <w:szCs w:val="22"/>
                <w:lang w:val="en-US"/>
              </w:rPr>
            </w:pPr>
            <w:r w:rsidRPr="005C26EC">
              <w:rPr>
                <w:sz w:val="22"/>
                <w:szCs w:val="22"/>
                <w:lang w:eastAsia="en-GB"/>
              </w:rPr>
              <w:t>Social Development</w:t>
            </w:r>
          </w:p>
        </w:tc>
        <w:tc>
          <w:tcPr>
            <w:tcW w:w="1235" w:type="pct"/>
            <w:shd w:val="clear" w:color="auto" w:fill="auto"/>
            <w:noWrap/>
            <w:vAlign w:val="center"/>
            <w:hideMark/>
          </w:tcPr>
          <w:p w14:paraId="0874FA3F" w14:textId="77777777"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14:paraId="0AB0F0AC" w14:textId="5C00C2A5"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r>
      <w:tr w:rsidR="005C26EC" w:rsidRPr="005C26EC" w14:paraId="7A8AD04C" w14:textId="77777777" w:rsidTr="00E66FBF">
        <w:trPr>
          <w:trHeight w:val="89"/>
        </w:trPr>
        <w:tc>
          <w:tcPr>
            <w:tcW w:w="2529" w:type="pct"/>
            <w:shd w:val="clear" w:color="auto" w:fill="auto"/>
            <w:noWrap/>
            <w:vAlign w:val="bottom"/>
            <w:hideMark/>
          </w:tcPr>
          <w:p w14:paraId="45DD715A" w14:textId="77C7C125" w:rsidR="005C26EC" w:rsidRPr="005C26EC" w:rsidRDefault="005C26EC" w:rsidP="005C26EC">
            <w:pPr>
              <w:autoSpaceDE/>
              <w:autoSpaceDN/>
              <w:spacing w:line="276" w:lineRule="auto"/>
              <w:rPr>
                <w:sz w:val="22"/>
                <w:szCs w:val="22"/>
                <w:lang w:val="en-US"/>
              </w:rPr>
            </w:pPr>
            <w:r w:rsidRPr="005C26EC">
              <w:rPr>
                <w:sz w:val="22"/>
                <w:szCs w:val="22"/>
                <w:lang w:eastAsia="en-GB"/>
              </w:rPr>
              <w:t>Community Trust</w:t>
            </w:r>
          </w:p>
        </w:tc>
        <w:tc>
          <w:tcPr>
            <w:tcW w:w="1235" w:type="pct"/>
            <w:shd w:val="clear" w:color="auto" w:fill="auto"/>
            <w:noWrap/>
            <w:vAlign w:val="center"/>
            <w:hideMark/>
          </w:tcPr>
          <w:p w14:paraId="5B526242" w14:textId="77777777"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14:paraId="029072A5" w14:textId="185B21F7"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r>
      <w:tr w:rsidR="005C26EC" w:rsidRPr="005C26EC" w14:paraId="7BFB4A6E" w14:textId="77777777" w:rsidTr="00E66FBF">
        <w:trPr>
          <w:trHeight w:val="125"/>
        </w:trPr>
        <w:tc>
          <w:tcPr>
            <w:tcW w:w="2529" w:type="pct"/>
            <w:shd w:val="clear" w:color="auto" w:fill="auto"/>
            <w:noWrap/>
            <w:vAlign w:val="bottom"/>
            <w:hideMark/>
          </w:tcPr>
          <w:p w14:paraId="3A65E1D5" w14:textId="3658EDCB" w:rsidR="005C26EC" w:rsidRPr="005C26EC" w:rsidRDefault="005C26EC" w:rsidP="005C26EC">
            <w:pPr>
              <w:autoSpaceDE/>
              <w:autoSpaceDN/>
              <w:spacing w:line="276" w:lineRule="auto"/>
              <w:rPr>
                <w:sz w:val="22"/>
                <w:szCs w:val="22"/>
                <w:lang w:val="en-US"/>
              </w:rPr>
            </w:pPr>
            <w:r w:rsidRPr="005C26EC">
              <w:rPr>
                <w:sz w:val="22"/>
                <w:szCs w:val="22"/>
                <w:lang w:eastAsia="en-GB"/>
              </w:rPr>
              <w:t>Sporting Bodies</w:t>
            </w:r>
          </w:p>
        </w:tc>
        <w:tc>
          <w:tcPr>
            <w:tcW w:w="1235" w:type="pct"/>
            <w:shd w:val="clear" w:color="auto" w:fill="auto"/>
            <w:noWrap/>
            <w:vAlign w:val="center"/>
            <w:hideMark/>
          </w:tcPr>
          <w:p w14:paraId="71957A46" w14:textId="77777777"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14:paraId="0E80BDBA" w14:textId="64CA94D1"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r>
      <w:tr w:rsidR="00297AB0" w:rsidRPr="005C26EC" w14:paraId="33AEFD26" w14:textId="77777777" w:rsidTr="00E66FBF">
        <w:trPr>
          <w:trHeight w:val="125"/>
        </w:trPr>
        <w:tc>
          <w:tcPr>
            <w:tcW w:w="2529" w:type="pct"/>
            <w:shd w:val="clear" w:color="auto" w:fill="auto"/>
            <w:noWrap/>
            <w:vAlign w:val="bottom"/>
          </w:tcPr>
          <w:p w14:paraId="0E431135" w14:textId="4B0A81A9" w:rsidR="00297AB0" w:rsidRPr="005C26EC" w:rsidRDefault="00297AB0" w:rsidP="005C26EC">
            <w:pPr>
              <w:autoSpaceDE/>
              <w:autoSpaceDN/>
              <w:spacing w:line="276" w:lineRule="auto"/>
              <w:rPr>
                <w:sz w:val="22"/>
                <w:szCs w:val="22"/>
                <w:lang w:eastAsia="en-GB"/>
              </w:rPr>
            </w:pPr>
            <w:r>
              <w:rPr>
                <w:sz w:val="22"/>
                <w:szCs w:val="22"/>
                <w:lang w:eastAsia="en-GB"/>
              </w:rPr>
              <w:t>Others (specify)</w:t>
            </w:r>
          </w:p>
        </w:tc>
        <w:tc>
          <w:tcPr>
            <w:tcW w:w="1235" w:type="pct"/>
            <w:shd w:val="clear" w:color="auto" w:fill="auto"/>
            <w:noWrap/>
            <w:vAlign w:val="center"/>
          </w:tcPr>
          <w:p w14:paraId="3DF7E968" w14:textId="06306BBD" w:rsidR="00297AB0" w:rsidRPr="005C26EC" w:rsidRDefault="00D90A9B" w:rsidP="00E66FBF">
            <w:pPr>
              <w:autoSpaceDE/>
              <w:autoSpaceDN/>
              <w:spacing w:line="276" w:lineRule="auto"/>
              <w:jc w:val="center"/>
              <w:rPr>
                <w:sz w:val="22"/>
                <w:szCs w:val="22"/>
                <w:lang w:val="en-US"/>
              </w:rPr>
            </w:pPr>
            <w:r>
              <w:rPr>
                <w:sz w:val="22"/>
                <w:szCs w:val="22"/>
                <w:lang w:val="en-US"/>
              </w:rPr>
              <w:t>xxx</w:t>
            </w:r>
          </w:p>
        </w:tc>
        <w:tc>
          <w:tcPr>
            <w:tcW w:w="1236" w:type="pct"/>
            <w:shd w:val="clear" w:color="auto" w:fill="auto"/>
            <w:noWrap/>
            <w:vAlign w:val="center"/>
          </w:tcPr>
          <w:p w14:paraId="6AC21BBC" w14:textId="104CF2C0" w:rsidR="00297AB0" w:rsidRPr="005C26EC" w:rsidRDefault="00D90A9B" w:rsidP="00E66FBF">
            <w:pPr>
              <w:autoSpaceDE/>
              <w:autoSpaceDN/>
              <w:spacing w:line="276" w:lineRule="auto"/>
              <w:jc w:val="center"/>
              <w:rPr>
                <w:sz w:val="22"/>
                <w:szCs w:val="22"/>
                <w:lang w:val="en-US"/>
              </w:rPr>
            </w:pPr>
            <w:r>
              <w:rPr>
                <w:sz w:val="22"/>
                <w:szCs w:val="22"/>
                <w:lang w:val="en-US"/>
              </w:rPr>
              <w:t>xxx</w:t>
            </w:r>
          </w:p>
        </w:tc>
      </w:tr>
      <w:tr w:rsidR="005C26EC" w:rsidRPr="005C26EC" w14:paraId="6A4A62FE" w14:textId="77777777" w:rsidTr="00E66FBF">
        <w:trPr>
          <w:trHeight w:val="51"/>
        </w:trPr>
        <w:tc>
          <w:tcPr>
            <w:tcW w:w="2529" w:type="pct"/>
            <w:shd w:val="clear" w:color="auto" w:fill="auto"/>
            <w:noWrap/>
            <w:vAlign w:val="bottom"/>
            <w:hideMark/>
          </w:tcPr>
          <w:p w14:paraId="72635133" w14:textId="0FF789E9" w:rsidR="005C26EC" w:rsidRPr="005C26EC" w:rsidRDefault="005C26EC" w:rsidP="005C26EC">
            <w:pPr>
              <w:autoSpaceDE/>
              <w:autoSpaceDN/>
              <w:spacing w:line="276" w:lineRule="auto"/>
              <w:rPr>
                <w:b/>
                <w:bCs/>
                <w:sz w:val="22"/>
                <w:szCs w:val="22"/>
                <w:lang w:val="en-US"/>
              </w:rPr>
            </w:pPr>
            <w:r w:rsidRPr="005C26EC">
              <w:rPr>
                <w:b/>
                <w:bCs/>
                <w:sz w:val="22"/>
                <w:szCs w:val="22"/>
                <w:lang w:eastAsia="en-GB"/>
              </w:rPr>
              <w:t>Total</w:t>
            </w:r>
            <w:r w:rsidRPr="005C26EC">
              <w:rPr>
                <w:sz w:val="22"/>
                <w:szCs w:val="22"/>
                <w:lang w:eastAsia="en-GB"/>
              </w:rPr>
              <w:t xml:space="preserve"> </w:t>
            </w:r>
            <w:r w:rsidRPr="005C26EC">
              <w:rPr>
                <w:b/>
                <w:bCs/>
                <w:sz w:val="22"/>
                <w:szCs w:val="22"/>
                <w:lang w:eastAsia="en-GB"/>
              </w:rPr>
              <w:t>Grants</w:t>
            </w:r>
            <w:r w:rsidRPr="005C26EC">
              <w:rPr>
                <w:sz w:val="22"/>
                <w:szCs w:val="22"/>
                <w:lang w:eastAsia="en-GB"/>
              </w:rPr>
              <w:t xml:space="preserve"> </w:t>
            </w:r>
            <w:r w:rsidRPr="005C26EC">
              <w:rPr>
                <w:b/>
                <w:bCs/>
                <w:sz w:val="22"/>
                <w:szCs w:val="22"/>
                <w:lang w:eastAsia="en-GB"/>
              </w:rPr>
              <w:t>and</w:t>
            </w:r>
            <w:r w:rsidRPr="005C26EC">
              <w:rPr>
                <w:sz w:val="22"/>
                <w:szCs w:val="22"/>
                <w:lang w:eastAsia="en-GB"/>
              </w:rPr>
              <w:t xml:space="preserve"> </w:t>
            </w:r>
            <w:r w:rsidRPr="005C26EC">
              <w:rPr>
                <w:b/>
                <w:bCs/>
                <w:sz w:val="22"/>
                <w:szCs w:val="22"/>
                <w:lang w:eastAsia="en-GB"/>
              </w:rPr>
              <w:t>Subsidies</w:t>
            </w:r>
          </w:p>
        </w:tc>
        <w:tc>
          <w:tcPr>
            <w:tcW w:w="1235" w:type="pct"/>
            <w:shd w:val="clear" w:color="auto" w:fill="auto"/>
            <w:noWrap/>
            <w:vAlign w:val="center"/>
            <w:hideMark/>
          </w:tcPr>
          <w:p w14:paraId="672EF973" w14:textId="77777777" w:rsidR="005C26EC" w:rsidRPr="005C26EC" w:rsidRDefault="005C26EC" w:rsidP="00E66FBF">
            <w:pPr>
              <w:autoSpaceDE/>
              <w:autoSpaceDN/>
              <w:spacing w:line="276" w:lineRule="auto"/>
              <w:jc w:val="center"/>
              <w:rPr>
                <w:b/>
                <w:bCs/>
                <w:sz w:val="22"/>
                <w:szCs w:val="22"/>
                <w:lang w:val="en-US"/>
              </w:rPr>
            </w:pPr>
            <w:r w:rsidRPr="005C26EC">
              <w:rPr>
                <w:b/>
                <w:bCs/>
                <w:sz w:val="22"/>
                <w:szCs w:val="22"/>
                <w:lang w:val="en-US"/>
              </w:rPr>
              <w:t>xxx</w:t>
            </w:r>
          </w:p>
        </w:tc>
        <w:tc>
          <w:tcPr>
            <w:tcW w:w="1236" w:type="pct"/>
            <w:shd w:val="clear" w:color="auto" w:fill="auto"/>
            <w:noWrap/>
            <w:vAlign w:val="center"/>
            <w:hideMark/>
          </w:tcPr>
          <w:p w14:paraId="1024AE96" w14:textId="2C64C4C4" w:rsidR="005C26EC" w:rsidRPr="005C26EC" w:rsidRDefault="005C26EC" w:rsidP="00E66FBF">
            <w:pPr>
              <w:autoSpaceDE/>
              <w:autoSpaceDN/>
              <w:spacing w:line="276" w:lineRule="auto"/>
              <w:jc w:val="center"/>
              <w:rPr>
                <w:b/>
                <w:bCs/>
                <w:sz w:val="22"/>
                <w:szCs w:val="22"/>
                <w:lang w:val="en-US"/>
              </w:rPr>
            </w:pPr>
            <w:r w:rsidRPr="005C26EC">
              <w:rPr>
                <w:b/>
                <w:bCs/>
                <w:sz w:val="22"/>
                <w:szCs w:val="22"/>
                <w:lang w:val="en-US"/>
              </w:rPr>
              <w:t>xxx</w:t>
            </w:r>
          </w:p>
        </w:tc>
      </w:tr>
    </w:tbl>
    <w:p w14:paraId="77F1CC10" w14:textId="6F0C5E0E" w:rsidR="00E70892" w:rsidRPr="00E70892" w:rsidRDefault="00E70892" w:rsidP="00D55E2E">
      <w:pPr>
        <w:autoSpaceDE/>
        <w:autoSpaceDN/>
        <w:jc w:val="both"/>
        <w:rPr>
          <w:bCs/>
          <w:i/>
          <w:iCs/>
          <w:sz w:val="20"/>
          <w:szCs w:val="20"/>
        </w:rPr>
      </w:pPr>
    </w:p>
    <w:p w14:paraId="488122E4" w14:textId="77777777" w:rsidR="009D181A" w:rsidRDefault="009D181A">
      <w:pPr>
        <w:autoSpaceDE/>
        <w:autoSpaceDN/>
        <w:rPr>
          <w:bCs/>
          <w:i/>
          <w:iCs/>
          <w:sz w:val="20"/>
          <w:szCs w:val="20"/>
        </w:rPr>
      </w:pPr>
      <w:r>
        <w:rPr>
          <w:bCs/>
          <w:i/>
          <w:iCs/>
          <w:sz w:val="20"/>
          <w:szCs w:val="20"/>
        </w:rPr>
        <w:br w:type="page"/>
      </w:r>
    </w:p>
    <w:p w14:paraId="2184F272" w14:textId="317DD884" w:rsidR="00300A2D" w:rsidRPr="00BC7864" w:rsidRDefault="00D21C5A" w:rsidP="003E2761">
      <w:pPr>
        <w:pStyle w:val="ListParagraph"/>
        <w:numPr>
          <w:ilvl w:val="0"/>
          <w:numId w:val="31"/>
        </w:numPr>
        <w:spacing w:line="360" w:lineRule="auto"/>
        <w:ind w:left="426" w:right="-20" w:hanging="426"/>
        <w:jc w:val="both"/>
        <w:rPr>
          <w:rFonts w:eastAsia="Arial"/>
          <w:b/>
          <w:bCs/>
          <w:spacing w:val="3"/>
        </w:rPr>
      </w:pPr>
      <w:r w:rsidRPr="00650C14">
        <w:rPr>
          <w:rFonts w:eastAsia="Arial"/>
          <w:b/>
          <w:bCs/>
          <w:spacing w:val="3"/>
        </w:rPr>
        <w:lastRenderedPageBreak/>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2313"/>
        <w:gridCol w:w="2313"/>
      </w:tblGrid>
      <w:tr w:rsidR="005C26EC" w:rsidRPr="00650C14" w14:paraId="4DDDDEBF" w14:textId="77777777" w:rsidTr="00A025EB">
        <w:trPr>
          <w:trHeight w:val="340"/>
        </w:trPr>
        <w:tc>
          <w:tcPr>
            <w:tcW w:w="2518" w:type="pct"/>
            <w:vMerge w:val="restart"/>
            <w:shd w:val="clear" w:color="auto" w:fill="0070C0"/>
            <w:noWrap/>
            <w:vAlign w:val="center"/>
            <w:hideMark/>
          </w:tcPr>
          <w:p w14:paraId="0B8414EF" w14:textId="77777777" w:rsidR="005C26EC" w:rsidRPr="00650C14" w:rsidRDefault="005C26EC" w:rsidP="005C26EC">
            <w:pPr>
              <w:autoSpaceDE/>
              <w:autoSpaceDN/>
              <w:spacing w:line="276" w:lineRule="auto"/>
              <w:rPr>
                <w:lang w:val="en-US"/>
              </w:rPr>
            </w:pPr>
            <w:r w:rsidRPr="00650C14">
              <w:rPr>
                <w:b/>
                <w:bCs/>
                <w:lang w:val="en-US"/>
              </w:rPr>
              <w:t>Description</w:t>
            </w:r>
          </w:p>
        </w:tc>
        <w:tc>
          <w:tcPr>
            <w:tcW w:w="1241" w:type="pct"/>
            <w:shd w:val="clear" w:color="auto" w:fill="0070C0"/>
            <w:noWrap/>
            <w:vAlign w:val="center"/>
            <w:hideMark/>
          </w:tcPr>
          <w:p w14:paraId="6523B8F0" w14:textId="7C84D033" w:rsidR="005C26EC" w:rsidRPr="00650C14" w:rsidRDefault="005C26EC" w:rsidP="005C26EC">
            <w:pPr>
              <w:autoSpaceDE/>
              <w:autoSpaceDN/>
              <w:spacing w:line="276" w:lineRule="auto"/>
              <w:jc w:val="center"/>
              <w:rPr>
                <w:b/>
                <w:bCs/>
                <w:lang w:val="en-US"/>
              </w:rPr>
            </w:pPr>
            <w:r w:rsidRPr="197FE661">
              <w:rPr>
                <w:b/>
                <w:color w:val="000000" w:themeColor="text1"/>
                <w:sz w:val="22"/>
                <w:szCs w:val="22"/>
                <w:lang w:val="en-US"/>
              </w:rPr>
              <w:t>Insert Current FY</w:t>
            </w:r>
          </w:p>
        </w:tc>
        <w:tc>
          <w:tcPr>
            <w:tcW w:w="1241" w:type="pct"/>
            <w:shd w:val="clear" w:color="auto" w:fill="0070C0"/>
            <w:noWrap/>
            <w:vAlign w:val="center"/>
            <w:hideMark/>
          </w:tcPr>
          <w:p w14:paraId="1611BDFF" w14:textId="2570876A" w:rsidR="005C26EC" w:rsidRDefault="005C26EC" w:rsidP="005C26EC">
            <w:pPr>
              <w:autoSpaceDE/>
              <w:autoSpaceDN/>
              <w:spacing w:line="276" w:lineRule="auto"/>
              <w:jc w:val="center"/>
              <w:rPr>
                <w:b/>
                <w:bCs/>
                <w:color w:val="000000"/>
                <w:sz w:val="22"/>
                <w:szCs w:val="22"/>
                <w:lang w:val="en-US"/>
              </w:rPr>
            </w:pPr>
            <w:r w:rsidRPr="197FE661">
              <w:rPr>
                <w:b/>
                <w:color w:val="000000" w:themeColor="text1"/>
                <w:sz w:val="22"/>
                <w:szCs w:val="22"/>
                <w:lang w:val="en-US"/>
              </w:rPr>
              <w:t>Insert</w:t>
            </w:r>
          </w:p>
          <w:p w14:paraId="267ABE28" w14:textId="41B2A180" w:rsidR="005C26EC" w:rsidRPr="00650C14" w:rsidRDefault="005C26EC" w:rsidP="005C26EC">
            <w:pPr>
              <w:autoSpaceDE/>
              <w:autoSpaceDN/>
              <w:spacing w:line="276" w:lineRule="auto"/>
              <w:jc w:val="center"/>
              <w:rPr>
                <w:b/>
                <w:bCs/>
                <w:lang w:val="en-US"/>
              </w:rPr>
            </w:pPr>
            <w:r w:rsidRPr="197FE661">
              <w:rPr>
                <w:b/>
                <w:color w:val="000000" w:themeColor="text1"/>
                <w:sz w:val="22"/>
                <w:szCs w:val="22"/>
                <w:lang w:val="en-US"/>
              </w:rPr>
              <w:t>Comparative FY</w:t>
            </w:r>
          </w:p>
        </w:tc>
      </w:tr>
      <w:tr w:rsidR="005C26EC" w:rsidRPr="00650C14" w14:paraId="7B734819" w14:textId="77777777" w:rsidTr="5D7233A8">
        <w:trPr>
          <w:trHeight w:val="340"/>
        </w:trPr>
        <w:tc>
          <w:tcPr>
            <w:tcW w:w="2518" w:type="pct"/>
            <w:vMerge/>
            <w:noWrap/>
            <w:vAlign w:val="bottom"/>
            <w:hideMark/>
          </w:tcPr>
          <w:p w14:paraId="53B71389" w14:textId="77777777" w:rsidR="005C26EC" w:rsidRPr="00650C14" w:rsidRDefault="005C26EC" w:rsidP="005C26EC">
            <w:pPr>
              <w:autoSpaceDE/>
              <w:autoSpaceDN/>
              <w:spacing w:line="276" w:lineRule="auto"/>
              <w:rPr>
                <w:lang w:val="en-US"/>
              </w:rPr>
            </w:pPr>
          </w:p>
        </w:tc>
        <w:tc>
          <w:tcPr>
            <w:tcW w:w="1241" w:type="pct"/>
            <w:shd w:val="clear" w:color="auto" w:fill="0070C0"/>
            <w:noWrap/>
            <w:vAlign w:val="center"/>
            <w:hideMark/>
          </w:tcPr>
          <w:p w14:paraId="317559EB" w14:textId="48CEADEB" w:rsidR="005C26EC" w:rsidRPr="00650C14" w:rsidRDefault="005C26EC" w:rsidP="005C26EC">
            <w:pPr>
              <w:autoSpaceDE/>
              <w:autoSpaceDN/>
              <w:spacing w:line="276" w:lineRule="auto"/>
              <w:jc w:val="center"/>
              <w:rPr>
                <w:b/>
                <w:bCs/>
                <w:lang w:val="en-US"/>
              </w:rPr>
            </w:pPr>
            <w:r w:rsidRPr="00650C14">
              <w:rPr>
                <w:b/>
                <w:bCs/>
                <w:lang w:val="en-US"/>
              </w:rPr>
              <w:t>Kshs</w:t>
            </w:r>
          </w:p>
        </w:tc>
        <w:tc>
          <w:tcPr>
            <w:tcW w:w="1241" w:type="pct"/>
            <w:shd w:val="clear" w:color="auto" w:fill="0070C0"/>
            <w:noWrap/>
            <w:vAlign w:val="center"/>
            <w:hideMark/>
          </w:tcPr>
          <w:p w14:paraId="7E075C77" w14:textId="7204404B"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5251AD0D" w14:textId="77777777" w:rsidTr="00A025EB">
        <w:trPr>
          <w:trHeight w:val="340"/>
        </w:trPr>
        <w:tc>
          <w:tcPr>
            <w:tcW w:w="2518" w:type="pct"/>
            <w:shd w:val="clear" w:color="auto" w:fill="auto"/>
            <w:noWrap/>
            <w:vAlign w:val="bottom"/>
            <w:hideMark/>
          </w:tcPr>
          <w:p w14:paraId="10A1E57D" w14:textId="44F02F21" w:rsidR="005C26EC" w:rsidRPr="00650C14" w:rsidRDefault="005C26EC" w:rsidP="005C26EC">
            <w:pPr>
              <w:autoSpaceDE/>
              <w:autoSpaceDN/>
              <w:spacing w:line="276" w:lineRule="auto"/>
              <w:rPr>
                <w:lang w:val="en-US"/>
              </w:rPr>
            </w:pPr>
            <w:r w:rsidRPr="00650C14">
              <w:rPr>
                <w:lang w:eastAsia="en-GB"/>
              </w:rPr>
              <w:t>Borrowings (amortized cost) *</w:t>
            </w:r>
          </w:p>
        </w:tc>
        <w:tc>
          <w:tcPr>
            <w:tcW w:w="1241" w:type="pct"/>
            <w:shd w:val="clear" w:color="auto" w:fill="auto"/>
            <w:noWrap/>
            <w:vAlign w:val="center"/>
            <w:hideMark/>
          </w:tcPr>
          <w:p w14:paraId="2DEDB05F" w14:textId="77777777" w:rsidR="005C26EC" w:rsidRPr="00650C14" w:rsidRDefault="005C26EC" w:rsidP="007C1A21">
            <w:pPr>
              <w:autoSpaceDE/>
              <w:autoSpaceDN/>
              <w:spacing w:line="276" w:lineRule="auto"/>
              <w:jc w:val="center"/>
              <w:rPr>
                <w:lang w:val="en-US"/>
              </w:rPr>
            </w:pPr>
            <w:r w:rsidRPr="00650C14">
              <w:rPr>
                <w:lang w:val="en-US"/>
              </w:rPr>
              <w:t>xxx</w:t>
            </w:r>
          </w:p>
        </w:tc>
        <w:tc>
          <w:tcPr>
            <w:tcW w:w="1241" w:type="pct"/>
            <w:shd w:val="clear" w:color="auto" w:fill="auto"/>
            <w:noWrap/>
            <w:vAlign w:val="center"/>
            <w:hideMark/>
          </w:tcPr>
          <w:p w14:paraId="1293FCB0" w14:textId="48DEDFEE" w:rsidR="005C26EC" w:rsidRPr="00650C14" w:rsidRDefault="007C1A21" w:rsidP="007C1A21">
            <w:pPr>
              <w:autoSpaceDE/>
              <w:autoSpaceDN/>
              <w:spacing w:line="276" w:lineRule="auto"/>
              <w:jc w:val="center"/>
              <w:rPr>
                <w:lang w:val="en-US"/>
              </w:rPr>
            </w:pPr>
            <w:r w:rsidRPr="197FE661">
              <w:rPr>
                <w:lang w:val="en-US"/>
              </w:rPr>
              <w:t>x</w:t>
            </w:r>
            <w:r w:rsidR="005C26EC" w:rsidRPr="197FE661">
              <w:rPr>
                <w:lang w:val="en-US"/>
              </w:rPr>
              <w:t>xx</w:t>
            </w:r>
          </w:p>
        </w:tc>
      </w:tr>
      <w:tr w:rsidR="005C26EC" w:rsidRPr="00650C14" w14:paraId="74B43764" w14:textId="77777777" w:rsidTr="00A025EB">
        <w:trPr>
          <w:trHeight w:val="340"/>
        </w:trPr>
        <w:tc>
          <w:tcPr>
            <w:tcW w:w="2518" w:type="pct"/>
            <w:shd w:val="clear" w:color="auto" w:fill="auto"/>
            <w:noWrap/>
            <w:vAlign w:val="bottom"/>
            <w:hideMark/>
          </w:tcPr>
          <w:p w14:paraId="22689FA5" w14:textId="0324F921" w:rsidR="005C26EC" w:rsidRPr="00650C14" w:rsidRDefault="005C26EC" w:rsidP="005C26EC">
            <w:pPr>
              <w:autoSpaceDE/>
              <w:autoSpaceDN/>
              <w:spacing w:line="276" w:lineRule="auto"/>
              <w:rPr>
                <w:lang w:val="en-US"/>
              </w:rPr>
            </w:pPr>
            <w:r w:rsidRPr="00650C14">
              <w:rPr>
                <w:lang w:eastAsia="en-GB"/>
              </w:rPr>
              <w:t>Finance leases (amortized cost)</w:t>
            </w:r>
          </w:p>
        </w:tc>
        <w:tc>
          <w:tcPr>
            <w:tcW w:w="1241" w:type="pct"/>
            <w:shd w:val="clear" w:color="auto" w:fill="auto"/>
            <w:noWrap/>
            <w:vAlign w:val="center"/>
            <w:hideMark/>
          </w:tcPr>
          <w:p w14:paraId="22C14134" w14:textId="77777777" w:rsidR="005C26EC" w:rsidRPr="00650C14" w:rsidRDefault="005C26EC" w:rsidP="007C1A21">
            <w:pPr>
              <w:autoSpaceDE/>
              <w:autoSpaceDN/>
              <w:spacing w:line="276" w:lineRule="auto"/>
              <w:jc w:val="center"/>
              <w:rPr>
                <w:lang w:val="en-US"/>
              </w:rPr>
            </w:pPr>
            <w:r w:rsidRPr="00650C14">
              <w:rPr>
                <w:lang w:val="en-US"/>
              </w:rPr>
              <w:t>xxx</w:t>
            </w:r>
          </w:p>
        </w:tc>
        <w:tc>
          <w:tcPr>
            <w:tcW w:w="1241" w:type="pct"/>
            <w:shd w:val="clear" w:color="auto" w:fill="auto"/>
            <w:noWrap/>
            <w:hideMark/>
          </w:tcPr>
          <w:p w14:paraId="6AEF2D92" w14:textId="13DEDD9E" w:rsidR="005C26EC" w:rsidRPr="00650C14" w:rsidRDefault="007C1A21" w:rsidP="007C1A21">
            <w:pPr>
              <w:autoSpaceDE/>
              <w:autoSpaceDN/>
              <w:spacing w:line="276" w:lineRule="auto"/>
              <w:jc w:val="center"/>
              <w:rPr>
                <w:lang w:val="en-US"/>
              </w:rPr>
            </w:pPr>
            <w:r w:rsidRPr="197FE661">
              <w:rPr>
                <w:lang w:val="en-US"/>
              </w:rPr>
              <w:t>xxx</w:t>
            </w:r>
          </w:p>
        </w:tc>
      </w:tr>
      <w:tr w:rsidR="005C26EC" w:rsidRPr="00650C14" w14:paraId="17598F64" w14:textId="77777777" w:rsidTr="00A025EB">
        <w:trPr>
          <w:trHeight w:val="340"/>
        </w:trPr>
        <w:tc>
          <w:tcPr>
            <w:tcW w:w="2518" w:type="pct"/>
            <w:shd w:val="clear" w:color="auto" w:fill="auto"/>
            <w:noWrap/>
            <w:vAlign w:val="bottom"/>
            <w:hideMark/>
          </w:tcPr>
          <w:p w14:paraId="40BDF32F" w14:textId="230CA67E" w:rsidR="005C26EC" w:rsidRPr="00650C14" w:rsidRDefault="005C26EC" w:rsidP="005C26EC">
            <w:pPr>
              <w:autoSpaceDE/>
              <w:autoSpaceDN/>
              <w:spacing w:line="276" w:lineRule="auto"/>
              <w:rPr>
                <w:lang w:val="en-US"/>
              </w:rPr>
            </w:pPr>
            <w:r w:rsidRPr="00650C14">
              <w:rPr>
                <w:lang w:eastAsia="en-GB"/>
              </w:rPr>
              <w:t>Unwinding of discount</w:t>
            </w:r>
            <w:r>
              <w:rPr>
                <w:lang w:eastAsia="en-GB"/>
              </w:rPr>
              <w:t xml:space="preserve"> on lease liabilities</w:t>
            </w:r>
          </w:p>
        </w:tc>
        <w:tc>
          <w:tcPr>
            <w:tcW w:w="1241" w:type="pct"/>
            <w:shd w:val="clear" w:color="auto" w:fill="auto"/>
            <w:noWrap/>
            <w:vAlign w:val="center"/>
            <w:hideMark/>
          </w:tcPr>
          <w:p w14:paraId="522735A7" w14:textId="77777777" w:rsidR="005C26EC" w:rsidRPr="00650C14" w:rsidRDefault="005C26EC" w:rsidP="007C1A21">
            <w:pPr>
              <w:autoSpaceDE/>
              <w:autoSpaceDN/>
              <w:spacing w:line="276" w:lineRule="auto"/>
              <w:jc w:val="center"/>
              <w:rPr>
                <w:lang w:val="en-US"/>
              </w:rPr>
            </w:pPr>
            <w:r w:rsidRPr="00650C14">
              <w:rPr>
                <w:lang w:val="en-US"/>
              </w:rPr>
              <w:t>xxx</w:t>
            </w:r>
          </w:p>
        </w:tc>
        <w:tc>
          <w:tcPr>
            <w:tcW w:w="1241" w:type="pct"/>
            <w:shd w:val="clear" w:color="auto" w:fill="auto"/>
            <w:noWrap/>
            <w:hideMark/>
          </w:tcPr>
          <w:p w14:paraId="454230DE" w14:textId="625F9857" w:rsidR="005C26EC" w:rsidRPr="00650C14" w:rsidRDefault="007C1A21" w:rsidP="007C1A21">
            <w:pPr>
              <w:autoSpaceDE/>
              <w:autoSpaceDN/>
              <w:spacing w:line="276" w:lineRule="auto"/>
              <w:jc w:val="center"/>
              <w:rPr>
                <w:lang w:val="en-US"/>
              </w:rPr>
            </w:pPr>
            <w:r w:rsidRPr="197FE661">
              <w:rPr>
                <w:lang w:val="en-US"/>
              </w:rPr>
              <w:t>xxx</w:t>
            </w:r>
          </w:p>
        </w:tc>
      </w:tr>
      <w:tr w:rsidR="005C26EC" w:rsidRPr="00650C14" w14:paraId="4E70062D" w14:textId="77777777" w:rsidTr="00A025EB">
        <w:trPr>
          <w:trHeight w:val="340"/>
        </w:trPr>
        <w:tc>
          <w:tcPr>
            <w:tcW w:w="2518" w:type="pct"/>
            <w:shd w:val="clear" w:color="auto" w:fill="auto"/>
            <w:noWrap/>
            <w:vAlign w:val="bottom"/>
            <w:hideMark/>
          </w:tcPr>
          <w:p w14:paraId="61DEA187" w14:textId="59CE86D8" w:rsidR="005C26EC" w:rsidRPr="00650C14" w:rsidRDefault="005C26EC" w:rsidP="005C26EC">
            <w:pPr>
              <w:autoSpaceDE/>
              <w:autoSpaceDN/>
              <w:spacing w:line="276" w:lineRule="auto"/>
              <w:rPr>
                <w:lang w:val="en-US"/>
              </w:rPr>
            </w:pPr>
            <w:r w:rsidRPr="00650C14">
              <w:rPr>
                <w:lang w:eastAsia="en-GB"/>
              </w:rPr>
              <w:t>Interest on bank overdrafts</w:t>
            </w:r>
          </w:p>
        </w:tc>
        <w:tc>
          <w:tcPr>
            <w:tcW w:w="1241" w:type="pct"/>
            <w:shd w:val="clear" w:color="auto" w:fill="auto"/>
            <w:noWrap/>
            <w:vAlign w:val="center"/>
            <w:hideMark/>
          </w:tcPr>
          <w:p w14:paraId="34E7ACB5" w14:textId="77777777" w:rsidR="005C26EC" w:rsidRPr="00650C14" w:rsidRDefault="005C26EC" w:rsidP="007C1A21">
            <w:pPr>
              <w:autoSpaceDE/>
              <w:autoSpaceDN/>
              <w:spacing w:line="276" w:lineRule="auto"/>
              <w:jc w:val="center"/>
              <w:rPr>
                <w:lang w:val="en-US"/>
              </w:rPr>
            </w:pPr>
            <w:r w:rsidRPr="00650C14">
              <w:rPr>
                <w:lang w:val="en-US"/>
              </w:rPr>
              <w:t>xxx</w:t>
            </w:r>
          </w:p>
        </w:tc>
        <w:tc>
          <w:tcPr>
            <w:tcW w:w="1241" w:type="pct"/>
            <w:shd w:val="clear" w:color="auto" w:fill="auto"/>
            <w:noWrap/>
            <w:hideMark/>
          </w:tcPr>
          <w:p w14:paraId="36D96E7A" w14:textId="0680136E" w:rsidR="005C26EC" w:rsidRPr="00650C14" w:rsidRDefault="007C1A21" w:rsidP="007C1A21">
            <w:pPr>
              <w:autoSpaceDE/>
              <w:autoSpaceDN/>
              <w:spacing w:line="276" w:lineRule="auto"/>
              <w:jc w:val="center"/>
              <w:rPr>
                <w:lang w:val="en-US"/>
              </w:rPr>
            </w:pPr>
            <w:r w:rsidRPr="197FE661">
              <w:rPr>
                <w:lang w:val="en-US"/>
              </w:rPr>
              <w:t>xxx</w:t>
            </w:r>
          </w:p>
        </w:tc>
      </w:tr>
      <w:tr w:rsidR="005C26EC" w:rsidRPr="00650C14" w14:paraId="7E669E9C" w14:textId="77777777" w:rsidTr="00A025EB">
        <w:trPr>
          <w:trHeight w:val="340"/>
        </w:trPr>
        <w:tc>
          <w:tcPr>
            <w:tcW w:w="2518" w:type="pct"/>
            <w:shd w:val="clear" w:color="auto" w:fill="auto"/>
            <w:noWrap/>
            <w:vAlign w:val="bottom"/>
            <w:hideMark/>
          </w:tcPr>
          <w:p w14:paraId="3AA9CD9B" w14:textId="2610C034" w:rsidR="005C26EC" w:rsidRPr="00650C14" w:rsidRDefault="005C26EC" w:rsidP="005C26EC">
            <w:pPr>
              <w:autoSpaceDE/>
              <w:autoSpaceDN/>
              <w:spacing w:line="276" w:lineRule="auto"/>
              <w:rPr>
                <w:lang w:eastAsia="en-GB"/>
              </w:rPr>
            </w:pPr>
            <w:r w:rsidRPr="00650C14">
              <w:rPr>
                <w:lang w:eastAsia="en-GB"/>
              </w:rPr>
              <w:t>Interest on loans from commercial banks</w:t>
            </w:r>
          </w:p>
        </w:tc>
        <w:tc>
          <w:tcPr>
            <w:tcW w:w="1241" w:type="pct"/>
            <w:shd w:val="clear" w:color="auto" w:fill="auto"/>
            <w:noWrap/>
            <w:vAlign w:val="center"/>
            <w:hideMark/>
          </w:tcPr>
          <w:p w14:paraId="1F41844F" w14:textId="77777777" w:rsidR="005C26EC" w:rsidRPr="00650C14" w:rsidRDefault="005C26EC" w:rsidP="007C1A21">
            <w:pPr>
              <w:autoSpaceDE/>
              <w:autoSpaceDN/>
              <w:spacing w:line="276" w:lineRule="auto"/>
              <w:jc w:val="center"/>
              <w:rPr>
                <w:lang w:val="en-US"/>
              </w:rPr>
            </w:pPr>
            <w:r w:rsidRPr="00650C14">
              <w:rPr>
                <w:lang w:val="en-US"/>
              </w:rPr>
              <w:t>xxx</w:t>
            </w:r>
          </w:p>
        </w:tc>
        <w:tc>
          <w:tcPr>
            <w:tcW w:w="1241" w:type="pct"/>
            <w:shd w:val="clear" w:color="auto" w:fill="auto"/>
            <w:noWrap/>
            <w:hideMark/>
          </w:tcPr>
          <w:p w14:paraId="2F7D8BBD" w14:textId="206CCB2C" w:rsidR="005C26EC" w:rsidRPr="00650C14" w:rsidRDefault="007C1A21" w:rsidP="007C1A21">
            <w:pPr>
              <w:autoSpaceDE/>
              <w:autoSpaceDN/>
              <w:spacing w:line="276" w:lineRule="auto"/>
              <w:jc w:val="center"/>
              <w:rPr>
                <w:lang w:val="en-US"/>
              </w:rPr>
            </w:pPr>
            <w:r w:rsidRPr="197FE661">
              <w:rPr>
                <w:lang w:val="en-US"/>
              </w:rPr>
              <w:t>xxx</w:t>
            </w:r>
          </w:p>
        </w:tc>
      </w:tr>
      <w:tr w:rsidR="005C26EC" w:rsidRPr="00650C14" w14:paraId="39A2F283" w14:textId="77777777" w:rsidTr="00A025EB">
        <w:trPr>
          <w:trHeight w:val="340"/>
        </w:trPr>
        <w:tc>
          <w:tcPr>
            <w:tcW w:w="2518" w:type="pct"/>
            <w:shd w:val="clear" w:color="auto" w:fill="auto"/>
            <w:noWrap/>
            <w:vAlign w:val="bottom"/>
            <w:hideMark/>
          </w:tcPr>
          <w:p w14:paraId="41DFB56B" w14:textId="41F45354"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finance</w:t>
            </w:r>
            <w:r w:rsidRPr="00650C14">
              <w:rPr>
                <w:lang w:eastAsia="en-GB"/>
              </w:rPr>
              <w:t xml:space="preserve"> </w:t>
            </w:r>
            <w:r w:rsidRPr="00650C14">
              <w:rPr>
                <w:b/>
                <w:bCs/>
                <w:lang w:eastAsia="en-GB"/>
              </w:rPr>
              <w:t>costs</w:t>
            </w:r>
          </w:p>
        </w:tc>
        <w:tc>
          <w:tcPr>
            <w:tcW w:w="1241" w:type="pct"/>
            <w:shd w:val="clear" w:color="auto" w:fill="auto"/>
            <w:noWrap/>
            <w:vAlign w:val="center"/>
            <w:hideMark/>
          </w:tcPr>
          <w:p w14:paraId="3E3F8F54" w14:textId="77777777" w:rsidR="005C26EC" w:rsidRPr="00650C14" w:rsidRDefault="005C26EC" w:rsidP="007C1A21">
            <w:pPr>
              <w:autoSpaceDE/>
              <w:autoSpaceDN/>
              <w:spacing w:line="276" w:lineRule="auto"/>
              <w:jc w:val="center"/>
              <w:rPr>
                <w:b/>
                <w:bCs/>
                <w:lang w:val="en-US"/>
              </w:rPr>
            </w:pPr>
            <w:r w:rsidRPr="00650C14">
              <w:rPr>
                <w:b/>
                <w:bCs/>
                <w:lang w:val="en-US"/>
              </w:rPr>
              <w:t>xxx</w:t>
            </w:r>
          </w:p>
        </w:tc>
        <w:tc>
          <w:tcPr>
            <w:tcW w:w="1241" w:type="pct"/>
            <w:shd w:val="clear" w:color="auto" w:fill="auto"/>
            <w:noWrap/>
            <w:hideMark/>
          </w:tcPr>
          <w:p w14:paraId="276A71F8" w14:textId="0ABB2079" w:rsidR="005C26EC" w:rsidRPr="00650C14" w:rsidRDefault="007C1A21" w:rsidP="007C1A21">
            <w:pPr>
              <w:autoSpaceDE/>
              <w:autoSpaceDN/>
              <w:spacing w:line="276" w:lineRule="auto"/>
              <w:jc w:val="center"/>
              <w:rPr>
                <w:b/>
                <w:bCs/>
                <w:lang w:val="en-US"/>
              </w:rPr>
            </w:pPr>
            <w:r w:rsidRPr="197FE661">
              <w:rPr>
                <w:b/>
                <w:bCs/>
                <w:lang w:val="en-US"/>
              </w:rPr>
              <w:t>xxx</w:t>
            </w:r>
          </w:p>
        </w:tc>
      </w:tr>
    </w:tbl>
    <w:p w14:paraId="683D5139" w14:textId="661735DC" w:rsidR="00D21C5A" w:rsidRDefault="000F2EC7" w:rsidP="00EA13FC">
      <w:pPr>
        <w:autoSpaceDE/>
        <w:autoSpaceDN/>
        <w:jc w:val="both"/>
        <w:rPr>
          <w:bCs/>
          <w:i/>
          <w:iCs/>
          <w:sz w:val="20"/>
          <w:szCs w:val="20"/>
          <w:lang w:eastAsia="en-GB"/>
        </w:rPr>
      </w:pPr>
      <w:r w:rsidRPr="00DF509B">
        <w:rPr>
          <w:b/>
          <w:sz w:val="20"/>
          <w:szCs w:val="20"/>
          <w:lang w:eastAsia="en-GB"/>
        </w:rPr>
        <w:t>*</w:t>
      </w:r>
      <w:r w:rsidRPr="00DF509B">
        <w:rPr>
          <w:bCs/>
          <w:i/>
          <w:iCs/>
          <w:sz w:val="20"/>
          <w:szCs w:val="20"/>
          <w:lang w:eastAsia="en-GB"/>
        </w:rPr>
        <w:t>Borrowing costs that relate to interest expense on acquisition of non-current assets and do not qualify for Capitalisation as per IPSAS 5: on borrowing costs should be included under this note.)</w:t>
      </w:r>
    </w:p>
    <w:p w14:paraId="7057F1DE" w14:textId="77777777" w:rsidR="003452A5" w:rsidRPr="00DF509B" w:rsidRDefault="003452A5" w:rsidP="00EA13FC">
      <w:pPr>
        <w:autoSpaceDE/>
        <w:autoSpaceDN/>
        <w:jc w:val="both"/>
        <w:rPr>
          <w:bCs/>
          <w:i/>
          <w:iCs/>
          <w:sz w:val="20"/>
          <w:szCs w:val="20"/>
          <w:lang w:eastAsia="en-GB"/>
        </w:rPr>
      </w:pPr>
    </w:p>
    <w:p w14:paraId="6BA28E48" w14:textId="77777777" w:rsidR="00DF509B" w:rsidRPr="001D7EB9" w:rsidRDefault="00DF509B" w:rsidP="00EA13FC">
      <w:pPr>
        <w:autoSpaceDE/>
        <w:autoSpaceDN/>
        <w:jc w:val="both"/>
        <w:rPr>
          <w:bCs/>
          <w:i/>
          <w:iCs/>
          <w:sz w:val="8"/>
          <w:szCs w:val="8"/>
          <w:lang w:eastAsia="en-GB"/>
        </w:rPr>
      </w:pPr>
    </w:p>
    <w:p w14:paraId="59060A40" w14:textId="70F8333F" w:rsidR="000F2EC7" w:rsidRPr="00BC7864" w:rsidRDefault="00D21C5A" w:rsidP="003E2761">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t>Gain</w:t>
      </w:r>
      <w:r w:rsidR="003B2F4A">
        <w:rPr>
          <w:rFonts w:eastAsia="Arial"/>
          <w:b/>
          <w:bCs/>
          <w:spacing w:val="3"/>
        </w:rPr>
        <w:t>/Loss</w:t>
      </w:r>
      <w:r w:rsidRPr="00650C14">
        <w:rPr>
          <w:rFonts w:eastAsia="Arial"/>
          <w:b/>
          <w:bCs/>
          <w:spacing w:val="3"/>
        </w:rPr>
        <w:t xml:space="preserve"> </w:t>
      </w:r>
      <w:r>
        <w:rPr>
          <w:rFonts w:eastAsia="Arial"/>
          <w:b/>
          <w:bCs/>
          <w:spacing w:val="3"/>
        </w:rPr>
        <w:t>o</w:t>
      </w:r>
      <w:r w:rsidRPr="00650C14">
        <w:rPr>
          <w:rFonts w:eastAsia="Arial"/>
          <w:b/>
          <w:bCs/>
          <w:spacing w:val="3"/>
        </w:rPr>
        <w:t xml:space="preserve">n Sale </w:t>
      </w:r>
      <w:r>
        <w:rPr>
          <w:rFonts w:eastAsia="Arial"/>
          <w:b/>
          <w:bCs/>
          <w:spacing w:val="3"/>
        </w:rPr>
        <w:t>o</w:t>
      </w:r>
      <w:r w:rsidRPr="00650C14">
        <w:rPr>
          <w:rFonts w:eastAsia="Arial"/>
          <w:b/>
          <w:bCs/>
          <w:spacing w:val="3"/>
        </w:rPr>
        <w:t>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650C14" w14:paraId="6ABA385B" w14:textId="77777777" w:rsidTr="00A025EB">
        <w:trPr>
          <w:trHeight w:val="340"/>
        </w:trPr>
        <w:tc>
          <w:tcPr>
            <w:tcW w:w="2524" w:type="pct"/>
            <w:vMerge w:val="restart"/>
            <w:tcBorders>
              <w:top w:val="single" w:sz="4" w:space="0" w:color="auto"/>
              <w:left w:val="single" w:sz="4" w:space="0" w:color="auto"/>
              <w:right w:val="single" w:sz="4" w:space="0" w:color="auto"/>
            </w:tcBorders>
            <w:shd w:val="clear" w:color="auto" w:fill="0070C0"/>
            <w:noWrap/>
            <w:vAlign w:val="center"/>
            <w:hideMark/>
          </w:tcPr>
          <w:p w14:paraId="57C420E0" w14:textId="77777777" w:rsidR="005C26EC" w:rsidRPr="00650C14" w:rsidRDefault="005C26EC" w:rsidP="005C26EC">
            <w:pPr>
              <w:autoSpaceDE/>
              <w:autoSpaceDN/>
              <w:spacing w:line="276" w:lineRule="auto"/>
              <w:rPr>
                <w:b/>
                <w:bCs/>
                <w:lang w:eastAsia="en-GB"/>
              </w:rPr>
            </w:pPr>
            <w:r w:rsidRPr="00650C14">
              <w:rPr>
                <w:b/>
                <w:bCs/>
                <w:lang w:val="en-US"/>
              </w:rPr>
              <w:t>Description</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A2E133C" w14:textId="2E36A59A"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71A8FDA" w14:textId="4B5B4542"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4A4A0D0" w14:textId="310D78A3"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CAE2138" w14:textId="77777777" w:rsidTr="00A025EB">
        <w:trPr>
          <w:trHeight w:val="340"/>
        </w:trPr>
        <w:tc>
          <w:tcPr>
            <w:tcW w:w="2524" w:type="pct"/>
            <w:vMerge/>
            <w:tcBorders>
              <w:left w:val="single" w:sz="4" w:space="0" w:color="auto"/>
              <w:bottom w:val="single" w:sz="4" w:space="0" w:color="auto"/>
              <w:right w:val="single" w:sz="4" w:space="0" w:color="auto"/>
            </w:tcBorders>
            <w:shd w:val="clear" w:color="auto" w:fill="0070C0"/>
            <w:noWrap/>
            <w:vAlign w:val="bottom"/>
            <w:hideMark/>
          </w:tcPr>
          <w:p w14:paraId="0510F160" w14:textId="77777777" w:rsidR="005C26EC" w:rsidRPr="00650C14" w:rsidRDefault="005C26EC" w:rsidP="005C26EC">
            <w:pPr>
              <w:autoSpaceDE/>
              <w:autoSpaceDN/>
              <w:spacing w:line="276" w:lineRule="auto"/>
              <w:rPr>
                <w:b/>
                <w:bCs/>
                <w:lang w:eastAsia="en-GB"/>
              </w:rPr>
            </w:pP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6089C14" w14:textId="3716FEC0" w:rsidR="005C26EC" w:rsidRPr="00650C14" w:rsidRDefault="005C26EC" w:rsidP="005C26EC">
            <w:pPr>
              <w:autoSpaceDE/>
              <w:autoSpaceDN/>
              <w:spacing w:line="276" w:lineRule="auto"/>
              <w:jc w:val="center"/>
              <w:rPr>
                <w:b/>
                <w:bCs/>
                <w:lang w:val="en-US"/>
              </w:rPr>
            </w:pPr>
            <w:r w:rsidRPr="00650C14">
              <w:rPr>
                <w:b/>
                <w:bCs/>
                <w:lang w:val="en-US"/>
              </w:rPr>
              <w:t>Kshs</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358B1E9" w14:textId="619B189B"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30ED044B" w14:textId="77777777" w:rsidTr="00A025EB">
        <w:trPr>
          <w:trHeight w:val="340"/>
        </w:trPr>
        <w:tc>
          <w:tcPr>
            <w:tcW w:w="2524" w:type="pct"/>
            <w:shd w:val="clear" w:color="auto" w:fill="auto"/>
            <w:noWrap/>
            <w:vAlign w:val="bottom"/>
            <w:hideMark/>
          </w:tcPr>
          <w:p w14:paraId="7F3D388F" w14:textId="77777777" w:rsidR="005C26EC" w:rsidRPr="00650C14" w:rsidRDefault="005C26EC" w:rsidP="005C26EC">
            <w:pPr>
              <w:autoSpaceDE/>
              <w:autoSpaceDN/>
              <w:spacing w:line="276" w:lineRule="auto"/>
              <w:rPr>
                <w:b/>
                <w:bCs/>
                <w:lang w:val="en-US"/>
              </w:rPr>
            </w:pPr>
          </w:p>
        </w:tc>
        <w:tc>
          <w:tcPr>
            <w:tcW w:w="1238" w:type="pct"/>
            <w:shd w:val="clear" w:color="auto" w:fill="auto"/>
            <w:noWrap/>
            <w:vAlign w:val="center"/>
            <w:hideMark/>
          </w:tcPr>
          <w:p w14:paraId="6AAFB045" w14:textId="77777777" w:rsidR="005C26EC" w:rsidRPr="00650C14" w:rsidRDefault="005C26EC" w:rsidP="00A025EB">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710A3DAD" w14:textId="77777777" w:rsidR="005C26EC" w:rsidRPr="00650C14" w:rsidRDefault="005C26EC" w:rsidP="00A025EB">
            <w:pPr>
              <w:autoSpaceDE/>
              <w:autoSpaceDN/>
              <w:spacing w:line="276" w:lineRule="auto"/>
              <w:jc w:val="center"/>
              <w:rPr>
                <w:lang w:val="en-US"/>
              </w:rPr>
            </w:pPr>
            <w:r w:rsidRPr="00650C14">
              <w:rPr>
                <w:lang w:val="en-US"/>
              </w:rPr>
              <w:t>xxx</w:t>
            </w:r>
          </w:p>
        </w:tc>
      </w:tr>
      <w:tr w:rsidR="005C26EC" w:rsidRPr="00650C14" w14:paraId="5993C843" w14:textId="77777777" w:rsidTr="00A025EB">
        <w:trPr>
          <w:trHeight w:val="340"/>
        </w:trPr>
        <w:tc>
          <w:tcPr>
            <w:tcW w:w="2524" w:type="pct"/>
            <w:shd w:val="clear" w:color="auto" w:fill="auto"/>
            <w:noWrap/>
            <w:vAlign w:val="bottom"/>
            <w:hideMark/>
          </w:tcPr>
          <w:p w14:paraId="0FCA8133" w14:textId="5A8DD47D" w:rsidR="005C26EC" w:rsidRPr="00650C14" w:rsidRDefault="005C26EC" w:rsidP="005C26EC">
            <w:pPr>
              <w:autoSpaceDE/>
              <w:autoSpaceDN/>
              <w:spacing w:line="276" w:lineRule="auto"/>
              <w:rPr>
                <w:lang w:val="en-US"/>
              </w:rPr>
            </w:pPr>
            <w:r w:rsidRPr="00650C14">
              <w:rPr>
                <w:lang w:eastAsia="en-GB"/>
              </w:rPr>
              <w:t>Property, plant and equipment</w:t>
            </w:r>
          </w:p>
        </w:tc>
        <w:tc>
          <w:tcPr>
            <w:tcW w:w="1238" w:type="pct"/>
            <w:shd w:val="clear" w:color="auto" w:fill="auto"/>
            <w:noWrap/>
            <w:vAlign w:val="center"/>
            <w:hideMark/>
          </w:tcPr>
          <w:p w14:paraId="66CB2DBC" w14:textId="77777777" w:rsidR="005C26EC" w:rsidRPr="00650C14" w:rsidRDefault="005C26EC" w:rsidP="00A025EB">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1BA66595" w14:textId="77777777" w:rsidR="005C26EC" w:rsidRPr="00650C14" w:rsidRDefault="005C26EC" w:rsidP="00A025EB">
            <w:pPr>
              <w:autoSpaceDE/>
              <w:autoSpaceDN/>
              <w:spacing w:line="276" w:lineRule="auto"/>
              <w:jc w:val="center"/>
              <w:rPr>
                <w:lang w:val="en-US"/>
              </w:rPr>
            </w:pPr>
            <w:r w:rsidRPr="00650C14">
              <w:rPr>
                <w:lang w:val="en-US"/>
              </w:rPr>
              <w:t>xxx</w:t>
            </w:r>
          </w:p>
        </w:tc>
      </w:tr>
      <w:tr w:rsidR="005C26EC" w:rsidRPr="00650C14" w14:paraId="0364365D" w14:textId="77777777" w:rsidTr="00A025EB">
        <w:trPr>
          <w:trHeight w:val="340"/>
        </w:trPr>
        <w:tc>
          <w:tcPr>
            <w:tcW w:w="2524" w:type="pct"/>
            <w:shd w:val="clear" w:color="auto" w:fill="auto"/>
            <w:noWrap/>
            <w:vAlign w:val="bottom"/>
            <w:hideMark/>
          </w:tcPr>
          <w:p w14:paraId="1576A8F4" w14:textId="1FDDA5D0" w:rsidR="005C26EC" w:rsidRPr="00650C14" w:rsidRDefault="005C26EC" w:rsidP="005C26EC">
            <w:pPr>
              <w:autoSpaceDE/>
              <w:autoSpaceDN/>
              <w:spacing w:line="276" w:lineRule="auto"/>
              <w:rPr>
                <w:lang w:eastAsia="en-GB"/>
              </w:rPr>
            </w:pPr>
            <w:r w:rsidRPr="00650C14">
              <w:rPr>
                <w:lang w:eastAsia="en-GB"/>
              </w:rPr>
              <w:t>Intangible assets</w:t>
            </w:r>
          </w:p>
        </w:tc>
        <w:tc>
          <w:tcPr>
            <w:tcW w:w="1238" w:type="pct"/>
            <w:shd w:val="clear" w:color="auto" w:fill="auto"/>
            <w:noWrap/>
            <w:vAlign w:val="center"/>
            <w:hideMark/>
          </w:tcPr>
          <w:p w14:paraId="043C60BA" w14:textId="77777777" w:rsidR="005C26EC" w:rsidRPr="00650C14" w:rsidRDefault="005C26EC" w:rsidP="00A025EB">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1B576902" w14:textId="77777777" w:rsidR="005C26EC" w:rsidRPr="00650C14" w:rsidRDefault="005C26EC" w:rsidP="00A025EB">
            <w:pPr>
              <w:autoSpaceDE/>
              <w:autoSpaceDN/>
              <w:spacing w:line="276" w:lineRule="auto"/>
              <w:jc w:val="center"/>
              <w:rPr>
                <w:lang w:val="en-US"/>
              </w:rPr>
            </w:pPr>
            <w:r w:rsidRPr="00650C14">
              <w:rPr>
                <w:lang w:val="en-US"/>
              </w:rPr>
              <w:t>xxx</w:t>
            </w:r>
          </w:p>
        </w:tc>
      </w:tr>
      <w:tr w:rsidR="005C26EC" w:rsidRPr="00650C14" w14:paraId="3E6F41A7" w14:textId="77777777" w:rsidTr="00A025EB">
        <w:trPr>
          <w:trHeight w:val="340"/>
        </w:trPr>
        <w:tc>
          <w:tcPr>
            <w:tcW w:w="2524" w:type="pct"/>
            <w:shd w:val="clear" w:color="auto" w:fill="auto"/>
            <w:noWrap/>
            <w:vAlign w:val="bottom"/>
            <w:hideMark/>
          </w:tcPr>
          <w:p w14:paraId="36864FF3" w14:textId="430C1D7B" w:rsidR="005C26EC" w:rsidRPr="00650C14" w:rsidRDefault="005C26EC" w:rsidP="005C26EC">
            <w:pPr>
              <w:autoSpaceDE/>
              <w:autoSpaceDN/>
              <w:spacing w:line="276" w:lineRule="auto"/>
              <w:rPr>
                <w:lang w:val="en-US"/>
              </w:rPr>
            </w:pPr>
            <w:r w:rsidRPr="00650C14">
              <w:rPr>
                <w:lang w:eastAsia="en-GB"/>
              </w:rPr>
              <w:t>Other assets not capitalised</w:t>
            </w:r>
          </w:p>
        </w:tc>
        <w:tc>
          <w:tcPr>
            <w:tcW w:w="1238" w:type="pct"/>
            <w:shd w:val="clear" w:color="auto" w:fill="auto"/>
            <w:noWrap/>
            <w:vAlign w:val="center"/>
            <w:hideMark/>
          </w:tcPr>
          <w:p w14:paraId="59B5DFAA" w14:textId="77777777" w:rsidR="005C26EC" w:rsidRPr="00650C14" w:rsidRDefault="005C26EC" w:rsidP="00A025EB">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3152540D" w14:textId="77777777" w:rsidR="005C26EC" w:rsidRPr="00650C14" w:rsidRDefault="005C26EC" w:rsidP="00A025EB">
            <w:pPr>
              <w:autoSpaceDE/>
              <w:autoSpaceDN/>
              <w:spacing w:line="276" w:lineRule="auto"/>
              <w:jc w:val="center"/>
              <w:rPr>
                <w:lang w:val="en-US"/>
              </w:rPr>
            </w:pPr>
            <w:r w:rsidRPr="00650C14">
              <w:rPr>
                <w:lang w:val="en-US"/>
              </w:rPr>
              <w:t>xxx</w:t>
            </w:r>
          </w:p>
        </w:tc>
      </w:tr>
      <w:tr w:rsidR="005C26EC" w:rsidRPr="00650C14" w14:paraId="159799D5" w14:textId="77777777" w:rsidTr="00A025EB">
        <w:trPr>
          <w:trHeight w:val="340"/>
        </w:trPr>
        <w:tc>
          <w:tcPr>
            <w:tcW w:w="2524" w:type="pct"/>
            <w:shd w:val="clear" w:color="auto" w:fill="auto"/>
            <w:noWrap/>
            <w:vAlign w:val="bottom"/>
            <w:hideMark/>
          </w:tcPr>
          <w:p w14:paraId="4D366FB8" w14:textId="227688F4"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sidRPr="00650C14">
              <w:rPr>
                <w:lang w:eastAsia="en-GB"/>
              </w:rPr>
              <w:t xml:space="preserve"> </w:t>
            </w:r>
            <w:r w:rsidRPr="00650C14">
              <w:rPr>
                <w:b/>
                <w:bCs/>
                <w:lang w:eastAsia="en-GB"/>
              </w:rPr>
              <w:t>on</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assets</w:t>
            </w:r>
          </w:p>
        </w:tc>
        <w:tc>
          <w:tcPr>
            <w:tcW w:w="1238" w:type="pct"/>
            <w:shd w:val="clear" w:color="auto" w:fill="auto"/>
            <w:noWrap/>
            <w:vAlign w:val="center"/>
            <w:hideMark/>
          </w:tcPr>
          <w:p w14:paraId="3C68CDB2" w14:textId="77777777" w:rsidR="005C26EC" w:rsidRPr="00650C14" w:rsidRDefault="005C26EC" w:rsidP="00A025EB">
            <w:pPr>
              <w:autoSpaceDE/>
              <w:autoSpaceDN/>
              <w:spacing w:line="276" w:lineRule="auto"/>
              <w:jc w:val="center"/>
              <w:rPr>
                <w:b/>
                <w:bCs/>
                <w:lang w:val="en-US"/>
              </w:rPr>
            </w:pPr>
            <w:r w:rsidRPr="00650C14">
              <w:rPr>
                <w:b/>
                <w:bCs/>
                <w:lang w:val="en-US"/>
              </w:rPr>
              <w:t>xxx</w:t>
            </w:r>
          </w:p>
        </w:tc>
        <w:tc>
          <w:tcPr>
            <w:tcW w:w="1238" w:type="pct"/>
            <w:shd w:val="clear" w:color="auto" w:fill="auto"/>
            <w:noWrap/>
            <w:vAlign w:val="center"/>
            <w:hideMark/>
          </w:tcPr>
          <w:p w14:paraId="1BA7F611" w14:textId="77777777" w:rsidR="005C26EC" w:rsidRPr="00650C14" w:rsidRDefault="005C26EC" w:rsidP="00A025EB">
            <w:pPr>
              <w:autoSpaceDE/>
              <w:autoSpaceDN/>
              <w:spacing w:line="276" w:lineRule="auto"/>
              <w:jc w:val="center"/>
              <w:rPr>
                <w:b/>
                <w:bCs/>
                <w:lang w:val="en-US"/>
              </w:rPr>
            </w:pPr>
            <w:r w:rsidRPr="00650C14">
              <w:rPr>
                <w:b/>
                <w:bCs/>
                <w:lang w:val="en-US"/>
              </w:rPr>
              <w:t>xxx</w:t>
            </w:r>
          </w:p>
        </w:tc>
      </w:tr>
    </w:tbl>
    <w:p w14:paraId="6297D8AD" w14:textId="77777777" w:rsidR="00A72B62" w:rsidRPr="00650C14" w:rsidRDefault="00A72B62" w:rsidP="00A72B62">
      <w:pPr>
        <w:autoSpaceDE/>
        <w:autoSpaceDN/>
        <w:spacing w:line="360" w:lineRule="auto"/>
        <w:rPr>
          <w:b/>
          <w:bCs/>
          <w:lang w:eastAsia="en-GB"/>
        </w:rPr>
      </w:pPr>
      <w:r>
        <w:rPr>
          <w:i/>
          <w:iCs/>
        </w:rPr>
        <w:t>Provide brief explanation on gains on sale of fixed assets</w:t>
      </w:r>
      <w:r w:rsidRPr="00650C14">
        <w:t>)</w:t>
      </w:r>
    </w:p>
    <w:p w14:paraId="0F79DC69" w14:textId="6597DBEF" w:rsidR="00A336F4" w:rsidRDefault="00A336F4">
      <w:pPr>
        <w:autoSpaceDE/>
        <w:autoSpaceDN/>
        <w:rPr>
          <w:rFonts w:eastAsia="Arial"/>
          <w:b/>
          <w:bCs/>
          <w:spacing w:val="3"/>
        </w:rPr>
      </w:pPr>
    </w:p>
    <w:p w14:paraId="391F435C" w14:textId="3A6EDEEA" w:rsidR="00842282" w:rsidRDefault="00842282" w:rsidP="003E2761">
      <w:pPr>
        <w:pStyle w:val="ListParagraph"/>
        <w:numPr>
          <w:ilvl w:val="0"/>
          <w:numId w:val="31"/>
        </w:numPr>
        <w:spacing w:line="360" w:lineRule="auto"/>
        <w:ind w:left="567" w:right="-20" w:hanging="567"/>
        <w:jc w:val="both"/>
        <w:rPr>
          <w:rFonts w:eastAsia="Arial"/>
          <w:b/>
          <w:bCs/>
          <w:spacing w:val="3"/>
        </w:rPr>
      </w:pPr>
      <w:r w:rsidRPr="00D43815">
        <w:rPr>
          <w:rFonts w:eastAsia="Arial"/>
          <w:b/>
          <w:bCs/>
          <w:spacing w:val="3"/>
        </w:rPr>
        <w:t>Gain/Loss on foreign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650C14" w14:paraId="22F5B4B4" w14:textId="77777777" w:rsidTr="003B688C">
        <w:trPr>
          <w:trHeight w:val="340"/>
        </w:trPr>
        <w:tc>
          <w:tcPr>
            <w:tcW w:w="2524" w:type="pct"/>
            <w:vMerge w:val="restart"/>
            <w:shd w:val="clear" w:color="auto" w:fill="0070C0"/>
            <w:vAlign w:val="center"/>
            <w:hideMark/>
          </w:tcPr>
          <w:p w14:paraId="6F01158F" w14:textId="77777777" w:rsidR="005C26EC" w:rsidRPr="00650C14" w:rsidRDefault="005C26EC" w:rsidP="005C26EC">
            <w:pPr>
              <w:autoSpaceDE/>
              <w:autoSpaceDN/>
              <w:spacing w:line="276" w:lineRule="auto"/>
              <w:rPr>
                <w:b/>
                <w:bCs/>
                <w:lang w:eastAsia="en-GB"/>
              </w:rPr>
            </w:pPr>
            <w:r w:rsidRPr="00650C14">
              <w:rPr>
                <w:b/>
                <w:bCs/>
                <w:lang w:val="en-US"/>
              </w:rPr>
              <w:t>Description</w:t>
            </w:r>
          </w:p>
        </w:tc>
        <w:tc>
          <w:tcPr>
            <w:tcW w:w="1238" w:type="pct"/>
            <w:shd w:val="clear" w:color="auto" w:fill="0070C0"/>
            <w:vAlign w:val="center"/>
          </w:tcPr>
          <w:p w14:paraId="17A4FC6C" w14:textId="77777777"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38" w:type="pct"/>
            <w:shd w:val="clear" w:color="auto" w:fill="0070C0"/>
            <w:noWrap/>
            <w:vAlign w:val="center"/>
          </w:tcPr>
          <w:p w14:paraId="5B80C4FD" w14:textId="28A4FDBC"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F747D3F" w14:textId="76121172"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0A6CF5A" w14:textId="77777777" w:rsidTr="003B688C">
        <w:trPr>
          <w:trHeight w:val="340"/>
        </w:trPr>
        <w:tc>
          <w:tcPr>
            <w:tcW w:w="2524" w:type="pct"/>
            <w:vMerge/>
            <w:shd w:val="clear" w:color="auto" w:fill="0070C0"/>
            <w:vAlign w:val="bottom"/>
            <w:hideMark/>
          </w:tcPr>
          <w:p w14:paraId="47221690" w14:textId="77777777" w:rsidR="005C26EC" w:rsidRPr="00650C14" w:rsidRDefault="005C26EC" w:rsidP="005C26EC">
            <w:pPr>
              <w:autoSpaceDE/>
              <w:autoSpaceDN/>
              <w:spacing w:line="276" w:lineRule="auto"/>
              <w:rPr>
                <w:b/>
                <w:bCs/>
                <w:lang w:eastAsia="en-GB"/>
              </w:rPr>
            </w:pPr>
          </w:p>
        </w:tc>
        <w:tc>
          <w:tcPr>
            <w:tcW w:w="1238" w:type="pct"/>
            <w:shd w:val="clear" w:color="auto" w:fill="0070C0"/>
            <w:vAlign w:val="center"/>
          </w:tcPr>
          <w:p w14:paraId="01C85C7F" w14:textId="77777777" w:rsidR="005C26EC" w:rsidRPr="00650C14" w:rsidRDefault="005C26EC" w:rsidP="005C26EC">
            <w:pPr>
              <w:autoSpaceDE/>
              <w:autoSpaceDN/>
              <w:spacing w:line="276" w:lineRule="auto"/>
              <w:jc w:val="center"/>
              <w:rPr>
                <w:b/>
                <w:bCs/>
                <w:lang w:val="en-US"/>
              </w:rPr>
            </w:pPr>
            <w:r w:rsidRPr="00650C14">
              <w:rPr>
                <w:b/>
                <w:bCs/>
                <w:lang w:val="en-US"/>
              </w:rPr>
              <w:t>Kshs</w:t>
            </w:r>
          </w:p>
        </w:tc>
        <w:tc>
          <w:tcPr>
            <w:tcW w:w="1238" w:type="pct"/>
            <w:shd w:val="clear" w:color="auto" w:fill="0070C0"/>
            <w:noWrap/>
            <w:vAlign w:val="center"/>
          </w:tcPr>
          <w:p w14:paraId="7E9120DE" w14:textId="77777777"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067E639" w14:textId="77777777" w:rsidTr="003B688C">
        <w:trPr>
          <w:trHeight w:val="340"/>
        </w:trPr>
        <w:tc>
          <w:tcPr>
            <w:tcW w:w="2524" w:type="pct"/>
            <w:shd w:val="clear" w:color="auto" w:fill="auto"/>
            <w:noWrap/>
            <w:vAlign w:val="bottom"/>
            <w:hideMark/>
          </w:tcPr>
          <w:p w14:paraId="3A6D6D10" w14:textId="5BC8B56F" w:rsidR="005C26EC" w:rsidRPr="00650C14" w:rsidRDefault="005C26EC" w:rsidP="005C26EC">
            <w:pPr>
              <w:autoSpaceDE/>
              <w:autoSpaceDN/>
              <w:spacing w:line="276" w:lineRule="auto"/>
              <w:rPr>
                <w:lang w:val="en-US"/>
              </w:rPr>
            </w:pPr>
            <w:r w:rsidRPr="001D2CE4">
              <w:rPr>
                <w:lang w:eastAsia="en-GB"/>
              </w:rPr>
              <w:t>Gain on foreign exchange transactions</w:t>
            </w:r>
          </w:p>
        </w:tc>
        <w:tc>
          <w:tcPr>
            <w:tcW w:w="1238" w:type="pct"/>
            <w:shd w:val="clear" w:color="auto" w:fill="auto"/>
            <w:noWrap/>
            <w:vAlign w:val="center"/>
            <w:hideMark/>
          </w:tcPr>
          <w:p w14:paraId="12FDCF97" w14:textId="77777777" w:rsidR="005C26EC" w:rsidRPr="00650C14" w:rsidRDefault="005C26EC" w:rsidP="003B688C">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2E117FFD" w14:textId="77777777" w:rsidR="005C26EC" w:rsidRPr="00650C14" w:rsidRDefault="005C26EC" w:rsidP="003B688C">
            <w:pPr>
              <w:autoSpaceDE/>
              <w:autoSpaceDN/>
              <w:spacing w:line="276" w:lineRule="auto"/>
              <w:jc w:val="center"/>
              <w:rPr>
                <w:lang w:val="en-US"/>
              </w:rPr>
            </w:pPr>
            <w:r w:rsidRPr="00650C14">
              <w:rPr>
                <w:lang w:val="en-US"/>
              </w:rPr>
              <w:t>xxx</w:t>
            </w:r>
          </w:p>
        </w:tc>
      </w:tr>
      <w:tr w:rsidR="005C26EC" w:rsidRPr="00650C14" w14:paraId="76039DD2" w14:textId="77777777" w:rsidTr="003B688C">
        <w:trPr>
          <w:trHeight w:val="340"/>
        </w:trPr>
        <w:tc>
          <w:tcPr>
            <w:tcW w:w="2524" w:type="pct"/>
            <w:shd w:val="clear" w:color="auto" w:fill="auto"/>
            <w:noWrap/>
            <w:vAlign w:val="bottom"/>
          </w:tcPr>
          <w:p w14:paraId="6FC6AA3E" w14:textId="38DB9AA6" w:rsidR="005C26EC" w:rsidRPr="00650C14" w:rsidRDefault="005C26EC" w:rsidP="005C26EC">
            <w:pPr>
              <w:autoSpaceDE/>
              <w:autoSpaceDN/>
              <w:spacing w:line="276" w:lineRule="auto"/>
              <w:rPr>
                <w:b/>
                <w:bCs/>
                <w:lang w:eastAsia="en-GB"/>
              </w:rPr>
            </w:pPr>
            <w:r w:rsidRPr="001D2CE4">
              <w:rPr>
                <w:lang w:eastAsia="en-GB"/>
              </w:rPr>
              <w:t>Loss on foreign exchange transactions</w:t>
            </w:r>
          </w:p>
        </w:tc>
        <w:tc>
          <w:tcPr>
            <w:tcW w:w="1238" w:type="pct"/>
            <w:shd w:val="clear" w:color="auto" w:fill="auto"/>
            <w:noWrap/>
            <w:vAlign w:val="center"/>
          </w:tcPr>
          <w:p w14:paraId="337E0A8E" w14:textId="738557D6" w:rsidR="005C26EC" w:rsidRPr="00650C14" w:rsidRDefault="005C26EC" w:rsidP="003B688C">
            <w:pPr>
              <w:autoSpaceDE/>
              <w:autoSpaceDN/>
              <w:spacing w:line="276" w:lineRule="auto"/>
              <w:jc w:val="center"/>
              <w:rPr>
                <w:b/>
                <w:bCs/>
                <w:lang w:val="en-US"/>
              </w:rPr>
            </w:pPr>
            <w:r>
              <w:rPr>
                <w:lang w:val="en-US"/>
              </w:rPr>
              <w:t>(</w:t>
            </w:r>
            <w:r w:rsidRPr="003C378F">
              <w:rPr>
                <w:lang w:val="en-US"/>
              </w:rPr>
              <w:t>xxx</w:t>
            </w:r>
            <w:r>
              <w:rPr>
                <w:lang w:val="en-US"/>
              </w:rPr>
              <w:t>)</w:t>
            </w:r>
          </w:p>
        </w:tc>
        <w:tc>
          <w:tcPr>
            <w:tcW w:w="1238" w:type="pct"/>
            <w:shd w:val="clear" w:color="auto" w:fill="auto"/>
            <w:noWrap/>
            <w:vAlign w:val="center"/>
          </w:tcPr>
          <w:p w14:paraId="0567B125" w14:textId="384A99F0" w:rsidR="005C26EC" w:rsidRPr="00650C14" w:rsidRDefault="005C26EC" w:rsidP="003B688C">
            <w:pPr>
              <w:autoSpaceDE/>
              <w:autoSpaceDN/>
              <w:spacing w:line="276" w:lineRule="auto"/>
              <w:jc w:val="center"/>
              <w:rPr>
                <w:b/>
                <w:bCs/>
                <w:lang w:val="en-US"/>
              </w:rPr>
            </w:pPr>
            <w:r>
              <w:rPr>
                <w:lang w:val="en-US"/>
              </w:rPr>
              <w:t>(</w:t>
            </w:r>
            <w:r w:rsidRPr="003C378F">
              <w:rPr>
                <w:lang w:val="en-US"/>
              </w:rPr>
              <w:t>xxx</w:t>
            </w:r>
            <w:r>
              <w:rPr>
                <w:lang w:val="en-US"/>
              </w:rPr>
              <w:t>)</w:t>
            </w:r>
          </w:p>
        </w:tc>
      </w:tr>
      <w:tr w:rsidR="005C26EC" w:rsidRPr="00650C14" w14:paraId="2ADF77C2" w14:textId="77777777" w:rsidTr="003B688C">
        <w:trPr>
          <w:trHeight w:val="340"/>
        </w:trPr>
        <w:tc>
          <w:tcPr>
            <w:tcW w:w="2524" w:type="pct"/>
            <w:shd w:val="clear" w:color="auto" w:fill="auto"/>
            <w:noWrap/>
            <w:vAlign w:val="bottom"/>
            <w:hideMark/>
          </w:tcPr>
          <w:p w14:paraId="5CF80653" w14:textId="3F87C4E6"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238" w:type="pct"/>
            <w:shd w:val="clear" w:color="auto" w:fill="auto"/>
            <w:noWrap/>
            <w:vAlign w:val="center"/>
            <w:hideMark/>
          </w:tcPr>
          <w:p w14:paraId="32179477" w14:textId="77777777" w:rsidR="005C26EC" w:rsidRPr="00650C14" w:rsidRDefault="005C26EC" w:rsidP="003B688C">
            <w:pPr>
              <w:autoSpaceDE/>
              <w:autoSpaceDN/>
              <w:spacing w:line="276" w:lineRule="auto"/>
              <w:jc w:val="center"/>
              <w:rPr>
                <w:b/>
                <w:bCs/>
                <w:lang w:val="en-US"/>
              </w:rPr>
            </w:pPr>
            <w:r w:rsidRPr="00650C14">
              <w:rPr>
                <w:b/>
                <w:bCs/>
                <w:lang w:val="en-US"/>
              </w:rPr>
              <w:t>xxx</w:t>
            </w:r>
          </w:p>
        </w:tc>
        <w:tc>
          <w:tcPr>
            <w:tcW w:w="1238" w:type="pct"/>
            <w:shd w:val="clear" w:color="auto" w:fill="auto"/>
            <w:noWrap/>
            <w:vAlign w:val="center"/>
            <w:hideMark/>
          </w:tcPr>
          <w:p w14:paraId="4DA76BCD" w14:textId="77777777" w:rsidR="005C26EC" w:rsidRPr="00650C14" w:rsidRDefault="005C26EC" w:rsidP="003B688C">
            <w:pPr>
              <w:autoSpaceDE/>
              <w:autoSpaceDN/>
              <w:spacing w:line="276" w:lineRule="auto"/>
              <w:jc w:val="center"/>
              <w:rPr>
                <w:b/>
                <w:bCs/>
                <w:lang w:val="en-US"/>
              </w:rPr>
            </w:pPr>
            <w:r w:rsidRPr="00650C14">
              <w:rPr>
                <w:b/>
                <w:bCs/>
                <w:lang w:val="en-US"/>
              </w:rPr>
              <w:t>xxx</w:t>
            </w:r>
          </w:p>
        </w:tc>
      </w:tr>
    </w:tbl>
    <w:p w14:paraId="710E77FC" w14:textId="4D7B0D56" w:rsidR="00A72B62" w:rsidRDefault="00A47C88" w:rsidP="00A72B62">
      <w:pPr>
        <w:autoSpaceDE/>
        <w:autoSpaceDN/>
        <w:spacing w:line="360" w:lineRule="auto"/>
      </w:pPr>
      <w:r>
        <w:rPr>
          <w:i/>
          <w:iCs/>
        </w:rPr>
        <w:t>(</w:t>
      </w:r>
      <w:r w:rsidR="00A72B62">
        <w:rPr>
          <w:i/>
          <w:iCs/>
        </w:rPr>
        <w:t xml:space="preserve">Provide </w:t>
      </w:r>
      <w:r w:rsidR="00A12FE5">
        <w:rPr>
          <w:i/>
          <w:iCs/>
        </w:rPr>
        <w:t xml:space="preserve">a </w:t>
      </w:r>
      <w:r w:rsidR="00A72B62">
        <w:rPr>
          <w:i/>
          <w:iCs/>
        </w:rPr>
        <w:t xml:space="preserve">brief explanation </w:t>
      </w:r>
      <w:r w:rsidR="00A15D82">
        <w:rPr>
          <w:i/>
          <w:iCs/>
        </w:rPr>
        <w:t xml:space="preserve">of </w:t>
      </w:r>
      <w:r w:rsidR="00A72B62">
        <w:rPr>
          <w:i/>
          <w:iCs/>
        </w:rPr>
        <w:t>gain/loss on foreign exchange transactions</w:t>
      </w:r>
      <w:r w:rsidR="00A72B62" w:rsidRPr="00650C14">
        <w:t>)</w:t>
      </w:r>
    </w:p>
    <w:p w14:paraId="756BE4B1" w14:textId="473146B9" w:rsidR="009D181A" w:rsidRDefault="009D181A">
      <w:pPr>
        <w:autoSpaceDE/>
        <w:autoSpaceDN/>
      </w:pPr>
      <w:r>
        <w:br w:type="page"/>
      </w:r>
    </w:p>
    <w:p w14:paraId="540524F5" w14:textId="40AD75C6" w:rsidR="00842282" w:rsidRDefault="00842282" w:rsidP="003E2761">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lastRenderedPageBreak/>
        <w:t>Gain</w:t>
      </w:r>
      <w:r w:rsidR="2051F9BC" w:rsidRPr="00650C14">
        <w:rPr>
          <w:rFonts w:eastAsia="Arial"/>
          <w:b/>
          <w:bCs/>
          <w:spacing w:val="3"/>
        </w:rPr>
        <w:t>/ (loss)</w:t>
      </w:r>
      <w:r w:rsidRPr="00650C14">
        <w:rPr>
          <w:rFonts w:eastAsia="Arial"/>
          <w:b/>
          <w:bCs/>
          <w:spacing w:val="3"/>
        </w:rPr>
        <w:t xml:space="preserve"> </w:t>
      </w:r>
      <w:r>
        <w:rPr>
          <w:rFonts w:eastAsia="Arial"/>
          <w:b/>
          <w:bCs/>
          <w:spacing w:val="3"/>
        </w:rPr>
        <w:t>o</w:t>
      </w:r>
      <w:r w:rsidRPr="00650C14">
        <w:rPr>
          <w:rFonts w:eastAsia="Arial"/>
          <w:b/>
          <w:bCs/>
          <w:spacing w:val="3"/>
        </w:rPr>
        <w:t>n Fair Value Investments</w:t>
      </w:r>
      <w:r>
        <w:rPr>
          <w:rFonts w:eastAsia="Arial"/>
          <w:b/>
          <w:bCs/>
          <w:spacing w:val="3"/>
        </w:rPr>
        <w:t xml:space="preserve">  </w:t>
      </w:r>
    </w:p>
    <w:p w14:paraId="51BECDAB" w14:textId="77777777" w:rsidR="0091705F" w:rsidRPr="00E869A3" w:rsidRDefault="0091705F" w:rsidP="00B2787A">
      <w:pPr>
        <w:autoSpaceDE/>
        <w:autoSpaceDN/>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1D7EB9" w14:paraId="14A8E0C5" w14:textId="77777777" w:rsidTr="002564AE">
        <w:trPr>
          <w:trHeight w:val="340"/>
        </w:trPr>
        <w:tc>
          <w:tcPr>
            <w:tcW w:w="2524" w:type="pct"/>
            <w:vMerge w:val="restart"/>
            <w:shd w:val="clear" w:color="auto" w:fill="0070C0"/>
            <w:vAlign w:val="center"/>
            <w:hideMark/>
          </w:tcPr>
          <w:p w14:paraId="1FE50CF6" w14:textId="77777777" w:rsidR="005C26EC" w:rsidRPr="001D7EB9" w:rsidRDefault="005C26EC" w:rsidP="005C26EC">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vAlign w:val="center"/>
          </w:tcPr>
          <w:p w14:paraId="312F0C2A" w14:textId="26DFF98F" w:rsidR="005C26EC" w:rsidRPr="001D7EB9" w:rsidRDefault="005C26EC" w:rsidP="005C26EC">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vAlign w:val="center"/>
          </w:tcPr>
          <w:p w14:paraId="5668B2DD" w14:textId="438D9FDD"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4F27614" w14:textId="09A2B5D5" w:rsidR="005C26EC" w:rsidRPr="001D7EB9"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1D7EB9" w14:paraId="413DBA1B" w14:textId="77777777" w:rsidTr="002564AE">
        <w:trPr>
          <w:trHeight w:val="340"/>
        </w:trPr>
        <w:tc>
          <w:tcPr>
            <w:tcW w:w="2524" w:type="pct"/>
            <w:vMerge/>
            <w:vAlign w:val="bottom"/>
            <w:hideMark/>
          </w:tcPr>
          <w:p w14:paraId="2DC390A7" w14:textId="77777777" w:rsidR="005C26EC" w:rsidRPr="001D7EB9" w:rsidRDefault="005C26EC" w:rsidP="005C26EC">
            <w:pPr>
              <w:autoSpaceDE/>
              <w:autoSpaceDN/>
              <w:spacing w:line="276" w:lineRule="auto"/>
              <w:rPr>
                <w:b/>
                <w:bCs/>
                <w:sz w:val="22"/>
                <w:szCs w:val="22"/>
                <w:lang w:eastAsia="en-GB"/>
              </w:rPr>
            </w:pPr>
          </w:p>
        </w:tc>
        <w:tc>
          <w:tcPr>
            <w:tcW w:w="1238" w:type="pct"/>
            <w:shd w:val="clear" w:color="auto" w:fill="0070C0"/>
            <w:vAlign w:val="center"/>
          </w:tcPr>
          <w:p w14:paraId="42911B27" w14:textId="6E35703E"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c>
          <w:tcPr>
            <w:tcW w:w="1238" w:type="pct"/>
            <w:shd w:val="clear" w:color="auto" w:fill="0070C0"/>
            <w:noWrap/>
            <w:vAlign w:val="center"/>
          </w:tcPr>
          <w:p w14:paraId="53CB81C1" w14:textId="48EEB0D7"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r>
      <w:tr w:rsidR="005C26EC" w:rsidRPr="001D7EB9" w14:paraId="68E038A9" w14:textId="77777777" w:rsidTr="002564AE">
        <w:trPr>
          <w:trHeight w:val="134"/>
        </w:trPr>
        <w:tc>
          <w:tcPr>
            <w:tcW w:w="2524" w:type="pct"/>
            <w:shd w:val="clear" w:color="auto" w:fill="auto"/>
            <w:noWrap/>
            <w:vAlign w:val="bottom"/>
            <w:hideMark/>
          </w:tcPr>
          <w:p w14:paraId="78197459" w14:textId="6918F8FA" w:rsidR="005C26EC" w:rsidRPr="001D7EB9" w:rsidRDefault="005C26EC" w:rsidP="005C26EC">
            <w:pPr>
              <w:autoSpaceDE/>
              <w:autoSpaceDN/>
              <w:spacing w:line="276" w:lineRule="auto"/>
              <w:rPr>
                <w:sz w:val="22"/>
                <w:szCs w:val="22"/>
                <w:lang w:val="en-US"/>
              </w:rPr>
            </w:pPr>
            <w:r w:rsidRPr="001D7EB9">
              <w:rPr>
                <w:sz w:val="22"/>
                <w:szCs w:val="22"/>
                <w:lang w:eastAsia="en-GB"/>
              </w:rPr>
              <w:t>Investments at Fair Value- Equity investments</w:t>
            </w:r>
          </w:p>
        </w:tc>
        <w:tc>
          <w:tcPr>
            <w:tcW w:w="1238" w:type="pct"/>
            <w:shd w:val="clear" w:color="auto" w:fill="auto"/>
            <w:noWrap/>
            <w:vAlign w:val="center"/>
            <w:hideMark/>
          </w:tcPr>
          <w:p w14:paraId="039172AC" w14:textId="77777777" w:rsidR="005C26EC" w:rsidRPr="001D7EB9" w:rsidRDefault="005C26EC" w:rsidP="002564AE">
            <w:pPr>
              <w:autoSpaceDE/>
              <w:autoSpaceDN/>
              <w:spacing w:line="276" w:lineRule="auto"/>
              <w:jc w:val="center"/>
              <w:rPr>
                <w:sz w:val="22"/>
                <w:szCs w:val="22"/>
                <w:lang w:val="en-US"/>
              </w:rPr>
            </w:pPr>
            <w:r w:rsidRPr="001D7EB9">
              <w:rPr>
                <w:sz w:val="22"/>
                <w:szCs w:val="22"/>
                <w:lang w:val="en-US"/>
              </w:rPr>
              <w:t>xxx</w:t>
            </w:r>
          </w:p>
        </w:tc>
        <w:tc>
          <w:tcPr>
            <w:tcW w:w="1238" w:type="pct"/>
            <w:shd w:val="clear" w:color="auto" w:fill="auto"/>
            <w:noWrap/>
            <w:vAlign w:val="center"/>
            <w:hideMark/>
          </w:tcPr>
          <w:p w14:paraId="7DE8D92B" w14:textId="77777777" w:rsidR="005C26EC" w:rsidRPr="001D7EB9" w:rsidRDefault="005C26EC" w:rsidP="002564AE">
            <w:pPr>
              <w:autoSpaceDE/>
              <w:autoSpaceDN/>
              <w:spacing w:line="276" w:lineRule="auto"/>
              <w:jc w:val="center"/>
              <w:rPr>
                <w:sz w:val="22"/>
                <w:szCs w:val="22"/>
                <w:lang w:val="en-US"/>
              </w:rPr>
            </w:pPr>
            <w:r w:rsidRPr="001D7EB9">
              <w:rPr>
                <w:sz w:val="22"/>
                <w:szCs w:val="22"/>
                <w:lang w:val="en-US"/>
              </w:rPr>
              <w:t>xxx</w:t>
            </w:r>
          </w:p>
        </w:tc>
      </w:tr>
      <w:tr w:rsidR="005C26EC" w:rsidRPr="001D7EB9" w14:paraId="16C2ED3A" w14:textId="77777777" w:rsidTr="002564AE">
        <w:trPr>
          <w:trHeight w:val="197"/>
        </w:trPr>
        <w:tc>
          <w:tcPr>
            <w:tcW w:w="2524" w:type="pct"/>
            <w:shd w:val="clear" w:color="auto" w:fill="auto"/>
            <w:noWrap/>
            <w:vAlign w:val="bottom"/>
            <w:hideMark/>
          </w:tcPr>
          <w:p w14:paraId="41F58DD2" w14:textId="5F51AB6C" w:rsidR="005C26EC" w:rsidRPr="001D7EB9" w:rsidRDefault="005C26EC" w:rsidP="005C26EC">
            <w:pPr>
              <w:spacing w:line="276" w:lineRule="auto"/>
              <w:rPr>
                <w:sz w:val="22"/>
                <w:szCs w:val="22"/>
                <w:lang w:eastAsia="en-GB"/>
              </w:rPr>
            </w:pPr>
            <w:r w:rsidRPr="001D7EB9">
              <w:rPr>
                <w:sz w:val="22"/>
                <w:szCs w:val="22"/>
                <w:lang w:eastAsia="en-GB"/>
              </w:rPr>
              <w:t>Fair value – Investment property</w:t>
            </w:r>
          </w:p>
        </w:tc>
        <w:tc>
          <w:tcPr>
            <w:tcW w:w="1238" w:type="pct"/>
            <w:shd w:val="clear" w:color="auto" w:fill="auto"/>
            <w:noWrap/>
            <w:vAlign w:val="center"/>
            <w:hideMark/>
          </w:tcPr>
          <w:p w14:paraId="65265B23" w14:textId="77777777" w:rsidR="005C26EC" w:rsidRPr="001D7EB9" w:rsidRDefault="005C26EC" w:rsidP="002564AE">
            <w:pPr>
              <w:spacing w:line="276" w:lineRule="auto"/>
              <w:jc w:val="center"/>
              <w:rPr>
                <w:sz w:val="22"/>
                <w:szCs w:val="22"/>
                <w:lang w:val="en-US"/>
              </w:rPr>
            </w:pPr>
            <w:r w:rsidRPr="001D7EB9">
              <w:rPr>
                <w:sz w:val="22"/>
                <w:szCs w:val="22"/>
                <w:lang w:val="en-US"/>
              </w:rPr>
              <w:t>xxx</w:t>
            </w:r>
          </w:p>
        </w:tc>
        <w:tc>
          <w:tcPr>
            <w:tcW w:w="1238" w:type="pct"/>
            <w:shd w:val="clear" w:color="auto" w:fill="auto"/>
            <w:noWrap/>
            <w:vAlign w:val="center"/>
            <w:hideMark/>
          </w:tcPr>
          <w:p w14:paraId="3B1CEA4C" w14:textId="77777777" w:rsidR="005C26EC" w:rsidRPr="001D7EB9" w:rsidRDefault="005C26EC" w:rsidP="002564AE">
            <w:pPr>
              <w:spacing w:line="276" w:lineRule="auto"/>
              <w:jc w:val="center"/>
              <w:rPr>
                <w:sz w:val="22"/>
                <w:szCs w:val="22"/>
                <w:lang w:val="en-US"/>
              </w:rPr>
            </w:pPr>
            <w:r w:rsidRPr="001D7EB9">
              <w:rPr>
                <w:sz w:val="22"/>
                <w:szCs w:val="22"/>
                <w:lang w:val="en-US"/>
              </w:rPr>
              <w:t>xxx</w:t>
            </w:r>
          </w:p>
        </w:tc>
      </w:tr>
      <w:tr w:rsidR="005C26EC" w:rsidRPr="001D7EB9" w14:paraId="6F845984" w14:textId="77777777" w:rsidTr="002564AE">
        <w:trPr>
          <w:trHeight w:val="161"/>
        </w:trPr>
        <w:tc>
          <w:tcPr>
            <w:tcW w:w="2524" w:type="pct"/>
            <w:shd w:val="clear" w:color="auto" w:fill="auto"/>
            <w:noWrap/>
            <w:vAlign w:val="bottom"/>
            <w:hideMark/>
          </w:tcPr>
          <w:p w14:paraId="72ADBBD6" w14:textId="50F47673" w:rsidR="005C26EC" w:rsidRPr="001D7EB9" w:rsidRDefault="005C26EC" w:rsidP="005C26EC">
            <w:pPr>
              <w:spacing w:line="276" w:lineRule="auto"/>
              <w:rPr>
                <w:sz w:val="22"/>
                <w:szCs w:val="22"/>
                <w:lang w:eastAsia="en-GB"/>
              </w:rPr>
            </w:pPr>
            <w:r w:rsidRPr="001D7EB9">
              <w:rPr>
                <w:sz w:val="22"/>
                <w:szCs w:val="22"/>
                <w:lang w:eastAsia="en-GB"/>
              </w:rPr>
              <w:t>Fair value- other financial assets (specify)</w:t>
            </w:r>
          </w:p>
        </w:tc>
        <w:tc>
          <w:tcPr>
            <w:tcW w:w="1238" w:type="pct"/>
            <w:shd w:val="clear" w:color="auto" w:fill="auto"/>
            <w:noWrap/>
            <w:vAlign w:val="center"/>
            <w:hideMark/>
          </w:tcPr>
          <w:p w14:paraId="6685A786" w14:textId="77777777" w:rsidR="005C26EC" w:rsidRPr="001D7EB9" w:rsidRDefault="005C26EC" w:rsidP="002564AE">
            <w:pPr>
              <w:spacing w:line="276" w:lineRule="auto"/>
              <w:jc w:val="center"/>
              <w:rPr>
                <w:sz w:val="22"/>
                <w:szCs w:val="22"/>
                <w:lang w:val="en-US"/>
              </w:rPr>
            </w:pPr>
            <w:r w:rsidRPr="001D7EB9">
              <w:rPr>
                <w:sz w:val="22"/>
                <w:szCs w:val="22"/>
                <w:lang w:val="en-US"/>
              </w:rPr>
              <w:t>xxx</w:t>
            </w:r>
          </w:p>
        </w:tc>
        <w:tc>
          <w:tcPr>
            <w:tcW w:w="1238" w:type="pct"/>
            <w:shd w:val="clear" w:color="auto" w:fill="auto"/>
            <w:noWrap/>
            <w:vAlign w:val="center"/>
            <w:hideMark/>
          </w:tcPr>
          <w:p w14:paraId="61539341" w14:textId="77777777" w:rsidR="005C26EC" w:rsidRPr="001D7EB9" w:rsidRDefault="005C26EC" w:rsidP="002564AE">
            <w:pPr>
              <w:spacing w:line="276" w:lineRule="auto"/>
              <w:jc w:val="center"/>
              <w:rPr>
                <w:sz w:val="22"/>
                <w:szCs w:val="22"/>
                <w:lang w:val="en-US"/>
              </w:rPr>
            </w:pPr>
            <w:r w:rsidRPr="001D7EB9">
              <w:rPr>
                <w:sz w:val="22"/>
                <w:szCs w:val="22"/>
                <w:lang w:val="en-US"/>
              </w:rPr>
              <w:t>xxx</w:t>
            </w:r>
          </w:p>
        </w:tc>
      </w:tr>
      <w:tr w:rsidR="005C26EC" w:rsidRPr="001D7EB9" w14:paraId="29AC655E" w14:textId="77777777" w:rsidTr="002564AE">
        <w:trPr>
          <w:trHeight w:val="161"/>
        </w:trPr>
        <w:tc>
          <w:tcPr>
            <w:tcW w:w="2524" w:type="pct"/>
            <w:shd w:val="clear" w:color="auto" w:fill="auto"/>
            <w:noWrap/>
            <w:vAlign w:val="bottom"/>
            <w:hideMark/>
          </w:tcPr>
          <w:p w14:paraId="7CEA96EA" w14:textId="04386B18" w:rsidR="005C26EC" w:rsidRPr="001D7EB9" w:rsidRDefault="005C26EC" w:rsidP="005C26EC">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Gain</w:t>
            </w:r>
          </w:p>
        </w:tc>
        <w:tc>
          <w:tcPr>
            <w:tcW w:w="1238" w:type="pct"/>
            <w:shd w:val="clear" w:color="auto" w:fill="auto"/>
            <w:noWrap/>
            <w:vAlign w:val="center"/>
            <w:hideMark/>
          </w:tcPr>
          <w:p w14:paraId="4EAC81F2" w14:textId="77777777" w:rsidR="005C26EC" w:rsidRPr="001D7EB9" w:rsidRDefault="005C26EC" w:rsidP="002564AE">
            <w:pPr>
              <w:autoSpaceDE/>
              <w:autoSpaceDN/>
              <w:spacing w:line="276" w:lineRule="auto"/>
              <w:jc w:val="center"/>
              <w:rPr>
                <w:b/>
                <w:bCs/>
                <w:sz w:val="22"/>
                <w:szCs w:val="22"/>
                <w:lang w:val="en-US"/>
              </w:rPr>
            </w:pPr>
            <w:r w:rsidRPr="001D7EB9">
              <w:rPr>
                <w:b/>
                <w:bCs/>
                <w:sz w:val="22"/>
                <w:szCs w:val="22"/>
                <w:lang w:val="en-US"/>
              </w:rPr>
              <w:t>xxx</w:t>
            </w:r>
          </w:p>
        </w:tc>
        <w:tc>
          <w:tcPr>
            <w:tcW w:w="1238" w:type="pct"/>
            <w:shd w:val="clear" w:color="auto" w:fill="auto"/>
            <w:noWrap/>
            <w:vAlign w:val="center"/>
            <w:hideMark/>
          </w:tcPr>
          <w:p w14:paraId="4B021354" w14:textId="77777777" w:rsidR="005C26EC" w:rsidRPr="001D7EB9" w:rsidRDefault="005C26EC" w:rsidP="002564AE">
            <w:pPr>
              <w:autoSpaceDE/>
              <w:autoSpaceDN/>
              <w:spacing w:line="276" w:lineRule="auto"/>
              <w:jc w:val="center"/>
              <w:rPr>
                <w:b/>
                <w:bCs/>
                <w:sz w:val="22"/>
                <w:szCs w:val="22"/>
                <w:lang w:val="en-US"/>
              </w:rPr>
            </w:pPr>
            <w:r w:rsidRPr="001D7EB9">
              <w:rPr>
                <w:b/>
                <w:bCs/>
                <w:sz w:val="22"/>
                <w:szCs w:val="22"/>
                <w:lang w:val="en-US"/>
              </w:rPr>
              <w:t>xxx</w:t>
            </w:r>
          </w:p>
        </w:tc>
      </w:tr>
    </w:tbl>
    <w:p w14:paraId="44943708" w14:textId="56EB2A13" w:rsidR="00A47C88" w:rsidRPr="00650C14" w:rsidRDefault="00A47C88" w:rsidP="00A47C88">
      <w:pPr>
        <w:autoSpaceDE/>
        <w:autoSpaceDN/>
        <w:spacing w:line="360" w:lineRule="auto"/>
        <w:rPr>
          <w:b/>
          <w:bCs/>
          <w:lang w:eastAsia="en-GB"/>
        </w:rPr>
      </w:pPr>
      <w:r>
        <w:rPr>
          <w:i/>
          <w:iCs/>
        </w:rPr>
        <w:t xml:space="preserve">(Provide </w:t>
      </w:r>
      <w:r w:rsidR="00A15D82">
        <w:rPr>
          <w:i/>
          <w:iCs/>
        </w:rPr>
        <w:t xml:space="preserve">a </w:t>
      </w:r>
      <w:r>
        <w:rPr>
          <w:i/>
          <w:iCs/>
        </w:rPr>
        <w:t xml:space="preserve">brief explanation </w:t>
      </w:r>
      <w:r w:rsidR="00A15D82">
        <w:rPr>
          <w:i/>
          <w:iCs/>
        </w:rPr>
        <w:t xml:space="preserve">of </w:t>
      </w:r>
      <w:r>
        <w:rPr>
          <w:i/>
          <w:iCs/>
        </w:rPr>
        <w:t>fair value valuation on investment assets</w:t>
      </w:r>
      <w:r w:rsidRPr="00650C14">
        <w:t>)</w:t>
      </w:r>
    </w:p>
    <w:p w14:paraId="11824A53" w14:textId="77777777" w:rsidR="005C26EC" w:rsidRPr="001D7EB9" w:rsidRDefault="005C26EC" w:rsidP="00276327">
      <w:pPr>
        <w:spacing w:line="360" w:lineRule="auto"/>
        <w:ind w:right="-20"/>
        <w:jc w:val="both"/>
        <w:rPr>
          <w:rFonts w:eastAsia="Arial"/>
          <w:b/>
          <w:bCs/>
          <w:spacing w:val="3"/>
          <w:sz w:val="12"/>
          <w:szCs w:val="12"/>
        </w:rPr>
      </w:pPr>
    </w:p>
    <w:p w14:paraId="77899E4B" w14:textId="5BE802CB" w:rsidR="00C63104" w:rsidRPr="00DF509B" w:rsidRDefault="00D21C5A" w:rsidP="003E2761">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1D7EB9" w14:paraId="658B7124" w14:textId="77777777" w:rsidTr="002564AE">
        <w:trPr>
          <w:trHeight w:val="340"/>
        </w:trPr>
        <w:tc>
          <w:tcPr>
            <w:tcW w:w="2524" w:type="pct"/>
            <w:vMerge w:val="restart"/>
            <w:shd w:val="clear" w:color="auto" w:fill="0070C0"/>
            <w:noWrap/>
            <w:vAlign w:val="center"/>
            <w:hideMark/>
          </w:tcPr>
          <w:p w14:paraId="758A8EFD" w14:textId="77777777" w:rsidR="005C26EC" w:rsidRPr="001D7EB9" w:rsidRDefault="005C26EC" w:rsidP="005C26EC">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noWrap/>
            <w:vAlign w:val="center"/>
            <w:hideMark/>
          </w:tcPr>
          <w:p w14:paraId="5F9C87E7" w14:textId="5EEA0874" w:rsidR="005C26EC" w:rsidRPr="001D7EB9" w:rsidRDefault="005C26EC" w:rsidP="005C26EC">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vAlign w:val="center"/>
            <w:hideMark/>
          </w:tcPr>
          <w:p w14:paraId="4D0E62DD" w14:textId="5ECF34EE"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3169CD6" w14:textId="3BF39B31" w:rsidR="005C26EC" w:rsidRPr="001D7EB9"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1D7EB9" w14:paraId="1E186E0D" w14:textId="77777777" w:rsidTr="002564AE">
        <w:trPr>
          <w:trHeight w:val="58"/>
        </w:trPr>
        <w:tc>
          <w:tcPr>
            <w:tcW w:w="2524" w:type="pct"/>
            <w:vMerge/>
            <w:shd w:val="clear" w:color="auto" w:fill="0070C0"/>
            <w:noWrap/>
            <w:vAlign w:val="bottom"/>
            <w:hideMark/>
          </w:tcPr>
          <w:p w14:paraId="31806325" w14:textId="77777777" w:rsidR="005C26EC" w:rsidRPr="001D7EB9" w:rsidRDefault="005C26EC" w:rsidP="005C26EC">
            <w:pPr>
              <w:autoSpaceDE/>
              <w:autoSpaceDN/>
              <w:spacing w:line="276" w:lineRule="auto"/>
              <w:rPr>
                <w:b/>
                <w:bCs/>
                <w:sz w:val="22"/>
                <w:szCs w:val="22"/>
                <w:lang w:eastAsia="en-GB"/>
              </w:rPr>
            </w:pPr>
          </w:p>
        </w:tc>
        <w:tc>
          <w:tcPr>
            <w:tcW w:w="1238" w:type="pct"/>
            <w:shd w:val="clear" w:color="auto" w:fill="0070C0"/>
            <w:noWrap/>
            <w:vAlign w:val="center"/>
            <w:hideMark/>
          </w:tcPr>
          <w:p w14:paraId="25685FF4" w14:textId="6E5E8730"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c>
          <w:tcPr>
            <w:tcW w:w="1238" w:type="pct"/>
            <w:shd w:val="clear" w:color="auto" w:fill="0070C0"/>
            <w:noWrap/>
            <w:vAlign w:val="center"/>
            <w:hideMark/>
          </w:tcPr>
          <w:p w14:paraId="3035E17E" w14:textId="1A3413E0"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r>
      <w:tr w:rsidR="005C26EC" w:rsidRPr="001D7EB9" w14:paraId="7E5F52D7" w14:textId="77777777" w:rsidTr="002564AE">
        <w:trPr>
          <w:trHeight w:val="125"/>
        </w:trPr>
        <w:tc>
          <w:tcPr>
            <w:tcW w:w="2524" w:type="pct"/>
            <w:shd w:val="clear" w:color="auto" w:fill="auto"/>
            <w:noWrap/>
            <w:vAlign w:val="bottom"/>
            <w:hideMark/>
          </w:tcPr>
          <w:p w14:paraId="2A42A2F2" w14:textId="28B8BBD5" w:rsidR="005C26EC" w:rsidRPr="001D7EB9" w:rsidRDefault="005C26EC" w:rsidP="005C26EC">
            <w:pPr>
              <w:autoSpaceDE/>
              <w:autoSpaceDN/>
              <w:spacing w:line="276" w:lineRule="auto"/>
              <w:rPr>
                <w:sz w:val="22"/>
                <w:szCs w:val="22"/>
                <w:lang w:val="en-US"/>
              </w:rPr>
            </w:pPr>
            <w:r w:rsidRPr="001D7EB9">
              <w:rPr>
                <w:sz w:val="22"/>
                <w:szCs w:val="22"/>
                <w:lang w:eastAsia="en-GB"/>
              </w:rPr>
              <w:t>Property, Plant and Equipment</w:t>
            </w:r>
          </w:p>
        </w:tc>
        <w:tc>
          <w:tcPr>
            <w:tcW w:w="1238" w:type="pct"/>
            <w:shd w:val="clear" w:color="auto" w:fill="auto"/>
            <w:noWrap/>
            <w:vAlign w:val="center"/>
            <w:hideMark/>
          </w:tcPr>
          <w:p w14:paraId="5971D68F" w14:textId="4528F993" w:rsidR="005C26EC" w:rsidRPr="001D7EB9" w:rsidRDefault="005C26EC" w:rsidP="002564AE">
            <w:pPr>
              <w:autoSpaceDE/>
              <w:autoSpaceDN/>
              <w:spacing w:line="276" w:lineRule="auto"/>
              <w:jc w:val="center"/>
              <w:rPr>
                <w:sz w:val="22"/>
                <w:szCs w:val="22"/>
                <w:lang w:val="en-US"/>
              </w:rPr>
            </w:pPr>
            <w:r w:rsidRPr="001D7EB9">
              <w:rPr>
                <w:sz w:val="22"/>
                <w:szCs w:val="22"/>
                <w:lang w:val="en-US"/>
              </w:rPr>
              <w:t>xxx</w:t>
            </w:r>
          </w:p>
        </w:tc>
        <w:tc>
          <w:tcPr>
            <w:tcW w:w="1238" w:type="pct"/>
            <w:shd w:val="clear" w:color="auto" w:fill="auto"/>
            <w:noWrap/>
            <w:vAlign w:val="center"/>
            <w:hideMark/>
          </w:tcPr>
          <w:p w14:paraId="7F411213" w14:textId="77F1BCA6" w:rsidR="005C26EC" w:rsidRPr="001D7EB9" w:rsidRDefault="005C26EC" w:rsidP="002564AE">
            <w:pPr>
              <w:autoSpaceDE/>
              <w:autoSpaceDN/>
              <w:spacing w:line="276" w:lineRule="auto"/>
              <w:jc w:val="center"/>
              <w:rPr>
                <w:sz w:val="22"/>
                <w:szCs w:val="22"/>
                <w:lang w:val="en-US"/>
              </w:rPr>
            </w:pPr>
            <w:r w:rsidRPr="001D7EB9">
              <w:rPr>
                <w:sz w:val="22"/>
                <w:szCs w:val="22"/>
                <w:lang w:val="en-US"/>
              </w:rPr>
              <w:t>xxx</w:t>
            </w:r>
          </w:p>
        </w:tc>
      </w:tr>
      <w:tr w:rsidR="005C26EC" w:rsidRPr="001D7EB9" w14:paraId="7C7C901D" w14:textId="77777777" w:rsidTr="002564AE">
        <w:trPr>
          <w:trHeight w:val="340"/>
        </w:trPr>
        <w:tc>
          <w:tcPr>
            <w:tcW w:w="2524" w:type="pct"/>
            <w:shd w:val="clear" w:color="auto" w:fill="auto"/>
            <w:noWrap/>
            <w:vAlign w:val="bottom"/>
            <w:hideMark/>
          </w:tcPr>
          <w:p w14:paraId="29FA10B2" w14:textId="3D4EF268" w:rsidR="005C26EC" w:rsidRPr="001D7EB9" w:rsidRDefault="005C26EC" w:rsidP="005C26EC">
            <w:pPr>
              <w:autoSpaceDE/>
              <w:autoSpaceDN/>
              <w:spacing w:line="276" w:lineRule="auto"/>
              <w:rPr>
                <w:sz w:val="22"/>
                <w:szCs w:val="22"/>
                <w:lang w:val="en-US"/>
              </w:rPr>
            </w:pPr>
            <w:r w:rsidRPr="001D7EB9">
              <w:rPr>
                <w:sz w:val="22"/>
                <w:szCs w:val="22"/>
                <w:lang w:eastAsia="en-GB"/>
              </w:rPr>
              <w:t>Intangible Assets</w:t>
            </w:r>
          </w:p>
        </w:tc>
        <w:tc>
          <w:tcPr>
            <w:tcW w:w="1238" w:type="pct"/>
            <w:shd w:val="clear" w:color="auto" w:fill="auto"/>
            <w:noWrap/>
            <w:vAlign w:val="center"/>
            <w:hideMark/>
          </w:tcPr>
          <w:p w14:paraId="795F499D" w14:textId="7FE6671B" w:rsidR="005C26EC" w:rsidRPr="001D7EB9" w:rsidRDefault="005C26EC" w:rsidP="002564AE">
            <w:pPr>
              <w:autoSpaceDE/>
              <w:autoSpaceDN/>
              <w:spacing w:line="276" w:lineRule="auto"/>
              <w:jc w:val="center"/>
              <w:rPr>
                <w:sz w:val="22"/>
                <w:szCs w:val="22"/>
                <w:lang w:val="en-US"/>
              </w:rPr>
            </w:pPr>
            <w:r w:rsidRPr="001D7EB9">
              <w:rPr>
                <w:sz w:val="22"/>
                <w:szCs w:val="22"/>
                <w:lang w:val="en-US"/>
              </w:rPr>
              <w:t>xxx</w:t>
            </w:r>
          </w:p>
        </w:tc>
        <w:tc>
          <w:tcPr>
            <w:tcW w:w="1238" w:type="pct"/>
            <w:shd w:val="clear" w:color="auto" w:fill="auto"/>
            <w:noWrap/>
            <w:vAlign w:val="center"/>
            <w:hideMark/>
          </w:tcPr>
          <w:p w14:paraId="5797FAC7" w14:textId="557A311C" w:rsidR="005C26EC" w:rsidRPr="001D7EB9" w:rsidRDefault="005C26EC" w:rsidP="002564AE">
            <w:pPr>
              <w:autoSpaceDE/>
              <w:autoSpaceDN/>
              <w:spacing w:line="276" w:lineRule="auto"/>
              <w:jc w:val="center"/>
              <w:rPr>
                <w:sz w:val="22"/>
                <w:szCs w:val="22"/>
                <w:lang w:val="en-US"/>
              </w:rPr>
            </w:pPr>
            <w:r w:rsidRPr="001D7EB9">
              <w:rPr>
                <w:sz w:val="22"/>
                <w:szCs w:val="22"/>
                <w:lang w:val="en-US"/>
              </w:rPr>
              <w:t>xxx</w:t>
            </w:r>
          </w:p>
        </w:tc>
      </w:tr>
      <w:tr w:rsidR="005C26EC" w:rsidRPr="001D7EB9" w14:paraId="714DB2CB" w14:textId="77777777" w:rsidTr="002564AE">
        <w:trPr>
          <w:trHeight w:val="62"/>
        </w:trPr>
        <w:tc>
          <w:tcPr>
            <w:tcW w:w="2524" w:type="pct"/>
            <w:shd w:val="clear" w:color="auto" w:fill="auto"/>
            <w:noWrap/>
            <w:vAlign w:val="bottom"/>
            <w:hideMark/>
          </w:tcPr>
          <w:p w14:paraId="51B190FC" w14:textId="27796B73" w:rsidR="005C26EC" w:rsidRPr="001D7EB9" w:rsidRDefault="005C26EC" w:rsidP="005C26EC">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Impairment</w:t>
            </w:r>
            <w:r w:rsidRPr="001D7EB9">
              <w:rPr>
                <w:sz w:val="22"/>
                <w:szCs w:val="22"/>
                <w:lang w:eastAsia="en-GB"/>
              </w:rPr>
              <w:t xml:space="preserve"> </w:t>
            </w:r>
            <w:r w:rsidRPr="001D7EB9">
              <w:rPr>
                <w:b/>
                <w:bCs/>
                <w:sz w:val="22"/>
                <w:szCs w:val="22"/>
                <w:lang w:eastAsia="en-GB"/>
              </w:rPr>
              <w:t>Loss</w:t>
            </w:r>
          </w:p>
        </w:tc>
        <w:tc>
          <w:tcPr>
            <w:tcW w:w="1238" w:type="pct"/>
            <w:shd w:val="clear" w:color="auto" w:fill="auto"/>
            <w:noWrap/>
            <w:vAlign w:val="center"/>
            <w:hideMark/>
          </w:tcPr>
          <w:p w14:paraId="2413F57B" w14:textId="5DD00F78" w:rsidR="005C26EC" w:rsidRPr="001D7EB9" w:rsidRDefault="005C26EC" w:rsidP="002564AE">
            <w:pPr>
              <w:autoSpaceDE/>
              <w:autoSpaceDN/>
              <w:spacing w:line="276" w:lineRule="auto"/>
              <w:jc w:val="center"/>
              <w:rPr>
                <w:b/>
                <w:bCs/>
                <w:sz w:val="22"/>
                <w:szCs w:val="22"/>
                <w:lang w:val="en-US"/>
              </w:rPr>
            </w:pPr>
            <w:r w:rsidRPr="001D7EB9">
              <w:rPr>
                <w:b/>
                <w:bCs/>
                <w:sz w:val="22"/>
                <w:szCs w:val="22"/>
                <w:lang w:val="en-US"/>
              </w:rPr>
              <w:t>xxx</w:t>
            </w:r>
          </w:p>
        </w:tc>
        <w:tc>
          <w:tcPr>
            <w:tcW w:w="1238" w:type="pct"/>
            <w:shd w:val="clear" w:color="auto" w:fill="auto"/>
            <w:noWrap/>
            <w:vAlign w:val="center"/>
            <w:hideMark/>
          </w:tcPr>
          <w:p w14:paraId="2CBD32AC" w14:textId="025142F8" w:rsidR="005C26EC" w:rsidRPr="001D7EB9" w:rsidRDefault="005C26EC" w:rsidP="002564AE">
            <w:pPr>
              <w:autoSpaceDE/>
              <w:autoSpaceDN/>
              <w:spacing w:line="276" w:lineRule="auto"/>
              <w:jc w:val="center"/>
              <w:rPr>
                <w:b/>
                <w:bCs/>
                <w:sz w:val="22"/>
                <w:szCs w:val="22"/>
                <w:lang w:val="en-US"/>
              </w:rPr>
            </w:pPr>
            <w:r w:rsidRPr="001D7EB9">
              <w:rPr>
                <w:b/>
                <w:bCs/>
                <w:sz w:val="22"/>
                <w:szCs w:val="22"/>
                <w:lang w:val="en-US"/>
              </w:rPr>
              <w:t>xxx</w:t>
            </w:r>
          </w:p>
        </w:tc>
      </w:tr>
    </w:tbl>
    <w:p w14:paraId="53A28F8C" w14:textId="6CA71493" w:rsidR="005C26EC" w:rsidRDefault="000F77AB" w:rsidP="000F77AB">
      <w:pPr>
        <w:autoSpaceDE/>
        <w:autoSpaceDN/>
        <w:spacing w:line="360" w:lineRule="auto"/>
      </w:pPr>
      <w:r>
        <w:rPr>
          <w:i/>
          <w:iCs/>
        </w:rPr>
        <w:t>Provide brief explanation on assets impairment loss</w:t>
      </w:r>
      <w:r w:rsidRPr="00650C14">
        <w:t>)</w:t>
      </w:r>
    </w:p>
    <w:p w14:paraId="5E94CCBE" w14:textId="77777777" w:rsidR="00740E90" w:rsidRPr="000F77AB" w:rsidRDefault="00740E90" w:rsidP="000F77AB">
      <w:pPr>
        <w:autoSpaceDE/>
        <w:autoSpaceDN/>
        <w:spacing w:line="360" w:lineRule="auto"/>
        <w:rPr>
          <w:b/>
          <w:bCs/>
          <w:lang w:eastAsia="en-GB"/>
        </w:rPr>
      </w:pPr>
    </w:p>
    <w:p w14:paraId="6D91A78D" w14:textId="5BD69F1A" w:rsidR="000317F9" w:rsidRPr="005C26EC" w:rsidRDefault="00D21C5A" w:rsidP="003E2761">
      <w:pPr>
        <w:pStyle w:val="ListParagraph"/>
        <w:numPr>
          <w:ilvl w:val="0"/>
          <w:numId w:val="31"/>
        </w:numPr>
        <w:spacing w:line="360" w:lineRule="auto"/>
        <w:ind w:left="567" w:right="-20" w:hanging="567"/>
        <w:jc w:val="both"/>
        <w:rPr>
          <w:rFonts w:eastAsia="Arial"/>
          <w:b/>
          <w:bCs/>
          <w:spacing w:val="3"/>
        </w:rPr>
      </w:pPr>
      <w:r w:rsidRPr="005C26EC">
        <w:rPr>
          <w:rFonts w:eastAsia="Arial"/>
          <w:b/>
          <w:bCs/>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F05DE3" w:rsidRPr="00650C14" w14:paraId="784DB33F" w14:textId="77777777" w:rsidTr="00B17617">
        <w:trPr>
          <w:trHeight w:val="340"/>
        </w:trPr>
        <w:tc>
          <w:tcPr>
            <w:tcW w:w="2524" w:type="pct"/>
            <w:vMerge w:val="restart"/>
            <w:shd w:val="clear" w:color="auto" w:fill="0070C0"/>
            <w:noWrap/>
            <w:vAlign w:val="center"/>
            <w:hideMark/>
          </w:tcPr>
          <w:p w14:paraId="07D5B799" w14:textId="77777777" w:rsidR="00F05DE3" w:rsidRPr="00650C14" w:rsidRDefault="00F05DE3" w:rsidP="00F05DE3">
            <w:pPr>
              <w:autoSpaceDE/>
              <w:autoSpaceDN/>
              <w:spacing w:line="276" w:lineRule="auto"/>
              <w:rPr>
                <w:b/>
                <w:bCs/>
                <w:lang w:eastAsia="en-GB"/>
              </w:rPr>
            </w:pPr>
            <w:r w:rsidRPr="00650C14">
              <w:rPr>
                <w:b/>
                <w:bCs/>
                <w:lang w:val="en-US"/>
              </w:rPr>
              <w:t>Description</w:t>
            </w:r>
          </w:p>
        </w:tc>
        <w:tc>
          <w:tcPr>
            <w:tcW w:w="1238" w:type="pct"/>
            <w:shd w:val="clear" w:color="auto" w:fill="0070C0"/>
            <w:noWrap/>
            <w:vAlign w:val="center"/>
            <w:hideMark/>
          </w:tcPr>
          <w:p w14:paraId="2CF1274C" w14:textId="788684D7"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1238" w:type="pct"/>
            <w:shd w:val="clear" w:color="auto" w:fill="0070C0"/>
            <w:noWrap/>
            <w:vAlign w:val="center"/>
            <w:hideMark/>
          </w:tcPr>
          <w:p w14:paraId="1D3EC4EC"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A7D69B9" w14:textId="0C15619D"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78AB60A8" w14:textId="77777777" w:rsidTr="00B17617">
        <w:trPr>
          <w:trHeight w:val="340"/>
        </w:trPr>
        <w:tc>
          <w:tcPr>
            <w:tcW w:w="2524" w:type="pct"/>
            <w:vMerge/>
            <w:shd w:val="clear" w:color="auto" w:fill="0070C0"/>
            <w:noWrap/>
            <w:hideMark/>
          </w:tcPr>
          <w:p w14:paraId="57E27E4F" w14:textId="77777777" w:rsidR="00F05DE3" w:rsidRPr="00650C14" w:rsidRDefault="00F05DE3" w:rsidP="00AB70CF">
            <w:pPr>
              <w:autoSpaceDE/>
              <w:autoSpaceDN/>
              <w:spacing w:line="276" w:lineRule="auto"/>
              <w:rPr>
                <w:b/>
                <w:bCs/>
                <w:lang w:eastAsia="en-GB"/>
              </w:rPr>
            </w:pPr>
          </w:p>
        </w:tc>
        <w:tc>
          <w:tcPr>
            <w:tcW w:w="1238" w:type="pct"/>
            <w:shd w:val="clear" w:color="auto" w:fill="0070C0"/>
            <w:noWrap/>
            <w:vAlign w:val="center"/>
            <w:hideMark/>
          </w:tcPr>
          <w:p w14:paraId="27147172" w14:textId="4EABB5E4" w:rsidR="00F05DE3" w:rsidRPr="00650C14" w:rsidRDefault="00F05DE3" w:rsidP="00293675">
            <w:pPr>
              <w:autoSpaceDE/>
              <w:autoSpaceDN/>
              <w:spacing w:line="276" w:lineRule="auto"/>
              <w:jc w:val="center"/>
              <w:rPr>
                <w:b/>
                <w:bCs/>
                <w:lang w:val="en-US"/>
              </w:rPr>
            </w:pPr>
            <w:r w:rsidRPr="00650C14">
              <w:rPr>
                <w:b/>
                <w:bCs/>
                <w:lang w:val="en-US"/>
              </w:rPr>
              <w:t>Kshs</w:t>
            </w:r>
          </w:p>
        </w:tc>
        <w:tc>
          <w:tcPr>
            <w:tcW w:w="1238" w:type="pct"/>
            <w:shd w:val="clear" w:color="auto" w:fill="0070C0"/>
            <w:noWrap/>
            <w:vAlign w:val="center"/>
            <w:hideMark/>
          </w:tcPr>
          <w:p w14:paraId="5650E699" w14:textId="0879177D" w:rsidR="00F05DE3" w:rsidRPr="00650C14" w:rsidRDefault="00F05DE3" w:rsidP="00293675">
            <w:pPr>
              <w:autoSpaceDE/>
              <w:autoSpaceDN/>
              <w:spacing w:line="276" w:lineRule="auto"/>
              <w:jc w:val="center"/>
              <w:rPr>
                <w:b/>
                <w:bCs/>
                <w:lang w:val="en-US"/>
              </w:rPr>
            </w:pPr>
            <w:r w:rsidRPr="00650C14">
              <w:rPr>
                <w:b/>
                <w:bCs/>
                <w:lang w:val="en-US"/>
              </w:rPr>
              <w:t>Kshs</w:t>
            </w:r>
          </w:p>
        </w:tc>
      </w:tr>
      <w:tr w:rsidR="00650C14" w:rsidRPr="00650C14" w14:paraId="7951B137" w14:textId="77777777" w:rsidTr="00B17617">
        <w:trPr>
          <w:trHeight w:val="340"/>
        </w:trPr>
        <w:tc>
          <w:tcPr>
            <w:tcW w:w="2524" w:type="pct"/>
            <w:shd w:val="clear" w:color="auto" w:fill="auto"/>
            <w:noWrap/>
            <w:hideMark/>
          </w:tcPr>
          <w:p w14:paraId="61A80E81" w14:textId="27FCB943" w:rsidR="000317F9" w:rsidRPr="00650C14" w:rsidRDefault="000317F9" w:rsidP="00AB70CF">
            <w:pPr>
              <w:autoSpaceDE/>
              <w:autoSpaceDN/>
              <w:spacing w:line="276" w:lineRule="auto"/>
              <w:rPr>
                <w:lang w:val="en-US"/>
              </w:rPr>
            </w:pPr>
            <w:r w:rsidRPr="00650C14">
              <w:rPr>
                <w:lang w:eastAsia="en-GB"/>
              </w:rPr>
              <w:t xml:space="preserve">Current </w:t>
            </w:r>
            <w:r w:rsidR="00BD38BE" w:rsidRPr="00650C14">
              <w:rPr>
                <w:lang w:eastAsia="en-GB"/>
              </w:rPr>
              <w:t>income tax charge</w:t>
            </w:r>
          </w:p>
        </w:tc>
        <w:tc>
          <w:tcPr>
            <w:tcW w:w="1238" w:type="pct"/>
            <w:shd w:val="clear" w:color="auto" w:fill="auto"/>
            <w:noWrap/>
            <w:vAlign w:val="center"/>
            <w:hideMark/>
          </w:tcPr>
          <w:p w14:paraId="07416646" w14:textId="77777777" w:rsidR="000317F9" w:rsidRPr="00650C14" w:rsidRDefault="000317F9" w:rsidP="00B17617">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72FD451F" w14:textId="77777777" w:rsidR="000317F9" w:rsidRPr="00650C14" w:rsidRDefault="000317F9" w:rsidP="00B17617">
            <w:pPr>
              <w:autoSpaceDE/>
              <w:autoSpaceDN/>
              <w:spacing w:line="276" w:lineRule="auto"/>
              <w:jc w:val="center"/>
              <w:rPr>
                <w:lang w:val="en-US"/>
              </w:rPr>
            </w:pPr>
            <w:r w:rsidRPr="00650C14">
              <w:rPr>
                <w:lang w:val="en-US"/>
              </w:rPr>
              <w:t>xxx</w:t>
            </w:r>
          </w:p>
        </w:tc>
      </w:tr>
      <w:tr w:rsidR="00AB70CF" w:rsidRPr="00650C14" w14:paraId="74924814" w14:textId="77777777" w:rsidTr="00B17617">
        <w:trPr>
          <w:trHeight w:val="340"/>
        </w:trPr>
        <w:tc>
          <w:tcPr>
            <w:tcW w:w="2524" w:type="pct"/>
            <w:shd w:val="clear" w:color="auto" w:fill="auto"/>
            <w:noWrap/>
          </w:tcPr>
          <w:p w14:paraId="6CBA847F" w14:textId="54EEFD0B" w:rsidR="00AB70CF" w:rsidRPr="00650C14" w:rsidRDefault="00AB70CF" w:rsidP="00AB70CF">
            <w:pPr>
              <w:autoSpaceDE/>
              <w:autoSpaceDN/>
              <w:spacing w:line="276" w:lineRule="auto"/>
              <w:rPr>
                <w:lang w:eastAsia="en-GB"/>
              </w:rPr>
            </w:pPr>
            <w:r>
              <w:rPr>
                <w:lang w:eastAsia="en-GB"/>
              </w:rPr>
              <w:t xml:space="preserve">Tax </w:t>
            </w:r>
            <w:r w:rsidR="00BD38BE">
              <w:rPr>
                <w:lang w:eastAsia="en-GB"/>
              </w:rPr>
              <w:t>charged on rental income</w:t>
            </w:r>
          </w:p>
        </w:tc>
        <w:tc>
          <w:tcPr>
            <w:tcW w:w="1238" w:type="pct"/>
            <w:shd w:val="clear" w:color="auto" w:fill="auto"/>
            <w:noWrap/>
            <w:vAlign w:val="center"/>
          </w:tcPr>
          <w:p w14:paraId="4A79F419" w14:textId="2AD446E7" w:rsidR="00AB70CF" w:rsidRPr="00650C14" w:rsidRDefault="00AB70CF" w:rsidP="00B17617">
            <w:pPr>
              <w:autoSpaceDE/>
              <w:autoSpaceDN/>
              <w:spacing w:line="276" w:lineRule="auto"/>
              <w:jc w:val="center"/>
              <w:rPr>
                <w:lang w:val="en-US"/>
              </w:rPr>
            </w:pPr>
            <w:r w:rsidRPr="00650C14">
              <w:rPr>
                <w:lang w:val="en-US"/>
              </w:rPr>
              <w:t>xxx</w:t>
            </w:r>
          </w:p>
        </w:tc>
        <w:tc>
          <w:tcPr>
            <w:tcW w:w="1238" w:type="pct"/>
            <w:shd w:val="clear" w:color="auto" w:fill="auto"/>
            <w:noWrap/>
            <w:vAlign w:val="center"/>
          </w:tcPr>
          <w:p w14:paraId="43963594" w14:textId="1EF39EE1" w:rsidR="00AB70CF" w:rsidRPr="00650C14" w:rsidRDefault="00AB70CF" w:rsidP="00B17617">
            <w:pPr>
              <w:autoSpaceDE/>
              <w:autoSpaceDN/>
              <w:spacing w:line="276" w:lineRule="auto"/>
              <w:jc w:val="center"/>
              <w:rPr>
                <w:lang w:val="en-US"/>
              </w:rPr>
            </w:pPr>
            <w:r w:rsidRPr="00650C14">
              <w:rPr>
                <w:lang w:val="en-US"/>
              </w:rPr>
              <w:t>xxx</w:t>
            </w:r>
          </w:p>
        </w:tc>
      </w:tr>
      <w:tr w:rsidR="00AB70CF" w:rsidRPr="00650C14" w14:paraId="6C67D3D5" w14:textId="77777777" w:rsidTr="00B17617">
        <w:trPr>
          <w:trHeight w:val="340"/>
        </w:trPr>
        <w:tc>
          <w:tcPr>
            <w:tcW w:w="2524" w:type="pct"/>
            <w:shd w:val="clear" w:color="auto" w:fill="auto"/>
            <w:noWrap/>
          </w:tcPr>
          <w:p w14:paraId="04A76375" w14:textId="7B175BA2" w:rsidR="00AB70CF" w:rsidRDefault="00AB70CF" w:rsidP="00AB70CF">
            <w:pPr>
              <w:autoSpaceDE/>
              <w:autoSpaceDN/>
              <w:spacing w:line="276" w:lineRule="auto"/>
              <w:rPr>
                <w:lang w:eastAsia="en-GB"/>
              </w:rPr>
            </w:pPr>
            <w:r>
              <w:rPr>
                <w:lang w:eastAsia="en-GB"/>
              </w:rPr>
              <w:t xml:space="preserve">Tax </w:t>
            </w:r>
            <w:r w:rsidR="00BD38BE">
              <w:rPr>
                <w:lang w:eastAsia="en-GB"/>
              </w:rPr>
              <w:t>charged on interest income</w:t>
            </w:r>
          </w:p>
        </w:tc>
        <w:tc>
          <w:tcPr>
            <w:tcW w:w="1238" w:type="pct"/>
            <w:shd w:val="clear" w:color="auto" w:fill="auto"/>
            <w:noWrap/>
            <w:vAlign w:val="center"/>
          </w:tcPr>
          <w:p w14:paraId="249F2E43" w14:textId="2CB0E0BD" w:rsidR="00AB70CF" w:rsidRPr="00650C14" w:rsidRDefault="00AB70CF" w:rsidP="00B17617">
            <w:pPr>
              <w:autoSpaceDE/>
              <w:autoSpaceDN/>
              <w:spacing w:line="276" w:lineRule="auto"/>
              <w:jc w:val="center"/>
              <w:rPr>
                <w:lang w:val="en-US"/>
              </w:rPr>
            </w:pPr>
            <w:r w:rsidRPr="00650C14">
              <w:rPr>
                <w:lang w:val="en-US"/>
              </w:rPr>
              <w:t>xxx</w:t>
            </w:r>
          </w:p>
        </w:tc>
        <w:tc>
          <w:tcPr>
            <w:tcW w:w="1238" w:type="pct"/>
            <w:shd w:val="clear" w:color="auto" w:fill="auto"/>
            <w:noWrap/>
            <w:vAlign w:val="center"/>
          </w:tcPr>
          <w:p w14:paraId="09BE8102" w14:textId="0322E4D9" w:rsidR="00AB70CF" w:rsidRPr="00650C14" w:rsidRDefault="00AB70CF" w:rsidP="00B17617">
            <w:pPr>
              <w:autoSpaceDE/>
              <w:autoSpaceDN/>
              <w:spacing w:line="276" w:lineRule="auto"/>
              <w:jc w:val="center"/>
              <w:rPr>
                <w:lang w:val="en-US"/>
              </w:rPr>
            </w:pPr>
            <w:r w:rsidRPr="00650C14">
              <w:rPr>
                <w:lang w:val="en-US"/>
              </w:rPr>
              <w:t>xxx</w:t>
            </w:r>
          </w:p>
        </w:tc>
      </w:tr>
      <w:tr w:rsidR="00AF63A6" w:rsidRPr="00650C14" w14:paraId="606BFD1D" w14:textId="77777777" w:rsidTr="00B17617">
        <w:trPr>
          <w:trHeight w:val="340"/>
        </w:trPr>
        <w:tc>
          <w:tcPr>
            <w:tcW w:w="2524" w:type="pct"/>
            <w:shd w:val="clear" w:color="auto" w:fill="auto"/>
            <w:noWrap/>
            <w:hideMark/>
          </w:tcPr>
          <w:p w14:paraId="4E088E08" w14:textId="2E9CDB8B" w:rsidR="00AF63A6" w:rsidRPr="00650C14" w:rsidRDefault="00AF63A6" w:rsidP="00AB70CF">
            <w:pPr>
              <w:autoSpaceDE/>
              <w:autoSpaceDN/>
              <w:spacing w:line="276" w:lineRule="auto"/>
              <w:rPr>
                <w:b/>
                <w:bCs/>
                <w:lang w:val="en-US"/>
              </w:rPr>
            </w:pPr>
            <w:r w:rsidRPr="00650C14">
              <w:rPr>
                <w:b/>
                <w:bCs/>
                <w:lang w:eastAsia="en-GB"/>
              </w:rPr>
              <w:t>Deferred</w:t>
            </w:r>
            <w:r w:rsidRPr="00650C14">
              <w:rPr>
                <w:lang w:eastAsia="en-GB"/>
              </w:rPr>
              <w:t xml:space="preserve"> </w:t>
            </w:r>
            <w:r w:rsidR="00BD38BE" w:rsidRPr="00650C14">
              <w:rPr>
                <w:b/>
                <w:bCs/>
                <w:lang w:eastAsia="en-GB"/>
              </w:rPr>
              <w:t xml:space="preserve">tax: </w:t>
            </w:r>
            <w:r w:rsidR="00293675" w:rsidRPr="00490D35">
              <w:rPr>
                <w:bCs/>
                <w:lang w:eastAsia="en-GB"/>
              </w:rPr>
              <w:t>[</w:t>
            </w:r>
            <w:r w:rsidR="00BD38BE" w:rsidRPr="00490D35">
              <w:rPr>
                <w:bCs/>
                <w:lang w:eastAsia="en-GB"/>
              </w:rPr>
              <w:t xml:space="preserve">note </w:t>
            </w:r>
            <w:r w:rsidR="00490D35" w:rsidRPr="00490D35">
              <w:rPr>
                <w:bCs/>
                <w:lang w:eastAsia="en-GB"/>
              </w:rPr>
              <w:t>44</w:t>
            </w:r>
            <w:r w:rsidR="00293675" w:rsidRPr="00490D35">
              <w:rPr>
                <w:bCs/>
                <w:lang w:eastAsia="en-GB"/>
              </w:rPr>
              <w:t>]</w:t>
            </w:r>
          </w:p>
        </w:tc>
        <w:tc>
          <w:tcPr>
            <w:tcW w:w="1238" w:type="pct"/>
            <w:shd w:val="clear" w:color="auto" w:fill="auto"/>
            <w:noWrap/>
            <w:vAlign w:val="center"/>
            <w:hideMark/>
          </w:tcPr>
          <w:p w14:paraId="393D96E8" w14:textId="5576CAB5" w:rsidR="00AF63A6" w:rsidRPr="00650C14" w:rsidRDefault="00AF63A6" w:rsidP="00B17617">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0AD31F7F" w14:textId="494B7285" w:rsidR="00AF63A6" w:rsidRPr="00650C14" w:rsidRDefault="00AF63A6" w:rsidP="00B17617">
            <w:pPr>
              <w:autoSpaceDE/>
              <w:autoSpaceDN/>
              <w:spacing w:line="276" w:lineRule="auto"/>
              <w:jc w:val="center"/>
              <w:rPr>
                <w:lang w:val="en-US"/>
              </w:rPr>
            </w:pPr>
            <w:r w:rsidRPr="00650C14">
              <w:rPr>
                <w:lang w:val="en-US"/>
              </w:rPr>
              <w:t>xxx</w:t>
            </w:r>
          </w:p>
        </w:tc>
      </w:tr>
      <w:tr w:rsidR="00AF63A6" w:rsidRPr="00650C14" w14:paraId="217F847F" w14:textId="77777777" w:rsidTr="00B17617">
        <w:trPr>
          <w:trHeight w:val="340"/>
        </w:trPr>
        <w:tc>
          <w:tcPr>
            <w:tcW w:w="2524" w:type="pct"/>
            <w:shd w:val="clear" w:color="auto" w:fill="auto"/>
            <w:hideMark/>
          </w:tcPr>
          <w:p w14:paraId="29DA214C" w14:textId="0D7210F4" w:rsidR="00AF63A6" w:rsidRPr="00650C14" w:rsidRDefault="00E869A3" w:rsidP="00AB70CF">
            <w:pPr>
              <w:autoSpaceDE/>
              <w:autoSpaceDN/>
              <w:spacing w:line="276" w:lineRule="auto"/>
              <w:rPr>
                <w:lang w:val="en-US"/>
              </w:rPr>
            </w:pPr>
            <w:r>
              <w:rPr>
                <w:lang w:eastAsia="en-GB"/>
              </w:rPr>
              <w:t>O</w:t>
            </w:r>
            <w:r w:rsidR="00AF63A6" w:rsidRPr="00650C14">
              <w:rPr>
                <w:lang w:eastAsia="en-GB"/>
              </w:rPr>
              <w:t xml:space="preserve">riginal </w:t>
            </w:r>
            <w:r w:rsidR="00BD38BE" w:rsidRPr="00650C14">
              <w:rPr>
                <w:lang w:eastAsia="en-GB"/>
              </w:rPr>
              <w:t>and reversal of temporary differences</w:t>
            </w:r>
          </w:p>
        </w:tc>
        <w:tc>
          <w:tcPr>
            <w:tcW w:w="1238" w:type="pct"/>
            <w:shd w:val="clear" w:color="auto" w:fill="auto"/>
            <w:noWrap/>
            <w:vAlign w:val="center"/>
            <w:hideMark/>
          </w:tcPr>
          <w:p w14:paraId="303C1955" w14:textId="77777777" w:rsidR="00AF63A6" w:rsidRPr="00650C14" w:rsidRDefault="00AF63A6" w:rsidP="00B17617">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0CA4989D" w14:textId="77777777" w:rsidR="00AF63A6" w:rsidRPr="00650C14" w:rsidRDefault="00AF63A6" w:rsidP="00B17617">
            <w:pPr>
              <w:autoSpaceDE/>
              <w:autoSpaceDN/>
              <w:spacing w:line="276" w:lineRule="auto"/>
              <w:jc w:val="center"/>
              <w:rPr>
                <w:lang w:val="en-US"/>
              </w:rPr>
            </w:pPr>
            <w:r w:rsidRPr="00650C14">
              <w:rPr>
                <w:lang w:val="en-US"/>
              </w:rPr>
              <w:t>xxx</w:t>
            </w:r>
          </w:p>
        </w:tc>
      </w:tr>
      <w:tr w:rsidR="00AF63A6" w:rsidRPr="00650C14" w14:paraId="511D6935" w14:textId="77777777" w:rsidTr="00B17617">
        <w:trPr>
          <w:trHeight w:val="340"/>
        </w:trPr>
        <w:tc>
          <w:tcPr>
            <w:tcW w:w="2524" w:type="pct"/>
            <w:shd w:val="clear" w:color="auto" w:fill="auto"/>
            <w:hideMark/>
          </w:tcPr>
          <w:p w14:paraId="340ABE39" w14:textId="7ECFA731" w:rsidR="00AF63A6" w:rsidRPr="00CD1A65" w:rsidRDefault="00AF63A6" w:rsidP="00AB70CF">
            <w:pPr>
              <w:autoSpaceDE/>
              <w:autoSpaceDN/>
              <w:spacing w:line="276" w:lineRule="auto"/>
              <w:rPr>
                <w:b/>
                <w:bCs/>
                <w:sz w:val="22"/>
                <w:szCs w:val="22"/>
                <w:lang w:val="en-US"/>
              </w:rPr>
            </w:pPr>
            <w:r w:rsidRPr="00CD1A65">
              <w:rPr>
                <w:b/>
                <w:bCs/>
                <w:sz w:val="22"/>
                <w:szCs w:val="22"/>
                <w:lang w:eastAsia="en-GB"/>
              </w:rPr>
              <w:t xml:space="preserve">Income </w:t>
            </w:r>
            <w:r w:rsidR="00BD38BE" w:rsidRPr="00CD1A65">
              <w:rPr>
                <w:b/>
                <w:bCs/>
                <w:sz w:val="22"/>
                <w:szCs w:val="22"/>
                <w:lang w:eastAsia="en-GB"/>
              </w:rPr>
              <w:t>tax expense reported in the statement of financial performance</w:t>
            </w:r>
          </w:p>
        </w:tc>
        <w:tc>
          <w:tcPr>
            <w:tcW w:w="1238" w:type="pct"/>
            <w:shd w:val="clear" w:color="auto" w:fill="auto"/>
            <w:noWrap/>
            <w:vAlign w:val="center"/>
            <w:hideMark/>
          </w:tcPr>
          <w:p w14:paraId="1B30727E" w14:textId="77777777" w:rsidR="00AF63A6" w:rsidRPr="00650C14" w:rsidRDefault="00AF63A6" w:rsidP="00B17617">
            <w:pPr>
              <w:autoSpaceDE/>
              <w:autoSpaceDN/>
              <w:spacing w:line="276" w:lineRule="auto"/>
              <w:jc w:val="center"/>
              <w:rPr>
                <w:b/>
                <w:bCs/>
                <w:lang w:val="en-US"/>
              </w:rPr>
            </w:pPr>
            <w:r w:rsidRPr="00650C14">
              <w:rPr>
                <w:b/>
                <w:bCs/>
                <w:lang w:val="en-US"/>
              </w:rPr>
              <w:t>xxx</w:t>
            </w:r>
          </w:p>
        </w:tc>
        <w:tc>
          <w:tcPr>
            <w:tcW w:w="1238" w:type="pct"/>
            <w:shd w:val="clear" w:color="auto" w:fill="auto"/>
            <w:noWrap/>
            <w:vAlign w:val="center"/>
            <w:hideMark/>
          </w:tcPr>
          <w:p w14:paraId="2CA500D3" w14:textId="77777777" w:rsidR="00AF63A6" w:rsidRPr="00650C14" w:rsidRDefault="00AF63A6" w:rsidP="00B17617">
            <w:pPr>
              <w:autoSpaceDE/>
              <w:autoSpaceDN/>
              <w:spacing w:line="276" w:lineRule="auto"/>
              <w:jc w:val="center"/>
              <w:rPr>
                <w:b/>
                <w:bCs/>
                <w:lang w:val="en-US"/>
              </w:rPr>
            </w:pPr>
            <w:r w:rsidRPr="00650C14">
              <w:rPr>
                <w:b/>
                <w:bCs/>
                <w:lang w:val="en-US"/>
              </w:rPr>
              <w:t>xxx</w:t>
            </w:r>
          </w:p>
        </w:tc>
      </w:tr>
    </w:tbl>
    <w:p w14:paraId="386AE837" w14:textId="6EC5C0C1" w:rsidR="000F77AB" w:rsidRPr="00A20951" w:rsidRDefault="00A20951" w:rsidP="00A20951">
      <w:pPr>
        <w:autoSpaceDE/>
        <w:autoSpaceDN/>
        <w:spacing w:line="360" w:lineRule="auto"/>
        <w:rPr>
          <w:b/>
          <w:bCs/>
          <w:lang w:eastAsia="en-GB"/>
        </w:rPr>
      </w:pPr>
      <w:r>
        <w:rPr>
          <w:i/>
          <w:iCs/>
        </w:rPr>
        <w:t>Provide brief explanation on taxation, if any, as a public entity on revenues not exempted</w:t>
      </w:r>
      <w:r w:rsidRPr="00650C14">
        <w:t>)</w:t>
      </w:r>
    </w:p>
    <w:p w14:paraId="3AA92E02" w14:textId="77777777" w:rsidR="000F77AB" w:rsidRDefault="000F77AB">
      <w:pPr>
        <w:autoSpaceDE/>
        <w:autoSpaceDN/>
        <w:rPr>
          <w:rFonts w:eastAsia="Arial"/>
          <w:b/>
          <w:bCs/>
          <w:spacing w:val="3"/>
        </w:rPr>
      </w:pPr>
      <w:r>
        <w:rPr>
          <w:rFonts w:eastAsia="Arial"/>
          <w:b/>
          <w:bCs/>
          <w:spacing w:val="3"/>
        </w:rPr>
        <w:br w:type="page"/>
      </w:r>
    </w:p>
    <w:p w14:paraId="2AE1E47E" w14:textId="67923AB2" w:rsidR="00BD38BE" w:rsidRPr="00BD38BE" w:rsidRDefault="00D21C5A" w:rsidP="003E2761">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lastRenderedPageBreak/>
        <w:t xml:space="preserve">Cash </w:t>
      </w:r>
      <w:r>
        <w:rPr>
          <w:rFonts w:eastAsia="Arial"/>
          <w:b/>
          <w:bCs/>
          <w:spacing w:val="3"/>
        </w:rPr>
        <w:t>a</w:t>
      </w:r>
      <w:r w:rsidRPr="00650C14">
        <w:rPr>
          <w:rFonts w:eastAsia="Arial"/>
          <w:b/>
          <w:bCs/>
          <w:spacing w:val="3"/>
        </w:rPr>
        <w:t>nd Cash Equivalents</w:t>
      </w:r>
    </w:p>
    <w:p w14:paraId="3A8E22A1" w14:textId="77777777" w:rsidR="005C0314" w:rsidRPr="00E869A3" w:rsidRDefault="005C0314" w:rsidP="00B2787A">
      <w:pPr>
        <w:autoSpaceDE/>
        <w:autoSpaceDN/>
        <w:spacing w:line="360" w:lineRule="auto"/>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2406"/>
        <w:gridCol w:w="2404"/>
      </w:tblGrid>
      <w:tr w:rsidR="00F05DE3" w:rsidRPr="00650C14" w14:paraId="4AE7A93E" w14:textId="77777777" w:rsidTr="009F3507">
        <w:trPr>
          <w:trHeight w:val="338"/>
        </w:trPr>
        <w:tc>
          <w:tcPr>
            <w:tcW w:w="2419" w:type="pct"/>
            <w:vMerge w:val="restart"/>
            <w:shd w:val="clear" w:color="auto" w:fill="0070C0"/>
            <w:noWrap/>
            <w:vAlign w:val="center"/>
            <w:hideMark/>
          </w:tcPr>
          <w:p w14:paraId="79D35D3E" w14:textId="77777777" w:rsidR="00F05DE3" w:rsidRPr="00650C14" w:rsidRDefault="00F05DE3" w:rsidP="00FE63F6">
            <w:pPr>
              <w:autoSpaceDE/>
              <w:autoSpaceDN/>
              <w:spacing w:line="276" w:lineRule="auto"/>
              <w:rPr>
                <w:b/>
                <w:bCs/>
                <w:lang w:eastAsia="en-GB"/>
              </w:rPr>
            </w:pPr>
            <w:r w:rsidRPr="00650C14">
              <w:rPr>
                <w:b/>
                <w:bCs/>
                <w:lang w:val="en-US"/>
              </w:rPr>
              <w:t>Description</w:t>
            </w:r>
          </w:p>
        </w:tc>
        <w:tc>
          <w:tcPr>
            <w:tcW w:w="1291" w:type="pct"/>
            <w:shd w:val="clear" w:color="auto" w:fill="0070C0"/>
            <w:noWrap/>
            <w:vAlign w:val="center"/>
            <w:hideMark/>
          </w:tcPr>
          <w:p w14:paraId="3CACFCCC" w14:textId="396C9B36"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1291" w:type="pct"/>
            <w:shd w:val="clear" w:color="auto" w:fill="0070C0"/>
            <w:noWrap/>
            <w:vAlign w:val="center"/>
            <w:hideMark/>
          </w:tcPr>
          <w:p w14:paraId="5AC2F3D6"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36AFFE4" w14:textId="041142EB"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59FBA90D" w14:textId="77777777" w:rsidTr="009F3507">
        <w:trPr>
          <w:trHeight w:val="338"/>
        </w:trPr>
        <w:tc>
          <w:tcPr>
            <w:tcW w:w="2419" w:type="pct"/>
            <w:vMerge/>
            <w:shd w:val="clear" w:color="auto" w:fill="0070C0"/>
            <w:noWrap/>
            <w:vAlign w:val="center"/>
            <w:hideMark/>
          </w:tcPr>
          <w:p w14:paraId="34547A14" w14:textId="77777777" w:rsidR="00F05DE3" w:rsidRPr="00650C14" w:rsidRDefault="00F05DE3" w:rsidP="00BD38BE">
            <w:pPr>
              <w:autoSpaceDE/>
              <w:autoSpaceDN/>
              <w:spacing w:line="276" w:lineRule="auto"/>
              <w:rPr>
                <w:b/>
                <w:bCs/>
                <w:lang w:eastAsia="en-GB"/>
              </w:rPr>
            </w:pPr>
          </w:p>
        </w:tc>
        <w:tc>
          <w:tcPr>
            <w:tcW w:w="1291" w:type="pct"/>
            <w:shd w:val="clear" w:color="auto" w:fill="0070C0"/>
            <w:noWrap/>
            <w:vAlign w:val="center"/>
            <w:hideMark/>
          </w:tcPr>
          <w:p w14:paraId="27DC20D7" w14:textId="3A6759FD" w:rsidR="00F05DE3" w:rsidRPr="00650C14" w:rsidRDefault="00F05DE3" w:rsidP="00BD38BE">
            <w:pPr>
              <w:autoSpaceDE/>
              <w:autoSpaceDN/>
              <w:spacing w:line="276" w:lineRule="auto"/>
              <w:jc w:val="center"/>
              <w:rPr>
                <w:b/>
                <w:bCs/>
                <w:lang w:val="en-US"/>
              </w:rPr>
            </w:pPr>
            <w:r w:rsidRPr="00650C14">
              <w:rPr>
                <w:b/>
                <w:bCs/>
                <w:lang w:val="en-US"/>
              </w:rPr>
              <w:t>Kshs</w:t>
            </w:r>
          </w:p>
        </w:tc>
        <w:tc>
          <w:tcPr>
            <w:tcW w:w="1291" w:type="pct"/>
            <w:shd w:val="clear" w:color="auto" w:fill="0070C0"/>
            <w:noWrap/>
            <w:vAlign w:val="center"/>
            <w:hideMark/>
          </w:tcPr>
          <w:p w14:paraId="42E4AE33" w14:textId="10C2F954" w:rsidR="00F05DE3" w:rsidRPr="00650C14" w:rsidRDefault="00F05DE3" w:rsidP="00BD38BE">
            <w:pPr>
              <w:autoSpaceDE/>
              <w:autoSpaceDN/>
              <w:spacing w:line="276" w:lineRule="auto"/>
              <w:jc w:val="center"/>
              <w:rPr>
                <w:b/>
                <w:bCs/>
                <w:lang w:val="en-US"/>
              </w:rPr>
            </w:pPr>
            <w:r w:rsidRPr="00650C14">
              <w:rPr>
                <w:b/>
                <w:bCs/>
                <w:lang w:val="en-US"/>
              </w:rPr>
              <w:t>Kshs</w:t>
            </w:r>
          </w:p>
        </w:tc>
      </w:tr>
      <w:tr w:rsidR="00C82F20" w:rsidRPr="00650C14" w14:paraId="7E4558B8" w14:textId="77777777" w:rsidTr="009F3507">
        <w:trPr>
          <w:trHeight w:val="338"/>
        </w:trPr>
        <w:tc>
          <w:tcPr>
            <w:tcW w:w="2419" w:type="pct"/>
            <w:shd w:val="clear" w:color="auto" w:fill="auto"/>
            <w:noWrap/>
            <w:vAlign w:val="center"/>
            <w:hideMark/>
          </w:tcPr>
          <w:p w14:paraId="26913F5A" w14:textId="47A59755" w:rsidR="000317F9" w:rsidRPr="00650C14" w:rsidRDefault="00B33227" w:rsidP="00BD38BE">
            <w:pPr>
              <w:autoSpaceDE/>
              <w:autoSpaceDN/>
              <w:spacing w:line="276" w:lineRule="auto"/>
              <w:rPr>
                <w:lang w:val="en-US"/>
              </w:rPr>
            </w:pPr>
            <w:r>
              <w:rPr>
                <w:lang w:eastAsia="en-GB"/>
              </w:rPr>
              <w:t>Bank balances</w:t>
            </w:r>
            <w:r w:rsidR="000317F9" w:rsidRPr="00650C14">
              <w:rPr>
                <w:lang w:eastAsia="en-GB"/>
              </w:rPr>
              <w:t xml:space="preserve"> </w:t>
            </w:r>
          </w:p>
        </w:tc>
        <w:tc>
          <w:tcPr>
            <w:tcW w:w="1291" w:type="pct"/>
            <w:shd w:val="clear" w:color="auto" w:fill="auto"/>
            <w:noWrap/>
            <w:vAlign w:val="center"/>
            <w:hideMark/>
          </w:tcPr>
          <w:p w14:paraId="2D381B31" w14:textId="07EAD4A1" w:rsidR="000317F9" w:rsidRPr="00650C14" w:rsidRDefault="00293675" w:rsidP="009F3507">
            <w:pPr>
              <w:autoSpaceDE/>
              <w:autoSpaceDN/>
              <w:spacing w:line="276" w:lineRule="auto"/>
              <w:jc w:val="center"/>
              <w:rPr>
                <w:lang w:val="en-US"/>
              </w:rPr>
            </w:pPr>
            <w:r w:rsidRPr="00650C14">
              <w:rPr>
                <w:lang w:val="en-US"/>
              </w:rPr>
              <w:t>xxx</w:t>
            </w:r>
          </w:p>
        </w:tc>
        <w:tc>
          <w:tcPr>
            <w:tcW w:w="1291" w:type="pct"/>
            <w:shd w:val="clear" w:color="auto" w:fill="auto"/>
            <w:noWrap/>
            <w:vAlign w:val="center"/>
            <w:hideMark/>
          </w:tcPr>
          <w:p w14:paraId="5C77E2D1" w14:textId="5708CBC6" w:rsidR="000317F9" w:rsidRPr="00650C14" w:rsidRDefault="00293675" w:rsidP="009F3507">
            <w:pPr>
              <w:autoSpaceDE/>
              <w:autoSpaceDN/>
              <w:spacing w:line="276" w:lineRule="auto"/>
              <w:jc w:val="center"/>
              <w:rPr>
                <w:lang w:val="en-US"/>
              </w:rPr>
            </w:pPr>
            <w:r w:rsidRPr="00650C14">
              <w:rPr>
                <w:lang w:val="en-US"/>
              </w:rPr>
              <w:t>xxx</w:t>
            </w:r>
          </w:p>
        </w:tc>
      </w:tr>
      <w:tr w:rsidR="00C82F20" w:rsidRPr="00650C14" w14:paraId="0BAF621D" w14:textId="77777777" w:rsidTr="009F3507">
        <w:trPr>
          <w:trHeight w:val="338"/>
        </w:trPr>
        <w:tc>
          <w:tcPr>
            <w:tcW w:w="2419" w:type="pct"/>
            <w:shd w:val="clear" w:color="auto" w:fill="auto"/>
            <w:noWrap/>
            <w:vAlign w:val="center"/>
            <w:hideMark/>
          </w:tcPr>
          <w:p w14:paraId="45698128" w14:textId="1920BC4F" w:rsidR="004405F3" w:rsidRPr="00650C14" w:rsidRDefault="004405F3" w:rsidP="00BD38BE">
            <w:pPr>
              <w:autoSpaceDE/>
              <w:autoSpaceDN/>
              <w:spacing w:line="276" w:lineRule="auto"/>
              <w:rPr>
                <w:lang w:val="en-US"/>
              </w:rPr>
            </w:pPr>
            <w:r w:rsidRPr="00650C14">
              <w:rPr>
                <w:lang w:eastAsia="en-GB"/>
              </w:rPr>
              <w:t xml:space="preserve">On </w:t>
            </w:r>
            <w:r w:rsidR="00293675" w:rsidRPr="00650C14">
              <w:rPr>
                <w:lang w:eastAsia="en-GB"/>
              </w:rPr>
              <w:t>- Call Deposits</w:t>
            </w:r>
          </w:p>
        </w:tc>
        <w:tc>
          <w:tcPr>
            <w:tcW w:w="1291" w:type="pct"/>
            <w:shd w:val="clear" w:color="auto" w:fill="auto"/>
            <w:noWrap/>
            <w:vAlign w:val="center"/>
            <w:hideMark/>
          </w:tcPr>
          <w:p w14:paraId="7B8CAE2D" w14:textId="44FFFF77" w:rsidR="004405F3" w:rsidRPr="00650C14" w:rsidRDefault="00293675" w:rsidP="009F3507">
            <w:pPr>
              <w:autoSpaceDE/>
              <w:autoSpaceDN/>
              <w:spacing w:line="276" w:lineRule="auto"/>
              <w:jc w:val="center"/>
              <w:rPr>
                <w:lang w:val="en-US"/>
              </w:rPr>
            </w:pPr>
            <w:r w:rsidRPr="00650C14">
              <w:rPr>
                <w:lang w:val="en-US"/>
              </w:rPr>
              <w:t>xxx</w:t>
            </w:r>
          </w:p>
        </w:tc>
        <w:tc>
          <w:tcPr>
            <w:tcW w:w="1291" w:type="pct"/>
            <w:shd w:val="clear" w:color="auto" w:fill="auto"/>
            <w:noWrap/>
            <w:vAlign w:val="center"/>
            <w:hideMark/>
          </w:tcPr>
          <w:p w14:paraId="5F02DB99" w14:textId="7282366A" w:rsidR="004405F3" w:rsidRPr="00650C14" w:rsidRDefault="00293675" w:rsidP="009F3507">
            <w:pPr>
              <w:autoSpaceDE/>
              <w:autoSpaceDN/>
              <w:spacing w:line="276" w:lineRule="auto"/>
              <w:jc w:val="center"/>
              <w:rPr>
                <w:lang w:val="en-US"/>
              </w:rPr>
            </w:pPr>
            <w:r w:rsidRPr="00650C14">
              <w:rPr>
                <w:lang w:val="en-US"/>
              </w:rPr>
              <w:t>xxx</w:t>
            </w:r>
          </w:p>
        </w:tc>
      </w:tr>
      <w:tr w:rsidR="00C82F20" w:rsidRPr="00650C14" w14:paraId="63C28E6E" w14:textId="77777777" w:rsidTr="009F3507">
        <w:trPr>
          <w:trHeight w:val="338"/>
        </w:trPr>
        <w:tc>
          <w:tcPr>
            <w:tcW w:w="2419" w:type="pct"/>
            <w:shd w:val="clear" w:color="auto" w:fill="auto"/>
            <w:noWrap/>
            <w:vAlign w:val="center"/>
            <w:hideMark/>
          </w:tcPr>
          <w:p w14:paraId="6253AABB" w14:textId="2E3E7048" w:rsidR="004405F3" w:rsidRPr="00650C14" w:rsidRDefault="004405F3" w:rsidP="00BD38BE">
            <w:pPr>
              <w:autoSpaceDE/>
              <w:autoSpaceDN/>
              <w:spacing w:line="276" w:lineRule="auto"/>
              <w:rPr>
                <w:lang w:val="en-US"/>
              </w:rPr>
            </w:pPr>
            <w:r w:rsidRPr="00650C14">
              <w:rPr>
                <w:lang w:eastAsia="en-GB"/>
              </w:rPr>
              <w:t xml:space="preserve">Fixed </w:t>
            </w:r>
            <w:r w:rsidR="00293675" w:rsidRPr="00650C14">
              <w:rPr>
                <w:lang w:eastAsia="en-GB"/>
              </w:rPr>
              <w:t>Deposits Account</w:t>
            </w:r>
            <w:r w:rsidR="00A159FC" w:rsidRPr="00A159FC">
              <w:rPr>
                <w:i/>
                <w:iCs/>
                <w:lang w:eastAsia="en-GB"/>
              </w:rPr>
              <w:t xml:space="preserve"> (below 3 months)</w:t>
            </w:r>
          </w:p>
        </w:tc>
        <w:tc>
          <w:tcPr>
            <w:tcW w:w="1291" w:type="pct"/>
            <w:shd w:val="clear" w:color="auto" w:fill="auto"/>
            <w:noWrap/>
            <w:vAlign w:val="center"/>
            <w:hideMark/>
          </w:tcPr>
          <w:p w14:paraId="3EC9AA9D" w14:textId="0DD48B57" w:rsidR="004405F3" w:rsidRPr="00650C14" w:rsidRDefault="00293675" w:rsidP="009F3507">
            <w:pPr>
              <w:autoSpaceDE/>
              <w:autoSpaceDN/>
              <w:spacing w:line="276" w:lineRule="auto"/>
              <w:jc w:val="center"/>
              <w:rPr>
                <w:lang w:val="en-US"/>
              </w:rPr>
            </w:pPr>
            <w:r w:rsidRPr="00650C14">
              <w:rPr>
                <w:lang w:val="en-US"/>
              </w:rPr>
              <w:t>xxx</w:t>
            </w:r>
          </w:p>
        </w:tc>
        <w:tc>
          <w:tcPr>
            <w:tcW w:w="1291" w:type="pct"/>
            <w:shd w:val="clear" w:color="auto" w:fill="auto"/>
            <w:noWrap/>
            <w:vAlign w:val="center"/>
            <w:hideMark/>
          </w:tcPr>
          <w:p w14:paraId="59A32B57" w14:textId="4087A858" w:rsidR="004405F3" w:rsidRPr="00650C14" w:rsidRDefault="00293675" w:rsidP="009F3507">
            <w:pPr>
              <w:autoSpaceDE/>
              <w:autoSpaceDN/>
              <w:spacing w:line="276" w:lineRule="auto"/>
              <w:jc w:val="center"/>
              <w:rPr>
                <w:lang w:val="en-US"/>
              </w:rPr>
            </w:pPr>
            <w:r w:rsidRPr="00650C14">
              <w:rPr>
                <w:lang w:val="en-US"/>
              </w:rPr>
              <w:t>xxx</w:t>
            </w:r>
          </w:p>
        </w:tc>
      </w:tr>
      <w:tr w:rsidR="00C82F20" w:rsidRPr="00650C14" w14:paraId="2B237DB8" w14:textId="77777777" w:rsidTr="009F3507">
        <w:trPr>
          <w:trHeight w:val="338"/>
        </w:trPr>
        <w:tc>
          <w:tcPr>
            <w:tcW w:w="2419" w:type="pct"/>
            <w:shd w:val="clear" w:color="auto" w:fill="auto"/>
            <w:noWrap/>
            <w:vAlign w:val="center"/>
            <w:hideMark/>
          </w:tcPr>
          <w:p w14:paraId="6BA04192" w14:textId="23CE0FC1" w:rsidR="004405F3" w:rsidRPr="00650C14" w:rsidRDefault="004405F3" w:rsidP="00BD38BE">
            <w:pPr>
              <w:autoSpaceDE/>
              <w:autoSpaceDN/>
              <w:spacing w:line="276" w:lineRule="auto"/>
              <w:rPr>
                <w:lang w:val="en-US"/>
              </w:rPr>
            </w:pPr>
            <w:r w:rsidRPr="00650C14">
              <w:rPr>
                <w:lang w:val="en-US"/>
              </w:rPr>
              <w:t>Others</w:t>
            </w:r>
            <w:r w:rsidR="00E719BA" w:rsidRPr="00650C14">
              <w:rPr>
                <w:lang w:val="en-US"/>
              </w:rPr>
              <w:t xml:space="preserve"> </w:t>
            </w:r>
            <w:r w:rsidR="00293675" w:rsidRPr="00E719BA">
              <w:rPr>
                <w:i/>
                <w:lang w:val="en-US"/>
              </w:rPr>
              <w:t>(Specify)</w:t>
            </w:r>
          </w:p>
        </w:tc>
        <w:tc>
          <w:tcPr>
            <w:tcW w:w="1291" w:type="pct"/>
            <w:shd w:val="clear" w:color="auto" w:fill="auto"/>
            <w:noWrap/>
            <w:vAlign w:val="center"/>
            <w:hideMark/>
          </w:tcPr>
          <w:p w14:paraId="7E007E17" w14:textId="57763E47" w:rsidR="004405F3" w:rsidRPr="00650C14" w:rsidRDefault="00293675" w:rsidP="009F3507">
            <w:pPr>
              <w:autoSpaceDE/>
              <w:autoSpaceDN/>
              <w:spacing w:line="276" w:lineRule="auto"/>
              <w:jc w:val="center"/>
              <w:rPr>
                <w:lang w:val="en-US"/>
              </w:rPr>
            </w:pPr>
            <w:r w:rsidRPr="00650C14">
              <w:rPr>
                <w:lang w:val="en-US"/>
              </w:rPr>
              <w:t>xxx</w:t>
            </w:r>
          </w:p>
        </w:tc>
        <w:tc>
          <w:tcPr>
            <w:tcW w:w="1291" w:type="pct"/>
            <w:shd w:val="clear" w:color="auto" w:fill="auto"/>
            <w:noWrap/>
            <w:vAlign w:val="center"/>
            <w:hideMark/>
          </w:tcPr>
          <w:p w14:paraId="73F22287" w14:textId="28C9D02C" w:rsidR="004405F3" w:rsidRPr="00650C14" w:rsidRDefault="00293675" w:rsidP="009F3507">
            <w:pPr>
              <w:autoSpaceDE/>
              <w:autoSpaceDN/>
              <w:spacing w:line="276" w:lineRule="auto"/>
              <w:jc w:val="center"/>
              <w:rPr>
                <w:lang w:val="en-US"/>
              </w:rPr>
            </w:pPr>
            <w:r w:rsidRPr="00650C14">
              <w:rPr>
                <w:lang w:val="en-US"/>
              </w:rPr>
              <w:t>xxx</w:t>
            </w:r>
          </w:p>
        </w:tc>
      </w:tr>
      <w:tr w:rsidR="00C82F20" w:rsidRPr="00650C14" w14:paraId="3AD1A678" w14:textId="77777777" w:rsidTr="009F3507">
        <w:trPr>
          <w:trHeight w:val="338"/>
        </w:trPr>
        <w:tc>
          <w:tcPr>
            <w:tcW w:w="2419" w:type="pct"/>
            <w:shd w:val="clear" w:color="auto" w:fill="auto"/>
            <w:noWrap/>
            <w:vAlign w:val="center"/>
            <w:hideMark/>
          </w:tcPr>
          <w:p w14:paraId="0B9ACC3F" w14:textId="798410F2" w:rsidR="004405F3" w:rsidRPr="00650C14" w:rsidRDefault="004405F3" w:rsidP="00BD38BE">
            <w:pPr>
              <w:autoSpaceDE/>
              <w:autoSpaceDN/>
              <w:spacing w:line="276" w:lineRule="auto"/>
              <w:rPr>
                <w:b/>
                <w:bCs/>
                <w:lang w:val="en-US"/>
              </w:rPr>
            </w:pPr>
            <w:r w:rsidRPr="00650C14">
              <w:rPr>
                <w:b/>
                <w:bCs/>
                <w:lang w:eastAsia="en-GB"/>
              </w:rPr>
              <w:t>Total</w:t>
            </w:r>
            <w:r w:rsidRPr="00650C14">
              <w:rPr>
                <w:lang w:eastAsia="en-GB"/>
              </w:rPr>
              <w:t xml:space="preserve"> </w:t>
            </w:r>
            <w:r w:rsidR="00293675" w:rsidRPr="00650C14">
              <w:rPr>
                <w:b/>
                <w:bCs/>
                <w:lang w:eastAsia="en-GB"/>
              </w:rPr>
              <w:t>Cash</w:t>
            </w:r>
            <w:r w:rsidR="00293675" w:rsidRPr="00650C14">
              <w:rPr>
                <w:lang w:eastAsia="en-GB"/>
              </w:rPr>
              <w:t xml:space="preserve"> </w:t>
            </w:r>
            <w:r w:rsidR="00A15D82" w:rsidRPr="00650C14">
              <w:rPr>
                <w:b/>
                <w:bCs/>
                <w:lang w:eastAsia="en-GB"/>
              </w:rPr>
              <w:t>and</w:t>
            </w:r>
            <w:r w:rsidR="00293675" w:rsidRPr="00650C14">
              <w:rPr>
                <w:lang w:eastAsia="en-GB"/>
              </w:rPr>
              <w:t xml:space="preserve"> </w:t>
            </w:r>
            <w:r w:rsidR="00293675" w:rsidRPr="00650C14">
              <w:rPr>
                <w:b/>
                <w:bCs/>
                <w:lang w:eastAsia="en-GB"/>
              </w:rPr>
              <w:t>Cash</w:t>
            </w:r>
            <w:r w:rsidR="00293675" w:rsidRPr="00650C14">
              <w:rPr>
                <w:lang w:eastAsia="en-GB"/>
              </w:rPr>
              <w:t xml:space="preserve"> </w:t>
            </w:r>
            <w:r w:rsidR="00293675" w:rsidRPr="00650C14">
              <w:rPr>
                <w:b/>
                <w:bCs/>
                <w:lang w:eastAsia="en-GB"/>
              </w:rPr>
              <w:t>Equivalents</w:t>
            </w:r>
          </w:p>
        </w:tc>
        <w:tc>
          <w:tcPr>
            <w:tcW w:w="1291" w:type="pct"/>
            <w:shd w:val="clear" w:color="auto" w:fill="auto"/>
            <w:noWrap/>
            <w:vAlign w:val="center"/>
            <w:hideMark/>
          </w:tcPr>
          <w:p w14:paraId="4C9A3C8A" w14:textId="064F2CA0" w:rsidR="004405F3" w:rsidRPr="00650C14" w:rsidRDefault="00293675" w:rsidP="009F3507">
            <w:pPr>
              <w:autoSpaceDE/>
              <w:autoSpaceDN/>
              <w:spacing w:line="276" w:lineRule="auto"/>
              <w:jc w:val="center"/>
              <w:rPr>
                <w:b/>
                <w:bCs/>
                <w:lang w:val="en-US"/>
              </w:rPr>
            </w:pPr>
            <w:r w:rsidRPr="00650C14">
              <w:rPr>
                <w:b/>
                <w:bCs/>
                <w:lang w:val="en-US"/>
              </w:rPr>
              <w:t>xxx</w:t>
            </w:r>
          </w:p>
        </w:tc>
        <w:tc>
          <w:tcPr>
            <w:tcW w:w="1291" w:type="pct"/>
            <w:shd w:val="clear" w:color="auto" w:fill="auto"/>
            <w:noWrap/>
            <w:vAlign w:val="center"/>
            <w:hideMark/>
          </w:tcPr>
          <w:p w14:paraId="5411680D" w14:textId="24B34BA7" w:rsidR="004405F3" w:rsidRPr="00650C14" w:rsidRDefault="00293675" w:rsidP="009F3507">
            <w:pPr>
              <w:autoSpaceDE/>
              <w:autoSpaceDN/>
              <w:spacing w:line="276" w:lineRule="auto"/>
              <w:jc w:val="center"/>
              <w:rPr>
                <w:b/>
                <w:bCs/>
                <w:lang w:val="en-US"/>
              </w:rPr>
            </w:pPr>
            <w:r w:rsidRPr="00650C14">
              <w:rPr>
                <w:b/>
                <w:bCs/>
                <w:lang w:val="en-US"/>
              </w:rPr>
              <w:t>xxx</w:t>
            </w:r>
          </w:p>
        </w:tc>
      </w:tr>
    </w:tbl>
    <w:p w14:paraId="54706769" w14:textId="5637BB9C" w:rsidR="00D728C9" w:rsidRPr="00650C14" w:rsidRDefault="00876048" w:rsidP="00D728C9">
      <w:pPr>
        <w:autoSpaceDE/>
        <w:autoSpaceDN/>
        <w:rPr>
          <w:b/>
          <w:bCs/>
          <w:lang w:eastAsia="en-GB"/>
        </w:rPr>
      </w:pPr>
      <w:r w:rsidRPr="00650C14">
        <w:rPr>
          <w:i/>
        </w:rPr>
        <w:t xml:space="preserve">(The amount should agree with the closing and opening balances as included in </w:t>
      </w:r>
      <w:r w:rsidR="00AE717B" w:rsidRPr="00650C14">
        <w:rPr>
          <w:i/>
        </w:rPr>
        <w:t>the statement of cash flows</w:t>
      </w:r>
      <w:r w:rsidR="00D728C9">
        <w:rPr>
          <w:i/>
        </w:rPr>
        <w:t>.</w:t>
      </w:r>
      <w:r w:rsidR="00D728C9" w:rsidRPr="00D728C9">
        <w:rPr>
          <w:i/>
          <w:iCs/>
        </w:rPr>
        <w:t xml:space="preserve"> </w:t>
      </w:r>
      <w:r w:rsidR="00D728C9">
        <w:rPr>
          <w:i/>
          <w:iCs/>
        </w:rPr>
        <w:t>List all bank accounts. Provide brief explanation on cash variations compared to the previous year</w:t>
      </w:r>
      <w:r w:rsidR="00D728C9" w:rsidRPr="00650C14">
        <w:t>)</w:t>
      </w:r>
    </w:p>
    <w:p w14:paraId="3589FD56" w14:textId="14743387" w:rsidR="00AB70CF" w:rsidRPr="001C4995" w:rsidRDefault="00AB70CF">
      <w:pPr>
        <w:autoSpaceDE/>
        <w:autoSpaceDN/>
        <w:rPr>
          <w:b/>
          <w:sz w:val="10"/>
          <w:szCs w:val="10"/>
        </w:rPr>
      </w:pPr>
    </w:p>
    <w:p w14:paraId="5BD4B51B" w14:textId="1B8434E1" w:rsidR="000317F9" w:rsidRPr="00650C14" w:rsidRDefault="00D21C5A" w:rsidP="00DC5D62">
      <w:pPr>
        <w:autoSpaceDE/>
        <w:autoSpaceDN/>
        <w:spacing w:line="360" w:lineRule="auto"/>
        <w:rPr>
          <w:b/>
          <w:lang w:eastAsia="en-GB"/>
        </w:rPr>
      </w:pPr>
      <w:r w:rsidRPr="00650C14">
        <w:rPr>
          <w:b/>
          <w:lang w:eastAsia="en-GB"/>
        </w:rPr>
        <w:t xml:space="preserve">Detailed Analysis </w:t>
      </w:r>
      <w:r>
        <w:rPr>
          <w:b/>
          <w:lang w:eastAsia="en-GB"/>
        </w:rPr>
        <w:t>o</w:t>
      </w:r>
      <w:r w:rsidRPr="00650C14">
        <w:rPr>
          <w:b/>
          <w:lang w:eastAsia="en-GB"/>
        </w:rPr>
        <w:t xml:space="preserve">f </w:t>
      </w:r>
      <w:r>
        <w:rPr>
          <w:b/>
          <w:lang w:eastAsia="en-GB"/>
        </w:rPr>
        <w:t>t</w:t>
      </w:r>
      <w:r w:rsidRPr="00650C14">
        <w:rPr>
          <w:b/>
          <w:lang w:eastAsia="en-GB"/>
        </w:rPr>
        <w:t xml:space="preserve">he Cash </w:t>
      </w:r>
      <w:r>
        <w:rPr>
          <w:b/>
          <w:lang w:eastAsia="en-GB"/>
        </w:rPr>
        <w:t>a</w:t>
      </w:r>
      <w:r w:rsidRPr="00650C14">
        <w:rPr>
          <w:b/>
          <w:lang w:eastAsia="en-GB"/>
        </w:rPr>
        <w:t>nd Cash Equivalents</w:t>
      </w:r>
    </w:p>
    <w:tbl>
      <w:tblPr>
        <w:tblW w:w="5000" w:type="pct"/>
        <w:tblLook w:val="04A0" w:firstRow="1" w:lastRow="0" w:firstColumn="1" w:lastColumn="0" w:noHBand="0" w:noVBand="1"/>
      </w:tblPr>
      <w:tblGrid>
        <w:gridCol w:w="3051"/>
        <w:gridCol w:w="2089"/>
        <w:gridCol w:w="2089"/>
        <w:gridCol w:w="2089"/>
      </w:tblGrid>
      <w:tr w:rsidR="00F05DE3" w:rsidRPr="003B0665" w14:paraId="305EB66E" w14:textId="77777777" w:rsidTr="009F3507">
        <w:trPr>
          <w:trHeight w:val="340"/>
          <w:tblHeader/>
        </w:trPr>
        <w:tc>
          <w:tcPr>
            <w:tcW w:w="1637" w:type="pct"/>
            <w:vMerge w:val="restart"/>
            <w:tcBorders>
              <w:top w:val="single" w:sz="4" w:space="0" w:color="auto"/>
              <w:left w:val="single" w:sz="4" w:space="0" w:color="auto"/>
              <w:right w:val="single" w:sz="4" w:space="0" w:color="auto"/>
            </w:tcBorders>
            <w:shd w:val="clear" w:color="auto" w:fill="0070C0"/>
            <w:noWrap/>
            <w:vAlign w:val="center"/>
            <w:hideMark/>
          </w:tcPr>
          <w:p w14:paraId="0A34AEF8" w14:textId="01021D9D" w:rsidR="00F05DE3" w:rsidRPr="003B0665" w:rsidRDefault="00F05DE3" w:rsidP="00BD38BE">
            <w:pPr>
              <w:spacing w:line="276" w:lineRule="auto"/>
              <w:rPr>
                <w:b/>
                <w:bCs/>
                <w:sz w:val="22"/>
                <w:szCs w:val="22"/>
                <w:lang w:val="en-US"/>
              </w:rPr>
            </w:pPr>
            <w:r w:rsidRPr="003B0665">
              <w:rPr>
                <w:b/>
                <w:bCs/>
                <w:sz w:val="22"/>
                <w:szCs w:val="22"/>
                <w:lang w:val="en-US"/>
              </w:rPr>
              <w:t>Financial Institution</w:t>
            </w:r>
          </w:p>
        </w:tc>
        <w:tc>
          <w:tcPr>
            <w:tcW w:w="1121" w:type="pct"/>
            <w:vMerge w:val="restart"/>
            <w:tcBorders>
              <w:top w:val="single" w:sz="4" w:space="0" w:color="auto"/>
              <w:left w:val="nil"/>
              <w:right w:val="single" w:sz="4" w:space="0" w:color="auto"/>
            </w:tcBorders>
            <w:shd w:val="clear" w:color="auto" w:fill="0070C0"/>
            <w:vAlign w:val="center"/>
          </w:tcPr>
          <w:p w14:paraId="222928A0" w14:textId="5AA8498F" w:rsidR="00F05DE3" w:rsidRPr="003B0665" w:rsidRDefault="00F05DE3" w:rsidP="009F3507">
            <w:pPr>
              <w:spacing w:line="276" w:lineRule="auto"/>
              <w:jc w:val="center"/>
              <w:rPr>
                <w:sz w:val="22"/>
                <w:szCs w:val="22"/>
                <w:lang w:val="en-US"/>
              </w:rPr>
            </w:pPr>
            <w:r w:rsidRPr="003B0665">
              <w:rPr>
                <w:b/>
                <w:bCs/>
                <w:sz w:val="22"/>
                <w:szCs w:val="22"/>
                <w:lang w:val="en-US"/>
              </w:rPr>
              <w:t>Account number</w:t>
            </w:r>
          </w:p>
        </w:tc>
        <w:tc>
          <w:tcPr>
            <w:tcW w:w="1121" w:type="pct"/>
            <w:tcBorders>
              <w:top w:val="single" w:sz="4" w:space="0" w:color="auto"/>
              <w:left w:val="nil"/>
              <w:bottom w:val="single" w:sz="4" w:space="0" w:color="auto"/>
              <w:right w:val="single" w:sz="4" w:space="0" w:color="auto"/>
            </w:tcBorders>
            <w:shd w:val="clear" w:color="auto" w:fill="0070C0"/>
            <w:noWrap/>
            <w:vAlign w:val="center"/>
            <w:hideMark/>
          </w:tcPr>
          <w:p w14:paraId="2008555F" w14:textId="4D4B0951" w:rsidR="00F05DE3" w:rsidRPr="003B0665" w:rsidRDefault="00F05DE3" w:rsidP="00FE63F6">
            <w:pPr>
              <w:autoSpaceDE/>
              <w:autoSpaceDN/>
              <w:spacing w:line="276" w:lineRule="auto"/>
              <w:jc w:val="center"/>
              <w:rPr>
                <w:b/>
                <w:bCs/>
                <w:sz w:val="22"/>
                <w:szCs w:val="22"/>
                <w:lang w:val="en-US"/>
              </w:rPr>
            </w:pPr>
            <w:r w:rsidRPr="003B0665">
              <w:rPr>
                <w:b/>
                <w:bCs/>
                <w:color w:val="000000"/>
                <w:sz w:val="22"/>
                <w:szCs w:val="22"/>
                <w:lang w:val="en-US"/>
              </w:rPr>
              <w:t>Insert Current FY</w:t>
            </w:r>
          </w:p>
        </w:tc>
        <w:tc>
          <w:tcPr>
            <w:tcW w:w="1121" w:type="pct"/>
            <w:tcBorders>
              <w:top w:val="single" w:sz="4" w:space="0" w:color="auto"/>
              <w:left w:val="nil"/>
              <w:bottom w:val="single" w:sz="4" w:space="0" w:color="auto"/>
              <w:right w:val="single" w:sz="4" w:space="0" w:color="auto"/>
            </w:tcBorders>
            <w:shd w:val="clear" w:color="auto" w:fill="0070C0"/>
            <w:noWrap/>
            <w:vAlign w:val="center"/>
            <w:hideMark/>
          </w:tcPr>
          <w:p w14:paraId="01D5EE4A" w14:textId="77777777" w:rsidR="005C26EC" w:rsidRPr="003B0665" w:rsidRDefault="005C26EC" w:rsidP="005C26EC">
            <w:pPr>
              <w:autoSpaceDE/>
              <w:autoSpaceDN/>
              <w:spacing w:line="276" w:lineRule="auto"/>
              <w:jc w:val="center"/>
              <w:rPr>
                <w:b/>
                <w:bCs/>
                <w:color w:val="000000"/>
                <w:sz w:val="22"/>
                <w:szCs w:val="22"/>
                <w:lang w:val="en-US"/>
              </w:rPr>
            </w:pPr>
            <w:r w:rsidRPr="003B0665">
              <w:rPr>
                <w:b/>
                <w:bCs/>
                <w:color w:val="000000"/>
                <w:sz w:val="22"/>
                <w:szCs w:val="22"/>
                <w:lang w:val="en-US"/>
              </w:rPr>
              <w:t>Insert</w:t>
            </w:r>
          </w:p>
          <w:p w14:paraId="7ABFEFC8" w14:textId="07234C33" w:rsidR="00F05DE3" w:rsidRPr="003B0665" w:rsidRDefault="005C26EC" w:rsidP="005C26EC">
            <w:pPr>
              <w:autoSpaceDE/>
              <w:autoSpaceDN/>
              <w:spacing w:line="276" w:lineRule="auto"/>
              <w:jc w:val="center"/>
              <w:rPr>
                <w:b/>
                <w:bCs/>
                <w:sz w:val="22"/>
                <w:szCs w:val="22"/>
                <w:lang w:val="en-US"/>
              </w:rPr>
            </w:pPr>
            <w:r w:rsidRPr="003B0665">
              <w:rPr>
                <w:b/>
                <w:bCs/>
                <w:color w:val="000000"/>
                <w:sz w:val="22"/>
                <w:szCs w:val="22"/>
                <w:lang w:val="en-US"/>
              </w:rPr>
              <w:t>Comparative FY</w:t>
            </w:r>
          </w:p>
        </w:tc>
      </w:tr>
      <w:tr w:rsidR="00F05DE3" w:rsidRPr="003B0665" w14:paraId="52C137C0" w14:textId="77777777" w:rsidTr="009F3507">
        <w:trPr>
          <w:trHeight w:val="340"/>
          <w:tblHeader/>
        </w:trPr>
        <w:tc>
          <w:tcPr>
            <w:tcW w:w="1637" w:type="pct"/>
            <w:vMerge/>
            <w:tcBorders>
              <w:left w:val="single" w:sz="4" w:space="0" w:color="auto"/>
              <w:bottom w:val="single" w:sz="4" w:space="0" w:color="auto"/>
              <w:right w:val="single" w:sz="4" w:space="0" w:color="auto"/>
            </w:tcBorders>
            <w:shd w:val="clear" w:color="auto" w:fill="0070C0"/>
            <w:noWrap/>
            <w:vAlign w:val="center"/>
            <w:hideMark/>
          </w:tcPr>
          <w:p w14:paraId="3C896DA8" w14:textId="35E082AE" w:rsidR="00F05DE3" w:rsidRPr="003B0665" w:rsidRDefault="00F05DE3" w:rsidP="00BD38BE">
            <w:pPr>
              <w:autoSpaceDE/>
              <w:autoSpaceDN/>
              <w:spacing w:line="276" w:lineRule="auto"/>
              <w:rPr>
                <w:b/>
                <w:bCs/>
                <w:sz w:val="22"/>
                <w:szCs w:val="22"/>
                <w:lang w:val="en-US"/>
              </w:rPr>
            </w:pPr>
          </w:p>
        </w:tc>
        <w:tc>
          <w:tcPr>
            <w:tcW w:w="1121" w:type="pct"/>
            <w:vMerge/>
            <w:tcBorders>
              <w:left w:val="nil"/>
              <w:bottom w:val="single" w:sz="4" w:space="0" w:color="auto"/>
              <w:right w:val="single" w:sz="4" w:space="0" w:color="auto"/>
            </w:tcBorders>
            <w:shd w:val="clear" w:color="auto" w:fill="0070C0"/>
            <w:vAlign w:val="center"/>
          </w:tcPr>
          <w:p w14:paraId="7F409BBF" w14:textId="63AC0E2A" w:rsidR="00F05DE3" w:rsidRPr="003B0665" w:rsidRDefault="00F05DE3" w:rsidP="00DC5D62">
            <w:pPr>
              <w:autoSpaceDE/>
              <w:autoSpaceDN/>
              <w:spacing w:line="276" w:lineRule="auto"/>
              <w:jc w:val="center"/>
              <w:rPr>
                <w:b/>
                <w:bCs/>
                <w:sz w:val="22"/>
                <w:szCs w:val="22"/>
                <w:lang w:val="en-US"/>
              </w:rPr>
            </w:pPr>
          </w:p>
        </w:tc>
        <w:tc>
          <w:tcPr>
            <w:tcW w:w="1121" w:type="pct"/>
            <w:tcBorders>
              <w:top w:val="nil"/>
              <w:left w:val="nil"/>
              <w:bottom w:val="single" w:sz="4" w:space="0" w:color="auto"/>
              <w:right w:val="single" w:sz="4" w:space="0" w:color="auto"/>
            </w:tcBorders>
            <w:shd w:val="clear" w:color="auto" w:fill="0070C0"/>
            <w:noWrap/>
            <w:vAlign w:val="center"/>
            <w:hideMark/>
          </w:tcPr>
          <w:p w14:paraId="6CA3E6CB" w14:textId="77220F56" w:rsidR="00F05DE3" w:rsidRPr="003B0665" w:rsidRDefault="00F05DE3" w:rsidP="00BD38BE">
            <w:pPr>
              <w:autoSpaceDE/>
              <w:autoSpaceDN/>
              <w:spacing w:line="276" w:lineRule="auto"/>
              <w:jc w:val="center"/>
              <w:rPr>
                <w:b/>
                <w:bCs/>
                <w:sz w:val="22"/>
                <w:szCs w:val="22"/>
                <w:lang w:val="en-US"/>
              </w:rPr>
            </w:pPr>
            <w:r w:rsidRPr="003B0665">
              <w:rPr>
                <w:b/>
                <w:bCs/>
                <w:sz w:val="22"/>
                <w:szCs w:val="22"/>
                <w:lang w:val="en-US"/>
              </w:rPr>
              <w:t>Kshs</w:t>
            </w:r>
          </w:p>
        </w:tc>
        <w:tc>
          <w:tcPr>
            <w:tcW w:w="1121" w:type="pct"/>
            <w:tcBorders>
              <w:top w:val="nil"/>
              <w:left w:val="nil"/>
              <w:bottom w:val="single" w:sz="4" w:space="0" w:color="auto"/>
              <w:right w:val="single" w:sz="4" w:space="0" w:color="auto"/>
            </w:tcBorders>
            <w:shd w:val="clear" w:color="auto" w:fill="0070C0"/>
            <w:noWrap/>
            <w:vAlign w:val="center"/>
            <w:hideMark/>
          </w:tcPr>
          <w:p w14:paraId="66D9F60D" w14:textId="2AAF0919" w:rsidR="00F05DE3" w:rsidRPr="003B0665" w:rsidRDefault="00F05DE3" w:rsidP="00BD38BE">
            <w:pPr>
              <w:autoSpaceDE/>
              <w:autoSpaceDN/>
              <w:spacing w:line="276" w:lineRule="auto"/>
              <w:jc w:val="center"/>
              <w:rPr>
                <w:b/>
                <w:bCs/>
                <w:sz w:val="22"/>
                <w:szCs w:val="22"/>
                <w:lang w:val="en-US"/>
              </w:rPr>
            </w:pPr>
            <w:r w:rsidRPr="003B0665">
              <w:rPr>
                <w:b/>
                <w:bCs/>
                <w:sz w:val="22"/>
                <w:szCs w:val="22"/>
                <w:lang w:val="en-US"/>
              </w:rPr>
              <w:t>Kshs</w:t>
            </w:r>
          </w:p>
        </w:tc>
      </w:tr>
      <w:tr w:rsidR="00C82F20" w:rsidRPr="003B0665" w14:paraId="1A77E3F7"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C2B5D" w14:textId="6CE8C889" w:rsidR="000317F9" w:rsidRPr="00357F98" w:rsidRDefault="00357F98" w:rsidP="00365540">
            <w:pPr>
              <w:pStyle w:val="ListParagraph"/>
              <w:numPr>
                <w:ilvl w:val="0"/>
                <w:numId w:val="13"/>
              </w:numPr>
              <w:autoSpaceDE/>
              <w:autoSpaceDN/>
              <w:spacing w:line="276" w:lineRule="auto"/>
              <w:ind w:left="252" w:hanging="270"/>
              <w:rPr>
                <w:b/>
                <w:sz w:val="22"/>
                <w:szCs w:val="22"/>
                <w:lang w:val="en-US"/>
              </w:rPr>
            </w:pPr>
            <w:r w:rsidRPr="00357F98">
              <w:rPr>
                <w:b/>
                <w:bCs/>
                <w:sz w:val="22"/>
                <w:szCs w:val="22"/>
                <w:lang w:val="en-US"/>
              </w:rPr>
              <w:t>Bank balances</w:t>
            </w:r>
          </w:p>
        </w:tc>
        <w:tc>
          <w:tcPr>
            <w:tcW w:w="1121" w:type="pct"/>
            <w:tcBorders>
              <w:top w:val="single" w:sz="4" w:space="0" w:color="auto"/>
              <w:left w:val="nil"/>
              <w:bottom w:val="single" w:sz="4" w:space="0" w:color="auto"/>
              <w:right w:val="single" w:sz="4" w:space="0" w:color="auto"/>
            </w:tcBorders>
            <w:vAlign w:val="center"/>
          </w:tcPr>
          <w:p w14:paraId="20F86794" w14:textId="50354129" w:rsidR="000317F9" w:rsidRPr="003B0665" w:rsidRDefault="000317F9" w:rsidP="009F3507">
            <w:pPr>
              <w:autoSpaceDE/>
              <w:autoSpaceDN/>
              <w:spacing w:line="276" w:lineRule="auto"/>
              <w:jc w:val="center"/>
              <w:rPr>
                <w:b/>
                <w:bCs/>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tcPr>
          <w:p w14:paraId="74AA559B" w14:textId="77777777" w:rsidR="000317F9" w:rsidRPr="003B0665" w:rsidRDefault="000317F9" w:rsidP="00BD38BE">
            <w:pPr>
              <w:autoSpaceDE/>
              <w:autoSpaceDN/>
              <w:spacing w:line="276" w:lineRule="auto"/>
              <w:jc w:val="center"/>
              <w:rPr>
                <w:b/>
                <w:bCs/>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tcPr>
          <w:p w14:paraId="45A30808" w14:textId="77777777" w:rsidR="000317F9" w:rsidRPr="003B0665" w:rsidRDefault="000317F9" w:rsidP="00BD38BE">
            <w:pPr>
              <w:autoSpaceDE/>
              <w:autoSpaceDN/>
              <w:spacing w:line="276" w:lineRule="auto"/>
              <w:jc w:val="center"/>
              <w:rPr>
                <w:b/>
                <w:bCs/>
                <w:sz w:val="22"/>
                <w:szCs w:val="22"/>
                <w:lang w:val="en-US"/>
              </w:rPr>
            </w:pPr>
          </w:p>
        </w:tc>
      </w:tr>
      <w:tr w:rsidR="00C82F20" w:rsidRPr="003B0665" w14:paraId="757D42C8"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13208" w14:textId="0A57EC65" w:rsidR="000317F9" w:rsidRPr="003B0665" w:rsidRDefault="00F419AC" w:rsidP="00BD38BE">
            <w:pPr>
              <w:autoSpaceDE/>
              <w:autoSpaceDN/>
              <w:spacing w:line="276" w:lineRule="auto"/>
              <w:ind w:left="252"/>
              <w:rPr>
                <w:sz w:val="22"/>
                <w:szCs w:val="22"/>
                <w:lang w:val="en-US"/>
              </w:rPr>
            </w:pPr>
            <w:r>
              <w:rPr>
                <w:sz w:val="22"/>
                <w:szCs w:val="22"/>
                <w:lang w:val="en-US"/>
              </w:rPr>
              <w:t>XX</w:t>
            </w:r>
            <w:r w:rsidR="007E280C">
              <w:rPr>
                <w:sz w:val="22"/>
                <w:szCs w:val="22"/>
                <w:lang w:val="en-US"/>
              </w:rPr>
              <w:t>X</w:t>
            </w:r>
            <w:r>
              <w:rPr>
                <w:sz w:val="22"/>
                <w:szCs w:val="22"/>
                <w:lang w:val="en-US"/>
              </w:rPr>
              <w:t xml:space="preserve"> Bank</w:t>
            </w:r>
          </w:p>
        </w:tc>
        <w:tc>
          <w:tcPr>
            <w:tcW w:w="1121" w:type="pct"/>
            <w:tcBorders>
              <w:top w:val="single" w:sz="4" w:space="0" w:color="auto"/>
              <w:left w:val="nil"/>
              <w:bottom w:val="single" w:sz="4" w:space="0" w:color="auto"/>
              <w:right w:val="single" w:sz="4" w:space="0" w:color="auto"/>
            </w:tcBorders>
            <w:vAlign w:val="center"/>
          </w:tcPr>
          <w:p w14:paraId="05991256" w14:textId="5C921A3A"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5C610DE9" w14:textId="65F201AD"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125F84FB" w14:textId="279DB157"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r>
      <w:tr w:rsidR="007E280C" w:rsidRPr="003B0665" w14:paraId="2679063F"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72F1AF" w14:textId="0BF15B5B" w:rsidR="007E280C" w:rsidRDefault="007E280C" w:rsidP="00BD38BE">
            <w:pPr>
              <w:autoSpaceDE/>
              <w:autoSpaceDN/>
              <w:spacing w:line="276" w:lineRule="auto"/>
              <w:ind w:left="252"/>
              <w:rPr>
                <w:sz w:val="22"/>
                <w:szCs w:val="22"/>
                <w:lang w:val="en-US"/>
              </w:rPr>
            </w:pPr>
            <w:r>
              <w:rPr>
                <w:sz w:val="22"/>
                <w:szCs w:val="22"/>
                <w:lang w:val="en-US"/>
              </w:rPr>
              <w:t>XXX Bank</w:t>
            </w:r>
          </w:p>
        </w:tc>
        <w:tc>
          <w:tcPr>
            <w:tcW w:w="1121" w:type="pct"/>
            <w:tcBorders>
              <w:top w:val="single" w:sz="4" w:space="0" w:color="auto"/>
              <w:left w:val="nil"/>
              <w:bottom w:val="single" w:sz="4" w:space="0" w:color="auto"/>
              <w:right w:val="single" w:sz="4" w:space="0" w:color="auto"/>
            </w:tcBorders>
            <w:vAlign w:val="center"/>
          </w:tcPr>
          <w:p w14:paraId="0EAE7722" w14:textId="77777777" w:rsidR="007E280C" w:rsidRPr="003B0665" w:rsidRDefault="007E280C"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tcPr>
          <w:p w14:paraId="561CFB71" w14:textId="21CFE98B" w:rsidR="007E280C" w:rsidRPr="003B0665" w:rsidRDefault="008415E1" w:rsidP="009F3507">
            <w:pPr>
              <w:autoSpaceDE/>
              <w:autoSpaceDN/>
              <w:spacing w:line="276" w:lineRule="auto"/>
              <w:jc w:val="center"/>
              <w:rPr>
                <w:sz w:val="22"/>
                <w:szCs w:val="22"/>
                <w:lang w:val="en-US"/>
              </w:rPr>
            </w:pPr>
            <w:r>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tcPr>
          <w:p w14:paraId="30E6EF59" w14:textId="64366240" w:rsidR="007E280C" w:rsidRPr="003B0665" w:rsidRDefault="008415E1" w:rsidP="009F3507">
            <w:pPr>
              <w:autoSpaceDE/>
              <w:autoSpaceDN/>
              <w:spacing w:line="276" w:lineRule="auto"/>
              <w:jc w:val="center"/>
              <w:rPr>
                <w:sz w:val="22"/>
                <w:szCs w:val="22"/>
                <w:lang w:val="en-US"/>
              </w:rPr>
            </w:pPr>
            <w:r>
              <w:rPr>
                <w:sz w:val="22"/>
                <w:szCs w:val="22"/>
                <w:lang w:val="en-US"/>
              </w:rPr>
              <w:t>xxx</w:t>
            </w:r>
          </w:p>
        </w:tc>
      </w:tr>
      <w:tr w:rsidR="00C82F20" w:rsidRPr="003B0665" w14:paraId="5A26A268"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2068" w14:textId="27B2493C"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1121" w:type="pct"/>
            <w:tcBorders>
              <w:top w:val="single" w:sz="4" w:space="0" w:color="auto"/>
              <w:left w:val="nil"/>
              <w:bottom w:val="single" w:sz="4" w:space="0" w:color="auto"/>
              <w:right w:val="single" w:sz="4" w:space="0" w:color="auto"/>
            </w:tcBorders>
            <w:vAlign w:val="center"/>
          </w:tcPr>
          <w:p w14:paraId="7ECB15D6" w14:textId="77777777" w:rsidR="000317F9" w:rsidRPr="003B0665" w:rsidRDefault="000317F9" w:rsidP="009F3507">
            <w:pPr>
              <w:autoSpaceDE/>
              <w:autoSpaceDN/>
              <w:spacing w:line="276" w:lineRule="auto"/>
              <w:jc w:val="center"/>
              <w:rPr>
                <w:b/>
                <w:bCs/>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5011ADB3" w14:textId="3782F943"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514188B7" w14:textId="7294D79E"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r>
      <w:tr w:rsidR="00C82F20" w:rsidRPr="003B0665" w14:paraId="53C4587E"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355B1" w14:textId="12B6A4B6" w:rsidR="000317F9" w:rsidRPr="003B0665" w:rsidRDefault="000317F9" w:rsidP="00365540">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 xml:space="preserve">On </w:t>
            </w:r>
            <w:r w:rsidR="00DC5D62" w:rsidRPr="003B0665">
              <w:rPr>
                <w:b/>
                <w:bCs/>
                <w:sz w:val="22"/>
                <w:szCs w:val="22"/>
                <w:lang w:val="en-US"/>
              </w:rPr>
              <w:t>- Call Deposits</w:t>
            </w:r>
          </w:p>
        </w:tc>
        <w:tc>
          <w:tcPr>
            <w:tcW w:w="1121" w:type="pct"/>
            <w:tcBorders>
              <w:top w:val="single" w:sz="4" w:space="0" w:color="auto"/>
              <w:left w:val="nil"/>
              <w:bottom w:val="single" w:sz="4" w:space="0" w:color="auto"/>
              <w:right w:val="single" w:sz="4" w:space="0" w:color="auto"/>
            </w:tcBorders>
            <w:vAlign w:val="center"/>
          </w:tcPr>
          <w:p w14:paraId="5B2B615C"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tcPr>
          <w:p w14:paraId="2A42DC24" w14:textId="77777777" w:rsidR="000317F9" w:rsidRPr="003B0665" w:rsidRDefault="000317F9" w:rsidP="009F3507">
            <w:pPr>
              <w:autoSpaceDE/>
              <w:autoSpaceDN/>
              <w:spacing w:line="276" w:lineRule="auto"/>
              <w:jc w:val="center"/>
              <w:rPr>
                <w:b/>
                <w:bCs/>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tcPr>
          <w:p w14:paraId="6204231F" w14:textId="77777777" w:rsidR="000317F9" w:rsidRPr="003B0665" w:rsidRDefault="000317F9" w:rsidP="009F3507">
            <w:pPr>
              <w:autoSpaceDE/>
              <w:autoSpaceDN/>
              <w:spacing w:line="276" w:lineRule="auto"/>
              <w:jc w:val="center"/>
              <w:rPr>
                <w:b/>
                <w:bCs/>
                <w:sz w:val="22"/>
                <w:szCs w:val="22"/>
                <w:lang w:val="en-US"/>
              </w:rPr>
            </w:pPr>
          </w:p>
        </w:tc>
      </w:tr>
      <w:tr w:rsidR="00C82F20" w:rsidRPr="003B0665" w14:paraId="30C31948"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3B9C2" w14:textId="5ACCDDE3" w:rsidR="000317F9" w:rsidRPr="003B0665" w:rsidRDefault="007E280C" w:rsidP="00BD38BE">
            <w:pPr>
              <w:autoSpaceDE/>
              <w:autoSpaceDN/>
              <w:spacing w:line="276" w:lineRule="auto"/>
              <w:ind w:left="252"/>
              <w:rPr>
                <w:sz w:val="22"/>
                <w:szCs w:val="22"/>
                <w:lang w:val="en-US"/>
              </w:rPr>
            </w:pPr>
            <w:r>
              <w:rPr>
                <w:sz w:val="22"/>
                <w:szCs w:val="22"/>
                <w:lang w:val="en-US"/>
              </w:rPr>
              <w:t>XXX Bank</w:t>
            </w:r>
          </w:p>
        </w:tc>
        <w:tc>
          <w:tcPr>
            <w:tcW w:w="1121" w:type="pct"/>
            <w:tcBorders>
              <w:top w:val="single" w:sz="4" w:space="0" w:color="auto"/>
              <w:left w:val="nil"/>
              <w:bottom w:val="single" w:sz="4" w:space="0" w:color="auto"/>
              <w:right w:val="single" w:sz="4" w:space="0" w:color="auto"/>
            </w:tcBorders>
            <w:vAlign w:val="center"/>
          </w:tcPr>
          <w:p w14:paraId="0E7A151B"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7C88672D" w14:textId="273901AF"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17EB164C" w14:textId="2EBE8A8E"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r>
      <w:tr w:rsidR="008415E1" w:rsidRPr="003B0665" w14:paraId="1A58B3CE"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024D73" w14:textId="57F6999C" w:rsidR="008415E1" w:rsidRDefault="008415E1" w:rsidP="00BD38BE">
            <w:pPr>
              <w:autoSpaceDE/>
              <w:autoSpaceDN/>
              <w:spacing w:line="276" w:lineRule="auto"/>
              <w:ind w:left="252"/>
              <w:rPr>
                <w:sz w:val="22"/>
                <w:szCs w:val="22"/>
                <w:lang w:val="en-US"/>
              </w:rPr>
            </w:pPr>
            <w:r>
              <w:rPr>
                <w:sz w:val="22"/>
                <w:szCs w:val="22"/>
                <w:lang w:val="en-US"/>
              </w:rPr>
              <w:t>XXX Bank</w:t>
            </w:r>
          </w:p>
        </w:tc>
        <w:tc>
          <w:tcPr>
            <w:tcW w:w="1121" w:type="pct"/>
            <w:tcBorders>
              <w:top w:val="single" w:sz="4" w:space="0" w:color="auto"/>
              <w:left w:val="nil"/>
              <w:bottom w:val="single" w:sz="4" w:space="0" w:color="auto"/>
              <w:right w:val="single" w:sz="4" w:space="0" w:color="auto"/>
            </w:tcBorders>
            <w:vAlign w:val="center"/>
          </w:tcPr>
          <w:p w14:paraId="2A61F6A4" w14:textId="77777777" w:rsidR="008415E1" w:rsidRPr="003B0665" w:rsidRDefault="008415E1"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tcPr>
          <w:p w14:paraId="0B3FBE75" w14:textId="5FE5FAF9" w:rsidR="008415E1" w:rsidRPr="003B0665" w:rsidRDefault="008415E1" w:rsidP="009F3507">
            <w:pPr>
              <w:autoSpaceDE/>
              <w:autoSpaceDN/>
              <w:spacing w:line="276" w:lineRule="auto"/>
              <w:jc w:val="center"/>
              <w:rPr>
                <w:sz w:val="22"/>
                <w:szCs w:val="22"/>
                <w:lang w:val="en-US"/>
              </w:rPr>
            </w:pPr>
            <w:r>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tcPr>
          <w:p w14:paraId="277A4FEB" w14:textId="725C01AC" w:rsidR="008415E1" w:rsidRPr="003B0665" w:rsidRDefault="008415E1" w:rsidP="009F3507">
            <w:pPr>
              <w:autoSpaceDE/>
              <w:autoSpaceDN/>
              <w:spacing w:line="276" w:lineRule="auto"/>
              <w:jc w:val="center"/>
              <w:rPr>
                <w:sz w:val="22"/>
                <w:szCs w:val="22"/>
                <w:lang w:val="en-US"/>
              </w:rPr>
            </w:pPr>
            <w:r>
              <w:rPr>
                <w:sz w:val="22"/>
                <w:szCs w:val="22"/>
                <w:lang w:val="en-US"/>
              </w:rPr>
              <w:t>xxx</w:t>
            </w:r>
          </w:p>
        </w:tc>
      </w:tr>
      <w:tr w:rsidR="00C82F20" w:rsidRPr="003B0665" w14:paraId="5BF64B34"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A000B" w14:textId="1F51A2B4"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1121" w:type="pct"/>
            <w:tcBorders>
              <w:top w:val="single" w:sz="4" w:space="0" w:color="auto"/>
              <w:left w:val="nil"/>
              <w:bottom w:val="single" w:sz="4" w:space="0" w:color="auto"/>
              <w:right w:val="single" w:sz="4" w:space="0" w:color="auto"/>
            </w:tcBorders>
            <w:vAlign w:val="center"/>
          </w:tcPr>
          <w:p w14:paraId="09E085E8" w14:textId="77777777" w:rsidR="000317F9" w:rsidRPr="003B0665" w:rsidRDefault="000317F9" w:rsidP="009F3507">
            <w:pPr>
              <w:autoSpaceDE/>
              <w:autoSpaceDN/>
              <w:spacing w:line="276" w:lineRule="auto"/>
              <w:jc w:val="center"/>
              <w:rPr>
                <w:b/>
                <w:bCs/>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057DDBF1" w14:textId="0F5F6CA9"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486B6B0A" w14:textId="4AD0F4F6"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r>
      <w:tr w:rsidR="00C82F20" w:rsidRPr="003B0665" w14:paraId="6DDA7747"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3FAFA" w14:textId="51ECABF2" w:rsidR="000317F9" w:rsidRPr="003B0665" w:rsidRDefault="000317F9" w:rsidP="00365540">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 xml:space="preserve">Fixed </w:t>
            </w:r>
            <w:r w:rsidR="00DC5D62" w:rsidRPr="003B0665">
              <w:rPr>
                <w:b/>
                <w:bCs/>
                <w:sz w:val="22"/>
                <w:szCs w:val="22"/>
                <w:lang w:val="en-US"/>
              </w:rPr>
              <w:t>Deposits Account</w:t>
            </w:r>
          </w:p>
        </w:tc>
        <w:tc>
          <w:tcPr>
            <w:tcW w:w="1121" w:type="pct"/>
            <w:tcBorders>
              <w:top w:val="single" w:sz="4" w:space="0" w:color="auto"/>
              <w:left w:val="nil"/>
              <w:bottom w:val="single" w:sz="4" w:space="0" w:color="auto"/>
              <w:right w:val="single" w:sz="4" w:space="0" w:color="auto"/>
            </w:tcBorders>
            <w:vAlign w:val="center"/>
          </w:tcPr>
          <w:p w14:paraId="09D0018B"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0BD7F83B" w14:textId="58380EE1"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775AB4E4" w14:textId="799FAB78" w:rsidR="000317F9" w:rsidRPr="003B0665" w:rsidRDefault="000317F9" w:rsidP="009F3507">
            <w:pPr>
              <w:autoSpaceDE/>
              <w:autoSpaceDN/>
              <w:spacing w:line="276" w:lineRule="auto"/>
              <w:jc w:val="center"/>
              <w:rPr>
                <w:sz w:val="22"/>
                <w:szCs w:val="22"/>
                <w:lang w:val="en-US"/>
              </w:rPr>
            </w:pPr>
          </w:p>
        </w:tc>
      </w:tr>
      <w:tr w:rsidR="00C82F20" w:rsidRPr="003B0665" w14:paraId="295FCEE7"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EC0B9" w14:textId="5738F205" w:rsidR="000317F9" w:rsidRPr="003B0665" w:rsidRDefault="007E280C" w:rsidP="00BD38BE">
            <w:pPr>
              <w:autoSpaceDE/>
              <w:autoSpaceDN/>
              <w:spacing w:line="276" w:lineRule="auto"/>
              <w:ind w:left="252"/>
              <w:rPr>
                <w:sz w:val="22"/>
                <w:szCs w:val="22"/>
                <w:lang w:val="en-US"/>
              </w:rPr>
            </w:pPr>
            <w:r>
              <w:rPr>
                <w:sz w:val="22"/>
                <w:szCs w:val="22"/>
                <w:lang w:val="en-US"/>
              </w:rPr>
              <w:t>XXX Bank</w:t>
            </w:r>
          </w:p>
        </w:tc>
        <w:tc>
          <w:tcPr>
            <w:tcW w:w="1121" w:type="pct"/>
            <w:tcBorders>
              <w:top w:val="single" w:sz="4" w:space="0" w:color="auto"/>
              <w:left w:val="nil"/>
              <w:bottom w:val="single" w:sz="4" w:space="0" w:color="auto"/>
              <w:right w:val="single" w:sz="4" w:space="0" w:color="auto"/>
            </w:tcBorders>
            <w:vAlign w:val="center"/>
          </w:tcPr>
          <w:p w14:paraId="43D462A2"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45D8AA35" w14:textId="6A2321B4"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2406866D" w14:textId="5FDF6E7C"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r>
      <w:tr w:rsidR="00C82F20" w:rsidRPr="003B0665" w14:paraId="26614196"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13C72" w14:textId="2FC046EE" w:rsidR="000317F9" w:rsidRPr="003B0665" w:rsidRDefault="008415E1" w:rsidP="00BD38BE">
            <w:pPr>
              <w:autoSpaceDE/>
              <w:autoSpaceDN/>
              <w:spacing w:line="276" w:lineRule="auto"/>
              <w:ind w:left="252"/>
              <w:rPr>
                <w:sz w:val="22"/>
                <w:szCs w:val="22"/>
                <w:lang w:val="en-US"/>
              </w:rPr>
            </w:pPr>
            <w:r>
              <w:rPr>
                <w:sz w:val="22"/>
                <w:szCs w:val="22"/>
                <w:lang w:val="en-US"/>
              </w:rPr>
              <w:t xml:space="preserve">XXX </w:t>
            </w:r>
            <w:r w:rsidR="000317F9" w:rsidRPr="003B0665">
              <w:rPr>
                <w:sz w:val="22"/>
                <w:szCs w:val="22"/>
                <w:lang w:val="en-US"/>
              </w:rPr>
              <w:t>Bank</w:t>
            </w:r>
          </w:p>
        </w:tc>
        <w:tc>
          <w:tcPr>
            <w:tcW w:w="1121" w:type="pct"/>
            <w:tcBorders>
              <w:top w:val="single" w:sz="4" w:space="0" w:color="auto"/>
              <w:left w:val="nil"/>
              <w:bottom w:val="single" w:sz="4" w:space="0" w:color="auto"/>
              <w:right w:val="single" w:sz="4" w:space="0" w:color="auto"/>
            </w:tcBorders>
            <w:vAlign w:val="center"/>
          </w:tcPr>
          <w:p w14:paraId="6DC8DB05"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4D874773" w14:textId="6DDE9B22"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59CCF1B3" w14:textId="58FCCA32"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r>
      <w:tr w:rsidR="00C82F20" w:rsidRPr="003B0665" w14:paraId="1FE67B0B"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DDDFF" w14:textId="4817D5D7"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1121" w:type="pct"/>
            <w:tcBorders>
              <w:top w:val="single" w:sz="4" w:space="0" w:color="auto"/>
              <w:left w:val="nil"/>
              <w:bottom w:val="single" w:sz="4" w:space="0" w:color="auto"/>
              <w:right w:val="single" w:sz="4" w:space="0" w:color="auto"/>
            </w:tcBorders>
            <w:vAlign w:val="center"/>
          </w:tcPr>
          <w:p w14:paraId="20DA7CEB" w14:textId="77777777" w:rsidR="000317F9" w:rsidRPr="003B0665" w:rsidRDefault="000317F9" w:rsidP="009F3507">
            <w:pPr>
              <w:autoSpaceDE/>
              <w:autoSpaceDN/>
              <w:spacing w:line="276" w:lineRule="auto"/>
              <w:jc w:val="center"/>
              <w:rPr>
                <w:b/>
                <w:bCs/>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78F711D1" w14:textId="2B4BB37A"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397385F3" w14:textId="56731FF7"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r>
      <w:tr w:rsidR="00C82F20" w:rsidRPr="003B0665" w14:paraId="2D4634FD"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359AB" w14:textId="21004C0A" w:rsidR="000317F9" w:rsidRPr="003B0665" w:rsidRDefault="000317F9" w:rsidP="00365540">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Others</w:t>
            </w:r>
            <w:r w:rsidR="00D07F5C" w:rsidRPr="003B0665">
              <w:rPr>
                <w:b/>
                <w:bCs/>
                <w:sz w:val="22"/>
                <w:szCs w:val="22"/>
                <w:lang w:val="en-US"/>
              </w:rPr>
              <w:t xml:space="preserve"> </w:t>
            </w:r>
            <w:r w:rsidR="00DC5D62" w:rsidRPr="003B0665">
              <w:rPr>
                <w:b/>
                <w:bCs/>
                <w:sz w:val="22"/>
                <w:szCs w:val="22"/>
                <w:lang w:val="en-US"/>
              </w:rPr>
              <w:t>(Specify)</w:t>
            </w:r>
          </w:p>
        </w:tc>
        <w:tc>
          <w:tcPr>
            <w:tcW w:w="1121" w:type="pct"/>
            <w:tcBorders>
              <w:top w:val="single" w:sz="4" w:space="0" w:color="auto"/>
              <w:left w:val="nil"/>
              <w:bottom w:val="single" w:sz="4" w:space="0" w:color="auto"/>
              <w:right w:val="single" w:sz="4" w:space="0" w:color="auto"/>
            </w:tcBorders>
            <w:vAlign w:val="center"/>
          </w:tcPr>
          <w:p w14:paraId="2913E01F"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7A89C76C" w14:textId="5635312C"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12B462FD" w14:textId="702AAA12"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r>
      <w:tr w:rsidR="00C82F20" w:rsidRPr="003B0665" w14:paraId="01D1FC8C"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BA6C6" w14:textId="7F0E7F2D"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Cash </w:t>
            </w:r>
            <w:r w:rsidR="00DC5D62" w:rsidRPr="003B0665">
              <w:rPr>
                <w:sz w:val="22"/>
                <w:szCs w:val="22"/>
                <w:lang w:val="en-US"/>
              </w:rPr>
              <w:t>In Transit</w:t>
            </w:r>
          </w:p>
        </w:tc>
        <w:tc>
          <w:tcPr>
            <w:tcW w:w="1121" w:type="pct"/>
            <w:tcBorders>
              <w:top w:val="single" w:sz="4" w:space="0" w:color="auto"/>
              <w:left w:val="nil"/>
              <w:bottom w:val="single" w:sz="4" w:space="0" w:color="auto"/>
              <w:right w:val="single" w:sz="4" w:space="0" w:color="auto"/>
            </w:tcBorders>
            <w:vAlign w:val="center"/>
          </w:tcPr>
          <w:p w14:paraId="31E9E41B"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74E0A21E" w14:textId="272E5E1B"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68B84F95" w14:textId="2203C084"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r>
      <w:tr w:rsidR="00C82F20" w:rsidRPr="003B0665" w14:paraId="5FE36479"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22C2C" w14:textId="15AC9B26" w:rsidR="000317F9" w:rsidRPr="003B0665" w:rsidRDefault="00DC5D62" w:rsidP="00BD38BE">
            <w:pPr>
              <w:autoSpaceDE/>
              <w:autoSpaceDN/>
              <w:spacing w:line="276" w:lineRule="auto"/>
              <w:ind w:left="252"/>
              <w:rPr>
                <w:sz w:val="22"/>
                <w:szCs w:val="22"/>
                <w:lang w:val="en-US"/>
              </w:rPr>
            </w:pPr>
            <w:r w:rsidRPr="003B0665">
              <w:rPr>
                <w:sz w:val="22"/>
                <w:szCs w:val="22"/>
                <w:lang w:val="en-US"/>
              </w:rPr>
              <w:t>Cash In Hand</w:t>
            </w:r>
          </w:p>
        </w:tc>
        <w:tc>
          <w:tcPr>
            <w:tcW w:w="1121" w:type="pct"/>
            <w:tcBorders>
              <w:top w:val="single" w:sz="4" w:space="0" w:color="auto"/>
              <w:left w:val="nil"/>
              <w:bottom w:val="single" w:sz="4" w:space="0" w:color="auto"/>
              <w:right w:val="single" w:sz="4" w:space="0" w:color="auto"/>
            </w:tcBorders>
            <w:vAlign w:val="center"/>
          </w:tcPr>
          <w:p w14:paraId="6CF57F5B"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2123C211" w14:textId="0652E94B"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73D8D153" w14:textId="0CCA83B3"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r>
      <w:tr w:rsidR="00C82F20" w:rsidRPr="003B0665" w14:paraId="1576B91A"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25198" w14:textId="4F4293AE" w:rsidR="000317F9" w:rsidRPr="003B0665" w:rsidRDefault="000317F9" w:rsidP="00BD38BE">
            <w:pPr>
              <w:autoSpaceDE/>
              <w:autoSpaceDN/>
              <w:spacing w:line="276" w:lineRule="auto"/>
              <w:ind w:left="252"/>
              <w:rPr>
                <w:sz w:val="22"/>
                <w:szCs w:val="22"/>
                <w:lang w:val="en-US"/>
              </w:rPr>
            </w:pPr>
            <w:r w:rsidRPr="003B0665">
              <w:rPr>
                <w:sz w:val="22"/>
                <w:szCs w:val="22"/>
                <w:lang w:val="en-US"/>
              </w:rPr>
              <w:t>M</w:t>
            </w:r>
            <w:r w:rsidR="00AB2C6B" w:rsidRPr="003B0665">
              <w:rPr>
                <w:sz w:val="22"/>
                <w:szCs w:val="22"/>
                <w:lang w:val="en-US"/>
              </w:rPr>
              <w:t xml:space="preserve">obile </w:t>
            </w:r>
            <w:r w:rsidR="00DC5D62" w:rsidRPr="003B0665">
              <w:rPr>
                <w:sz w:val="22"/>
                <w:szCs w:val="22"/>
                <w:lang w:val="en-US"/>
              </w:rPr>
              <w:t>Money Accounts</w:t>
            </w:r>
          </w:p>
        </w:tc>
        <w:tc>
          <w:tcPr>
            <w:tcW w:w="1121" w:type="pct"/>
            <w:tcBorders>
              <w:top w:val="single" w:sz="4" w:space="0" w:color="auto"/>
              <w:left w:val="nil"/>
              <w:bottom w:val="single" w:sz="4" w:space="0" w:color="auto"/>
              <w:right w:val="single" w:sz="4" w:space="0" w:color="auto"/>
            </w:tcBorders>
            <w:vAlign w:val="center"/>
          </w:tcPr>
          <w:p w14:paraId="555113AD"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226CBD6C" w14:textId="245C29E7"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40ABAF74" w14:textId="59DFEF13"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r>
      <w:tr w:rsidR="00C82F20" w:rsidRPr="003B0665" w14:paraId="514F96B2"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EA9F" w14:textId="3681B12A"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1121" w:type="pct"/>
            <w:tcBorders>
              <w:top w:val="single" w:sz="4" w:space="0" w:color="auto"/>
              <w:left w:val="nil"/>
              <w:bottom w:val="single" w:sz="4" w:space="0" w:color="auto"/>
              <w:right w:val="single" w:sz="4" w:space="0" w:color="auto"/>
            </w:tcBorders>
            <w:vAlign w:val="center"/>
          </w:tcPr>
          <w:p w14:paraId="72E096DF" w14:textId="77777777" w:rsidR="000317F9" w:rsidRPr="003B0665" w:rsidRDefault="000317F9" w:rsidP="009F3507">
            <w:pPr>
              <w:autoSpaceDE/>
              <w:autoSpaceDN/>
              <w:spacing w:line="276" w:lineRule="auto"/>
              <w:jc w:val="center"/>
              <w:rPr>
                <w:b/>
                <w:bCs/>
                <w:sz w:val="22"/>
                <w:szCs w:val="22"/>
                <w:lang w:val="en-US"/>
              </w:rPr>
            </w:pPr>
          </w:p>
        </w:tc>
        <w:tc>
          <w:tcPr>
            <w:tcW w:w="1121" w:type="pct"/>
            <w:tcBorders>
              <w:top w:val="single" w:sz="4" w:space="0" w:color="auto"/>
              <w:left w:val="nil"/>
              <w:bottom w:val="single" w:sz="4" w:space="0" w:color="auto"/>
              <w:right w:val="single" w:sz="4" w:space="0" w:color="auto"/>
            </w:tcBorders>
            <w:shd w:val="clear" w:color="auto" w:fill="auto"/>
            <w:noWrap/>
            <w:vAlign w:val="center"/>
            <w:hideMark/>
          </w:tcPr>
          <w:p w14:paraId="2D08E34C" w14:textId="7B38088D"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c>
          <w:tcPr>
            <w:tcW w:w="1121" w:type="pct"/>
            <w:tcBorders>
              <w:top w:val="single" w:sz="4" w:space="0" w:color="auto"/>
              <w:left w:val="nil"/>
              <w:bottom w:val="single" w:sz="4" w:space="0" w:color="auto"/>
              <w:right w:val="single" w:sz="4" w:space="0" w:color="auto"/>
            </w:tcBorders>
            <w:shd w:val="clear" w:color="auto" w:fill="auto"/>
            <w:noWrap/>
            <w:vAlign w:val="center"/>
            <w:hideMark/>
          </w:tcPr>
          <w:p w14:paraId="49049EDE" w14:textId="6158065A"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r>
      <w:tr w:rsidR="00C82F20" w:rsidRPr="003B0665" w14:paraId="0C4CEAFF"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01A7" w14:textId="6112C821"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 xml:space="preserve">Grand </w:t>
            </w:r>
            <w:r w:rsidR="00DC5D62" w:rsidRPr="003B0665">
              <w:rPr>
                <w:b/>
                <w:bCs/>
                <w:sz w:val="22"/>
                <w:szCs w:val="22"/>
                <w:lang w:val="en-US"/>
              </w:rPr>
              <w:t>Total</w:t>
            </w:r>
          </w:p>
        </w:tc>
        <w:tc>
          <w:tcPr>
            <w:tcW w:w="1121" w:type="pct"/>
            <w:tcBorders>
              <w:top w:val="single" w:sz="4" w:space="0" w:color="auto"/>
              <w:left w:val="nil"/>
              <w:bottom w:val="single" w:sz="4" w:space="0" w:color="auto"/>
              <w:right w:val="single" w:sz="4" w:space="0" w:color="auto"/>
            </w:tcBorders>
            <w:vAlign w:val="center"/>
          </w:tcPr>
          <w:p w14:paraId="592D5F73" w14:textId="77777777" w:rsidR="000317F9" w:rsidRPr="003B0665" w:rsidRDefault="000317F9" w:rsidP="009F3507">
            <w:pPr>
              <w:autoSpaceDE/>
              <w:autoSpaceDN/>
              <w:spacing w:line="276" w:lineRule="auto"/>
              <w:jc w:val="center"/>
              <w:rPr>
                <w:b/>
                <w:bCs/>
                <w:sz w:val="22"/>
                <w:szCs w:val="22"/>
                <w:lang w:val="en-US"/>
              </w:rPr>
            </w:pPr>
          </w:p>
        </w:tc>
        <w:tc>
          <w:tcPr>
            <w:tcW w:w="1121" w:type="pct"/>
            <w:tcBorders>
              <w:top w:val="single" w:sz="4" w:space="0" w:color="auto"/>
              <w:left w:val="nil"/>
              <w:bottom w:val="single" w:sz="4" w:space="0" w:color="auto"/>
              <w:right w:val="single" w:sz="4" w:space="0" w:color="auto"/>
            </w:tcBorders>
            <w:shd w:val="clear" w:color="auto" w:fill="auto"/>
            <w:noWrap/>
            <w:vAlign w:val="center"/>
            <w:hideMark/>
          </w:tcPr>
          <w:p w14:paraId="3CB39B50" w14:textId="425D1DCB"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c>
          <w:tcPr>
            <w:tcW w:w="1121" w:type="pct"/>
            <w:tcBorders>
              <w:top w:val="single" w:sz="4" w:space="0" w:color="auto"/>
              <w:left w:val="nil"/>
              <w:bottom w:val="single" w:sz="4" w:space="0" w:color="auto"/>
              <w:right w:val="single" w:sz="4" w:space="0" w:color="auto"/>
            </w:tcBorders>
            <w:shd w:val="clear" w:color="auto" w:fill="auto"/>
            <w:noWrap/>
            <w:vAlign w:val="center"/>
            <w:hideMark/>
          </w:tcPr>
          <w:p w14:paraId="515A326A" w14:textId="4336E384"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r>
    </w:tbl>
    <w:p w14:paraId="7B2B4165" w14:textId="5C50171F" w:rsidR="00E869A3" w:rsidRPr="003B0665" w:rsidRDefault="00E869A3" w:rsidP="00DC5D62">
      <w:pPr>
        <w:autoSpaceDE/>
        <w:autoSpaceDN/>
        <w:rPr>
          <w:b/>
          <w:sz w:val="10"/>
          <w:szCs w:val="10"/>
        </w:rPr>
      </w:pPr>
    </w:p>
    <w:p w14:paraId="6D4DCA20" w14:textId="6C5B1BF8" w:rsidR="00E869A3" w:rsidRPr="003B0665" w:rsidRDefault="00007EC0" w:rsidP="00007EC0">
      <w:pPr>
        <w:autoSpaceDE/>
        <w:autoSpaceDN/>
        <w:rPr>
          <w:b/>
          <w:sz w:val="10"/>
          <w:szCs w:val="10"/>
        </w:rPr>
      </w:pPr>
      <w:r>
        <w:rPr>
          <w:b/>
          <w:sz w:val="10"/>
          <w:szCs w:val="10"/>
        </w:rPr>
        <w:br w:type="page"/>
      </w:r>
    </w:p>
    <w:p w14:paraId="15CE1618" w14:textId="362FB6C5" w:rsidR="000052FA" w:rsidRPr="004D4645" w:rsidRDefault="00D21C5A" w:rsidP="003E2761">
      <w:pPr>
        <w:pStyle w:val="ListParagraph"/>
        <w:numPr>
          <w:ilvl w:val="0"/>
          <w:numId w:val="31"/>
        </w:numPr>
        <w:spacing w:line="360" w:lineRule="auto"/>
        <w:ind w:left="567" w:right="-20" w:hanging="567"/>
        <w:jc w:val="both"/>
        <w:rPr>
          <w:rFonts w:eastAsia="Arial"/>
          <w:b/>
          <w:spacing w:val="3"/>
        </w:rPr>
      </w:pPr>
      <w:r w:rsidRPr="00D21C5A">
        <w:rPr>
          <w:rFonts w:eastAsia="Arial"/>
          <w:b/>
          <w:bCs/>
          <w:spacing w:val="3"/>
        </w:rPr>
        <w:lastRenderedPageBreak/>
        <w:t xml:space="preserve">Receivables </w:t>
      </w:r>
      <w:r>
        <w:rPr>
          <w:rFonts w:eastAsia="Arial"/>
          <w:b/>
          <w:bCs/>
          <w:spacing w:val="3"/>
        </w:rPr>
        <w:t>f</w:t>
      </w:r>
      <w:r w:rsidRPr="00D21C5A">
        <w:rPr>
          <w:rFonts w:eastAsia="Arial"/>
          <w:b/>
          <w:bCs/>
          <w:spacing w:val="3"/>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575"/>
        <w:gridCol w:w="2069"/>
      </w:tblGrid>
      <w:tr w:rsidR="006F2502" w:rsidRPr="00914E91" w14:paraId="770D631C" w14:textId="77777777" w:rsidTr="009F3507">
        <w:trPr>
          <w:trHeight w:val="340"/>
        </w:trPr>
        <w:tc>
          <w:tcPr>
            <w:tcW w:w="2508" w:type="pct"/>
            <w:vMerge w:val="restart"/>
            <w:shd w:val="clear" w:color="auto" w:fill="0070C0"/>
            <w:noWrap/>
            <w:vAlign w:val="center"/>
            <w:hideMark/>
          </w:tcPr>
          <w:p w14:paraId="44227E4C" w14:textId="77777777" w:rsidR="006F2502" w:rsidRPr="00914E91" w:rsidRDefault="006F2502">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382" w:type="pct"/>
            <w:shd w:val="clear" w:color="auto" w:fill="0070C0"/>
            <w:vAlign w:val="bottom"/>
          </w:tcPr>
          <w:p w14:paraId="7A53FD14" w14:textId="77777777" w:rsidR="006F2502" w:rsidRPr="00914E91" w:rsidRDefault="006F2502">
            <w:pPr>
              <w:autoSpaceDE/>
              <w:autoSpaceDN/>
              <w:spacing w:before="60" w:after="60"/>
              <w:jc w:val="center"/>
              <w:rPr>
                <w:b/>
                <w:bCs/>
                <w:color w:val="000000"/>
                <w:sz w:val="22"/>
                <w:szCs w:val="22"/>
                <w:lang w:val="en-US"/>
              </w:rPr>
            </w:pPr>
            <w:r w:rsidRPr="00914E91">
              <w:rPr>
                <w:b/>
                <w:bCs/>
                <w:color w:val="000000"/>
                <w:sz w:val="22"/>
                <w:szCs w:val="22"/>
                <w:lang w:val="en-US"/>
              </w:rPr>
              <w:t>Insert Current</w:t>
            </w:r>
          </w:p>
          <w:p w14:paraId="0320CF72" w14:textId="77777777" w:rsidR="006F2502" w:rsidRPr="00914E91" w:rsidRDefault="006F2502">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c>
          <w:tcPr>
            <w:tcW w:w="1110" w:type="pct"/>
            <w:shd w:val="clear" w:color="auto" w:fill="0070C0"/>
            <w:noWrap/>
            <w:vAlign w:val="bottom"/>
            <w:hideMark/>
          </w:tcPr>
          <w:p w14:paraId="1CC3008A" w14:textId="77777777" w:rsidR="006F2502" w:rsidRPr="00914E91" w:rsidRDefault="006F2502">
            <w:pPr>
              <w:autoSpaceDE/>
              <w:autoSpaceDN/>
              <w:spacing w:before="60" w:after="60"/>
              <w:jc w:val="center"/>
              <w:rPr>
                <w:b/>
                <w:bCs/>
                <w:color w:val="000000"/>
                <w:sz w:val="22"/>
                <w:szCs w:val="22"/>
                <w:lang w:val="en-US"/>
              </w:rPr>
            </w:pPr>
            <w:r w:rsidRPr="00914E91">
              <w:rPr>
                <w:b/>
                <w:bCs/>
                <w:color w:val="000000"/>
                <w:sz w:val="22"/>
                <w:szCs w:val="22"/>
                <w:lang w:val="en-US"/>
              </w:rPr>
              <w:t xml:space="preserve">Insert </w:t>
            </w:r>
            <w:r>
              <w:rPr>
                <w:b/>
                <w:bCs/>
                <w:color w:val="000000"/>
                <w:sz w:val="22"/>
                <w:szCs w:val="22"/>
                <w:lang w:val="en-US"/>
              </w:rPr>
              <w:t xml:space="preserve">Comparative </w:t>
            </w:r>
          </w:p>
          <w:p w14:paraId="7FF8637B" w14:textId="77777777" w:rsidR="006F2502" w:rsidRPr="00914E91" w:rsidRDefault="006F2502">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r>
      <w:tr w:rsidR="006F2502" w:rsidRPr="00914E91" w14:paraId="252A1B43" w14:textId="77777777" w:rsidTr="009F3507">
        <w:trPr>
          <w:trHeight w:val="340"/>
        </w:trPr>
        <w:tc>
          <w:tcPr>
            <w:tcW w:w="2508" w:type="pct"/>
            <w:vMerge/>
            <w:shd w:val="clear" w:color="auto" w:fill="0070C0"/>
            <w:noWrap/>
            <w:vAlign w:val="bottom"/>
            <w:hideMark/>
          </w:tcPr>
          <w:p w14:paraId="57A02BEC" w14:textId="77777777" w:rsidR="006F2502" w:rsidRPr="00914E91" w:rsidRDefault="006F2502">
            <w:pPr>
              <w:autoSpaceDE/>
              <w:autoSpaceDN/>
              <w:spacing w:before="20" w:after="20"/>
              <w:rPr>
                <w:b/>
                <w:bCs/>
                <w:color w:val="231F20"/>
                <w:sz w:val="22"/>
                <w:szCs w:val="22"/>
                <w:lang w:eastAsia="en-GB"/>
              </w:rPr>
            </w:pPr>
          </w:p>
        </w:tc>
        <w:tc>
          <w:tcPr>
            <w:tcW w:w="1382" w:type="pct"/>
            <w:shd w:val="clear" w:color="auto" w:fill="0070C0"/>
            <w:vAlign w:val="bottom"/>
          </w:tcPr>
          <w:p w14:paraId="36C1D53A" w14:textId="77777777" w:rsidR="006F2502" w:rsidRPr="00914E91" w:rsidRDefault="006F2502">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110" w:type="pct"/>
            <w:shd w:val="clear" w:color="auto" w:fill="0070C0"/>
            <w:noWrap/>
            <w:vAlign w:val="bottom"/>
            <w:hideMark/>
          </w:tcPr>
          <w:p w14:paraId="451DD967" w14:textId="77777777" w:rsidR="006F2502" w:rsidRPr="00914E91" w:rsidRDefault="006F2502">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6F2502" w:rsidRPr="00914E91" w14:paraId="7A01E9D1" w14:textId="77777777" w:rsidTr="009F3507">
        <w:trPr>
          <w:trHeight w:val="340"/>
        </w:trPr>
        <w:tc>
          <w:tcPr>
            <w:tcW w:w="2508" w:type="pct"/>
            <w:shd w:val="clear" w:color="auto" w:fill="auto"/>
            <w:noWrap/>
            <w:vAlign w:val="bottom"/>
          </w:tcPr>
          <w:p w14:paraId="5B64A0D2" w14:textId="77777777" w:rsidR="006F2502" w:rsidRPr="00914E91" w:rsidRDefault="006F2502">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382" w:type="pct"/>
            <w:vAlign w:val="bottom"/>
          </w:tcPr>
          <w:p w14:paraId="3E7A7D11" w14:textId="77777777" w:rsidR="006F2502" w:rsidRPr="00914E91" w:rsidRDefault="006F2502">
            <w:pPr>
              <w:autoSpaceDE/>
              <w:autoSpaceDN/>
              <w:spacing w:before="20" w:after="20"/>
              <w:jc w:val="center"/>
              <w:rPr>
                <w:sz w:val="22"/>
                <w:szCs w:val="22"/>
                <w:lang w:val="en-US"/>
              </w:rPr>
            </w:pPr>
          </w:p>
        </w:tc>
        <w:tc>
          <w:tcPr>
            <w:tcW w:w="1110" w:type="pct"/>
            <w:shd w:val="clear" w:color="auto" w:fill="auto"/>
            <w:noWrap/>
            <w:vAlign w:val="bottom"/>
          </w:tcPr>
          <w:p w14:paraId="7C1CDAC6" w14:textId="77777777" w:rsidR="006F2502" w:rsidRPr="00914E91" w:rsidRDefault="006F2502">
            <w:pPr>
              <w:autoSpaceDE/>
              <w:autoSpaceDN/>
              <w:spacing w:before="20" w:after="20"/>
              <w:jc w:val="center"/>
              <w:rPr>
                <w:sz w:val="22"/>
                <w:szCs w:val="22"/>
                <w:lang w:val="en-US"/>
              </w:rPr>
            </w:pPr>
          </w:p>
        </w:tc>
      </w:tr>
      <w:tr w:rsidR="006F2502" w:rsidRPr="00914E91" w14:paraId="7D104E1C" w14:textId="77777777" w:rsidTr="009F3507">
        <w:trPr>
          <w:trHeight w:val="340"/>
        </w:trPr>
        <w:tc>
          <w:tcPr>
            <w:tcW w:w="2508" w:type="pct"/>
            <w:shd w:val="clear" w:color="auto" w:fill="auto"/>
            <w:vAlign w:val="bottom"/>
            <w:hideMark/>
          </w:tcPr>
          <w:p w14:paraId="3673FBED" w14:textId="1FA1AB0B" w:rsidR="006F2502" w:rsidRPr="00914E91" w:rsidRDefault="00481AE4">
            <w:pPr>
              <w:autoSpaceDE/>
              <w:autoSpaceDN/>
              <w:spacing w:before="20" w:after="20"/>
              <w:rPr>
                <w:color w:val="231F20"/>
                <w:sz w:val="22"/>
                <w:szCs w:val="22"/>
                <w:lang w:val="en-US"/>
              </w:rPr>
            </w:pPr>
            <w:r>
              <w:rPr>
                <w:color w:val="231F20"/>
                <w:sz w:val="22"/>
                <w:szCs w:val="22"/>
                <w:lang w:val="en-US"/>
              </w:rPr>
              <w:t>Loan interest receivable</w:t>
            </w:r>
          </w:p>
        </w:tc>
        <w:tc>
          <w:tcPr>
            <w:tcW w:w="1382" w:type="pct"/>
            <w:vAlign w:val="bottom"/>
          </w:tcPr>
          <w:p w14:paraId="1A947676"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c>
          <w:tcPr>
            <w:tcW w:w="1110" w:type="pct"/>
            <w:shd w:val="clear" w:color="auto" w:fill="auto"/>
            <w:noWrap/>
            <w:vAlign w:val="bottom"/>
          </w:tcPr>
          <w:p w14:paraId="4C914BA8"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r>
      <w:tr w:rsidR="006F2502" w:rsidRPr="00914E91" w14:paraId="33397D38" w14:textId="77777777" w:rsidTr="009F3507">
        <w:trPr>
          <w:trHeight w:val="340"/>
        </w:trPr>
        <w:tc>
          <w:tcPr>
            <w:tcW w:w="2508" w:type="pct"/>
            <w:shd w:val="clear" w:color="auto" w:fill="auto"/>
            <w:vAlign w:val="bottom"/>
          </w:tcPr>
          <w:p w14:paraId="75917F74" w14:textId="77777777" w:rsidR="006F2502" w:rsidRPr="00914E91" w:rsidRDefault="006F2502">
            <w:pPr>
              <w:autoSpaceDE/>
              <w:autoSpaceDN/>
              <w:spacing w:before="20" w:after="20"/>
              <w:rPr>
                <w:color w:val="231F20"/>
                <w:sz w:val="22"/>
                <w:szCs w:val="22"/>
                <w:lang w:eastAsia="en-GB"/>
              </w:rPr>
            </w:pPr>
            <w:r w:rsidRPr="00914E91">
              <w:rPr>
                <w:color w:val="231F20"/>
                <w:sz w:val="22"/>
                <w:szCs w:val="22"/>
                <w:lang w:eastAsia="en-GB"/>
              </w:rPr>
              <w:t>Current Loan Repayments Due</w:t>
            </w:r>
          </w:p>
        </w:tc>
        <w:tc>
          <w:tcPr>
            <w:tcW w:w="1382" w:type="pct"/>
            <w:vAlign w:val="bottom"/>
          </w:tcPr>
          <w:p w14:paraId="69D38BEF"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c>
          <w:tcPr>
            <w:tcW w:w="1110" w:type="pct"/>
            <w:shd w:val="clear" w:color="auto" w:fill="auto"/>
            <w:noWrap/>
            <w:vAlign w:val="bottom"/>
          </w:tcPr>
          <w:p w14:paraId="73AC4755"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r>
      <w:tr w:rsidR="00DE745B" w:rsidRPr="00914E91" w14:paraId="0DBF3D62" w14:textId="77777777" w:rsidTr="009F3507">
        <w:trPr>
          <w:trHeight w:val="340"/>
        </w:trPr>
        <w:tc>
          <w:tcPr>
            <w:tcW w:w="2508" w:type="pct"/>
            <w:shd w:val="clear" w:color="auto" w:fill="auto"/>
            <w:vAlign w:val="bottom"/>
          </w:tcPr>
          <w:p w14:paraId="5CCCE077" w14:textId="52278D37" w:rsidR="00DE745B" w:rsidRPr="00914E91" w:rsidRDefault="00DE745B">
            <w:pPr>
              <w:autoSpaceDE/>
              <w:autoSpaceDN/>
              <w:spacing w:before="20" w:after="20"/>
              <w:rPr>
                <w:color w:val="231F20"/>
                <w:sz w:val="22"/>
                <w:szCs w:val="22"/>
                <w:lang w:eastAsia="en-GB"/>
              </w:rPr>
            </w:pPr>
            <w:r>
              <w:rPr>
                <w:color w:val="231F20"/>
                <w:sz w:val="22"/>
                <w:szCs w:val="22"/>
                <w:lang w:eastAsia="en-GB"/>
              </w:rPr>
              <w:t>Fees and other charges due</w:t>
            </w:r>
          </w:p>
        </w:tc>
        <w:tc>
          <w:tcPr>
            <w:tcW w:w="1382" w:type="pct"/>
            <w:vAlign w:val="bottom"/>
          </w:tcPr>
          <w:p w14:paraId="3ACC282C" w14:textId="35E877FD" w:rsidR="00DE745B" w:rsidRPr="00914E91" w:rsidRDefault="00DE745B">
            <w:pPr>
              <w:autoSpaceDE/>
              <w:autoSpaceDN/>
              <w:spacing w:before="20" w:after="20"/>
              <w:jc w:val="center"/>
              <w:rPr>
                <w:sz w:val="22"/>
                <w:szCs w:val="22"/>
                <w:lang w:val="en-US"/>
              </w:rPr>
            </w:pPr>
            <w:r>
              <w:rPr>
                <w:sz w:val="22"/>
                <w:szCs w:val="22"/>
                <w:lang w:val="en-US"/>
              </w:rPr>
              <w:t>xxx</w:t>
            </w:r>
          </w:p>
        </w:tc>
        <w:tc>
          <w:tcPr>
            <w:tcW w:w="1110" w:type="pct"/>
            <w:shd w:val="clear" w:color="auto" w:fill="auto"/>
            <w:noWrap/>
            <w:vAlign w:val="bottom"/>
          </w:tcPr>
          <w:p w14:paraId="452DEBE3" w14:textId="3AC519C1" w:rsidR="00DE745B" w:rsidRPr="00914E91" w:rsidRDefault="00DE745B">
            <w:pPr>
              <w:autoSpaceDE/>
              <w:autoSpaceDN/>
              <w:spacing w:before="20" w:after="20"/>
              <w:jc w:val="center"/>
              <w:rPr>
                <w:sz w:val="22"/>
                <w:szCs w:val="22"/>
                <w:lang w:val="en-US"/>
              </w:rPr>
            </w:pPr>
            <w:r>
              <w:rPr>
                <w:sz w:val="22"/>
                <w:szCs w:val="22"/>
                <w:lang w:val="en-US"/>
              </w:rPr>
              <w:t>xxx</w:t>
            </w:r>
          </w:p>
        </w:tc>
      </w:tr>
      <w:tr w:rsidR="006F2502" w:rsidRPr="00914E91" w14:paraId="5C12DE57" w14:textId="77777777" w:rsidTr="009F3507">
        <w:trPr>
          <w:trHeight w:val="340"/>
        </w:trPr>
        <w:tc>
          <w:tcPr>
            <w:tcW w:w="2508" w:type="pct"/>
            <w:shd w:val="clear" w:color="auto" w:fill="auto"/>
            <w:noWrap/>
            <w:vAlign w:val="bottom"/>
            <w:hideMark/>
          </w:tcPr>
          <w:p w14:paraId="3F85920E" w14:textId="37E6F26D" w:rsidR="006F2502" w:rsidRPr="00914E91" w:rsidRDefault="006F2502">
            <w:pPr>
              <w:autoSpaceDE/>
              <w:autoSpaceDN/>
              <w:spacing w:before="20" w:after="20"/>
              <w:rPr>
                <w:color w:val="231F20"/>
                <w:sz w:val="22"/>
                <w:szCs w:val="22"/>
                <w:lang w:val="en-US"/>
              </w:rPr>
            </w:pPr>
            <w:r w:rsidRPr="00914E91">
              <w:rPr>
                <w:color w:val="231F20"/>
                <w:sz w:val="22"/>
                <w:szCs w:val="22"/>
                <w:lang w:eastAsia="en-GB"/>
              </w:rPr>
              <w:t>Other</w:t>
            </w:r>
            <w:r w:rsidR="00DE745B">
              <w:rPr>
                <w:color w:val="231F20"/>
                <w:sz w:val="22"/>
                <w:szCs w:val="22"/>
                <w:lang w:eastAsia="en-GB"/>
              </w:rPr>
              <w:t xml:space="preserve"> </w:t>
            </w:r>
            <w:r w:rsidR="00DE745B" w:rsidRPr="00DE745B">
              <w:rPr>
                <w:i/>
                <w:iCs/>
                <w:color w:val="231F20"/>
                <w:sz w:val="22"/>
                <w:szCs w:val="22"/>
                <w:lang w:eastAsia="en-GB"/>
              </w:rPr>
              <w:t>(specify)</w:t>
            </w:r>
          </w:p>
        </w:tc>
        <w:tc>
          <w:tcPr>
            <w:tcW w:w="1382" w:type="pct"/>
            <w:vAlign w:val="bottom"/>
          </w:tcPr>
          <w:p w14:paraId="0240EC38"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c>
          <w:tcPr>
            <w:tcW w:w="1110" w:type="pct"/>
            <w:shd w:val="clear" w:color="auto" w:fill="auto"/>
            <w:noWrap/>
            <w:vAlign w:val="bottom"/>
            <w:hideMark/>
          </w:tcPr>
          <w:p w14:paraId="0FB2DE9D"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r>
      <w:tr w:rsidR="006F2502" w:rsidRPr="00914E91" w14:paraId="323E1732" w14:textId="77777777" w:rsidTr="009F3507">
        <w:trPr>
          <w:trHeight w:val="340"/>
        </w:trPr>
        <w:tc>
          <w:tcPr>
            <w:tcW w:w="2508" w:type="pct"/>
            <w:shd w:val="clear" w:color="auto" w:fill="auto"/>
            <w:noWrap/>
            <w:vAlign w:val="bottom"/>
            <w:hideMark/>
          </w:tcPr>
          <w:p w14:paraId="5AE88E04" w14:textId="77777777" w:rsidR="006F2502" w:rsidRPr="00914E91" w:rsidRDefault="006F2502">
            <w:pPr>
              <w:autoSpaceDE/>
              <w:autoSpaceDN/>
              <w:spacing w:before="20" w:after="20"/>
              <w:rPr>
                <w:color w:val="231F20"/>
                <w:sz w:val="22"/>
                <w:szCs w:val="22"/>
                <w:lang w:val="en-US"/>
              </w:rPr>
            </w:pPr>
            <w:r w:rsidRPr="00914E91">
              <w:rPr>
                <w:color w:val="231F20"/>
                <w:sz w:val="22"/>
                <w:szCs w:val="22"/>
                <w:lang w:eastAsia="en-GB"/>
              </w:rPr>
              <w:t>Less:</w:t>
            </w:r>
            <w:r w:rsidRPr="00914E91">
              <w:rPr>
                <w:color w:val="000000"/>
                <w:sz w:val="22"/>
                <w:szCs w:val="22"/>
                <w:lang w:eastAsia="en-GB"/>
              </w:rPr>
              <w:t xml:space="preserve"> </w:t>
            </w:r>
            <w:r w:rsidRPr="00914E91">
              <w:rPr>
                <w:color w:val="231F20"/>
                <w:sz w:val="22"/>
                <w:szCs w:val="22"/>
                <w:lang w:eastAsia="en-GB"/>
              </w:rPr>
              <w:t>Impairment</w:t>
            </w:r>
            <w:r w:rsidRPr="00914E91">
              <w:rPr>
                <w:color w:val="000000"/>
                <w:sz w:val="22"/>
                <w:szCs w:val="22"/>
                <w:lang w:eastAsia="en-GB"/>
              </w:rPr>
              <w:t xml:space="preserve"> </w:t>
            </w:r>
            <w:r w:rsidRPr="00914E91">
              <w:rPr>
                <w:color w:val="231F20"/>
                <w:sz w:val="22"/>
                <w:szCs w:val="22"/>
                <w:lang w:eastAsia="en-GB"/>
              </w:rPr>
              <w:t>Allowance</w:t>
            </w:r>
          </w:p>
        </w:tc>
        <w:tc>
          <w:tcPr>
            <w:tcW w:w="1382" w:type="pct"/>
            <w:vAlign w:val="bottom"/>
          </w:tcPr>
          <w:p w14:paraId="269D0433"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c>
          <w:tcPr>
            <w:tcW w:w="1110" w:type="pct"/>
            <w:shd w:val="clear" w:color="auto" w:fill="auto"/>
            <w:noWrap/>
            <w:vAlign w:val="bottom"/>
            <w:hideMark/>
          </w:tcPr>
          <w:p w14:paraId="70B6DCB6"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r>
      <w:tr w:rsidR="006F2502" w:rsidRPr="00914E91" w14:paraId="72762644" w14:textId="77777777" w:rsidTr="009F3507">
        <w:trPr>
          <w:trHeight w:val="340"/>
        </w:trPr>
        <w:tc>
          <w:tcPr>
            <w:tcW w:w="2508" w:type="pct"/>
            <w:shd w:val="clear" w:color="auto" w:fill="auto"/>
            <w:noWrap/>
            <w:vAlign w:val="bottom"/>
          </w:tcPr>
          <w:p w14:paraId="130CB45B" w14:textId="77777777" w:rsidR="006F2502" w:rsidRPr="00914E91" w:rsidRDefault="006F2502">
            <w:pPr>
              <w:autoSpaceDE/>
              <w:autoSpaceDN/>
              <w:spacing w:before="20" w:after="20"/>
              <w:rPr>
                <w:b/>
                <w:color w:val="231F20"/>
                <w:sz w:val="22"/>
                <w:szCs w:val="22"/>
                <w:lang w:eastAsia="en-GB"/>
              </w:rPr>
            </w:pPr>
            <w:r w:rsidRPr="00914E91">
              <w:rPr>
                <w:b/>
                <w:color w:val="231F20"/>
                <w:sz w:val="22"/>
                <w:szCs w:val="22"/>
                <w:lang w:eastAsia="en-GB"/>
              </w:rPr>
              <w:t>Total Current Receivables</w:t>
            </w:r>
          </w:p>
        </w:tc>
        <w:tc>
          <w:tcPr>
            <w:tcW w:w="1382" w:type="pct"/>
            <w:vAlign w:val="bottom"/>
          </w:tcPr>
          <w:p w14:paraId="696FBCB4" w14:textId="77777777" w:rsidR="006F2502" w:rsidRPr="00914E91" w:rsidRDefault="006F2502">
            <w:pPr>
              <w:autoSpaceDE/>
              <w:autoSpaceDN/>
              <w:spacing w:before="20" w:after="20"/>
              <w:jc w:val="center"/>
              <w:rPr>
                <w:b/>
                <w:sz w:val="22"/>
                <w:szCs w:val="22"/>
                <w:lang w:val="en-US"/>
              </w:rPr>
            </w:pPr>
          </w:p>
        </w:tc>
        <w:tc>
          <w:tcPr>
            <w:tcW w:w="1110" w:type="pct"/>
            <w:shd w:val="clear" w:color="auto" w:fill="auto"/>
            <w:noWrap/>
            <w:vAlign w:val="bottom"/>
          </w:tcPr>
          <w:p w14:paraId="7EA747B0" w14:textId="77777777" w:rsidR="006F2502" w:rsidRPr="00914E91" w:rsidRDefault="006F2502">
            <w:pPr>
              <w:autoSpaceDE/>
              <w:autoSpaceDN/>
              <w:spacing w:before="20" w:after="20"/>
              <w:jc w:val="center"/>
              <w:rPr>
                <w:b/>
                <w:sz w:val="22"/>
                <w:szCs w:val="22"/>
                <w:lang w:val="en-US"/>
              </w:rPr>
            </w:pPr>
          </w:p>
        </w:tc>
      </w:tr>
      <w:tr w:rsidR="006F2502" w:rsidRPr="00914E91" w14:paraId="3418BDFF" w14:textId="77777777" w:rsidTr="009F3507">
        <w:trPr>
          <w:trHeight w:val="340"/>
        </w:trPr>
        <w:tc>
          <w:tcPr>
            <w:tcW w:w="2508" w:type="pct"/>
            <w:shd w:val="clear" w:color="auto" w:fill="auto"/>
            <w:noWrap/>
            <w:vAlign w:val="bottom"/>
          </w:tcPr>
          <w:p w14:paraId="39A6FE28" w14:textId="77777777" w:rsidR="006F2502" w:rsidRPr="00914E91" w:rsidRDefault="006F2502">
            <w:pPr>
              <w:autoSpaceDE/>
              <w:autoSpaceDN/>
              <w:spacing w:before="20" w:after="20"/>
              <w:rPr>
                <w:color w:val="231F20"/>
                <w:sz w:val="22"/>
                <w:szCs w:val="22"/>
                <w:lang w:eastAsia="en-GB"/>
              </w:rPr>
            </w:pPr>
          </w:p>
        </w:tc>
        <w:tc>
          <w:tcPr>
            <w:tcW w:w="1382" w:type="pct"/>
            <w:vAlign w:val="bottom"/>
          </w:tcPr>
          <w:p w14:paraId="56711D52" w14:textId="77777777" w:rsidR="006F2502" w:rsidRPr="00914E91" w:rsidRDefault="006F2502">
            <w:pPr>
              <w:autoSpaceDE/>
              <w:autoSpaceDN/>
              <w:spacing w:before="20" w:after="20"/>
              <w:jc w:val="center"/>
              <w:rPr>
                <w:sz w:val="22"/>
                <w:szCs w:val="22"/>
                <w:lang w:val="en-US"/>
              </w:rPr>
            </w:pPr>
          </w:p>
        </w:tc>
        <w:tc>
          <w:tcPr>
            <w:tcW w:w="1110" w:type="pct"/>
            <w:shd w:val="clear" w:color="auto" w:fill="auto"/>
            <w:noWrap/>
            <w:vAlign w:val="bottom"/>
          </w:tcPr>
          <w:p w14:paraId="4C7EB5FE" w14:textId="77777777" w:rsidR="006F2502" w:rsidRPr="00914E91" w:rsidRDefault="006F2502">
            <w:pPr>
              <w:autoSpaceDE/>
              <w:autoSpaceDN/>
              <w:spacing w:before="20" w:after="20"/>
              <w:jc w:val="center"/>
              <w:rPr>
                <w:sz w:val="22"/>
                <w:szCs w:val="22"/>
                <w:lang w:val="en-US"/>
              </w:rPr>
            </w:pPr>
          </w:p>
        </w:tc>
      </w:tr>
      <w:tr w:rsidR="006F2502" w:rsidRPr="00914E91" w14:paraId="45C4AD5C" w14:textId="77777777" w:rsidTr="009F3507">
        <w:trPr>
          <w:trHeight w:val="340"/>
        </w:trPr>
        <w:tc>
          <w:tcPr>
            <w:tcW w:w="2508" w:type="pct"/>
            <w:shd w:val="clear" w:color="auto" w:fill="auto"/>
            <w:noWrap/>
            <w:vAlign w:val="bottom"/>
          </w:tcPr>
          <w:p w14:paraId="343DA89E" w14:textId="77777777" w:rsidR="006F2502" w:rsidRPr="00914E91" w:rsidRDefault="006F2502">
            <w:pPr>
              <w:autoSpaceDE/>
              <w:autoSpaceDN/>
              <w:spacing w:before="20" w:after="20"/>
              <w:rPr>
                <w:b/>
                <w:color w:val="231F20"/>
                <w:sz w:val="22"/>
                <w:szCs w:val="22"/>
                <w:lang w:eastAsia="en-GB"/>
              </w:rPr>
            </w:pPr>
            <w:r w:rsidRPr="00914E91">
              <w:rPr>
                <w:b/>
                <w:color w:val="231F20"/>
                <w:sz w:val="22"/>
                <w:szCs w:val="22"/>
                <w:lang w:eastAsia="en-GB"/>
              </w:rPr>
              <w:t>Non-Current Receivables</w:t>
            </w:r>
          </w:p>
        </w:tc>
        <w:tc>
          <w:tcPr>
            <w:tcW w:w="1382" w:type="pct"/>
            <w:vAlign w:val="bottom"/>
          </w:tcPr>
          <w:p w14:paraId="3C7A8C17" w14:textId="77777777" w:rsidR="006F2502" w:rsidRPr="00914E91" w:rsidRDefault="006F2502">
            <w:pPr>
              <w:autoSpaceDE/>
              <w:autoSpaceDN/>
              <w:spacing w:before="20" w:after="20"/>
              <w:jc w:val="center"/>
              <w:rPr>
                <w:b/>
                <w:sz w:val="22"/>
                <w:szCs w:val="22"/>
                <w:lang w:val="en-US"/>
              </w:rPr>
            </w:pPr>
          </w:p>
        </w:tc>
        <w:tc>
          <w:tcPr>
            <w:tcW w:w="1110" w:type="pct"/>
            <w:shd w:val="clear" w:color="auto" w:fill="auto"/>
            <w:noWrap/>
            <w:vAlign w:val="bottom"/>
          </w:tcPr>
          <w:p w14:paraId="445D2E44" w14:textId="77777777" w:rsidR="006F2502" w:rsidRPr="00914E91" w:rsidRDefault="006F2502">
            <w:pPr>
              <w:autoSpaceDE/>
              <w:autoSpaceDN/>
              <w:spacing w:before="20" w:after="20"/>
              <w:jc w:val="center"/>
              <w:rPr>
                <w:b/>
                <w:sz w:val="22"/>
                <w:szCs w:val="22"/>
                <w:lang w:val="en-US"/>
              </w:rPr>
            </w:pPr>
          </w:p>
        </w:tc>
      </w:tr>
      <w:tr w:rsidR="006F2502" w:rsidRPr="00914E91" w14:paraId="7D760EB6" w14:textId="77777777" w:rsidTr="009F3507">
        <w:trPr>
          <w:trHeight w:val="340"/>
        </w:trPr>
        <w:tc>
          <w:tcPr>
            <w:tcW w:w="2508" w:type="pct"/>
            <w:shd w:val="clear" w:color="auto" w:fill="auto"/>
            <w:noWrap/>
            <w:vAlign w:val="bottom"/>
          </w:tcPr>
          <w:p w14:paraId="253B8747" w14:textId="77777777" w:rsidR="006F2502" w:rsidRPr="00914E91" w:rsidRDefault="006F2502">
            <w:pPr>
              <w:autoSpaceDE/>
              <w:autoSpaceDN/>
              <w:spacing w:before="20" w:after="20"/>
              <w:rPr>
                <w:color w:val="231F20"/>
                <w:sz w:val="22"/>
                <w:szCs w:val="22"/>
                <w:lang w:eastAsia="en-GB"/>
              </w:rPr>
            </w:pPr>
            <w:r w:rsidRPr="00914E91">
              <w:rPr>
                <w:color w:val="231F20"/>
                <w:sz w:val="22"/>
                <w:szCs w:val="22"/>
                <w:lang w:eastAsia="en-GB"/>
              </w:rPr>
              <w:t>Long Term Loan Repayments Due</w:t>
            </w:r>
          </w:p>
        </w:tc>
        <w:tc>
          <w:tcPr>
            <w:tcW w:w="1382" w:type="pct"/>
            <w:vAlign w:val="bottom"/>
          </w:tcPr>
          <w:p w14:paraId="77C174FF"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c>
          <w:tcPr>
            <w:tcW w:w="1110" w:type="pct"/>
            <w:shd w:val="clear" w:color="auto" w:fill="auto"/>
            <w:noWrap/>
            <w:vAlign w:val="bottom"/>
          </w:tcPr>
          <w:p w14:paraId="53B26268"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r>
      <w:tr w:rsidR="006F2502" w:rsidRPr="00914E91" w14:paraId="39AA5799" w14:textId="77777777" w:rsidTr="009F3507">
        <w:trPr>
          <w:trHeight w:val="340"/>
        </w:trPr>
        <w:tc>
          <w:tcPr>
            <w:tcW w:w="2508" w:type="pct"/>
            <w:tcBorders>
              <w:bottom w:val="single" w:sz="4" w:space="0" w:color="auto"/>
            </w:tcBorders>
            <w:shd w:val="clear" w:color="auto" w:fill="auto"/>
            <w:noWrap/>
            <w:vAlign w:val="bottom"/>
          </w:tcPr>
          <w:p w14:paraId="351F61A4" w14:textId="77777777" w:rsidR="006F2502" w:rsidRPr="00914E91" w:rsidRDefault="006F2502">
            <w:pPr>
              <w:autoSpaceDE/>
              <w:autoSpaceDN/>
              <w:spacing w:before="20" w:after="20"/>
              <w:rPr>
                <w:b/>
                <w:color w:val="231F20"/>
                <w:sz w:val="22"/>
                <w:szCs w:val="22"/>
                <w:lang w:eastAsia="en-GB"/>
              </w:rPr>
            </w:pPr>
            <w:r w:rsidRPr="00914E91">
              <w:rPr>
                <w:b/>
                <w:color w:val="231F20"/>
                <w:sz w:val="22"/>
                <w:szCs w:val="22"/>
                <w:lang w:eastAsia="en-GB"/>
              </w:rPr>
              <w:t>Total Non- Current Receivables</w:t>
            </w:r>
          </w:p>
        </w:tc>
        <w:tc>
          <w:tcPr>
            <w:tcW w:w="1382" w:type="pct"/>
            <w:tcBorders>
              <w:bottom w:val="single" w:sz="4" w:space="0" w:color="auto"/>
            </w:tcBorders>
            <w:vAlign w:val="bottom"/>
          </w:tcPr>
          <w:p w14:paraId="0FF19E48" w14:textId="77777777" w:rsidR="006F2502" w:rsidRPr="00914E91" w:rsidRDefault="006F2502">
            <w:pPr>
              <w:autoSpaceDE/>
              <w:autoSpaceDN/>
              <w:spacing w:before="20" w:after="20"/>
              <w:jc w:val="center"/>
              <w:rPr>
                <w:b/>
                <w:sz w:val="22"/>
                <w:szCs w:val="22"/>
                <w:lang w:val="en-US"/>
              </w:rPr>
            </w:pPr>
            <w:r w:rsidRPr="00914E91">
              <w:rPr>
                <w:b/>
                <w:sz w:val="22"/>
                <w:szCs w:val="22"/>
                <w:lang w:val="en-US"/>
              </w:rPr>
              <w:t>xxx</w:t>
            </w:r>
          </w:p>
        </w:tc>
        <w:tc>
          <w:tcPr>
            <w:tcW w:w="1110" w:type="pct"/>
            <w:tcBorders>
              <w:bottom w:val="single" w:sz="4" w:space="0" w:color="auto"/>
            </w:tcBorders>
            <w:shd w:val="clear" w:color="auto" w:fill="auto"/>
            <w:noWrap/>
            <w:vAlign w:val="bottom"/>
          </w:tcPr>
          <w:p w14:paraId="4351F17E" w14:textId="77777777" w:rsidR="006F2502" w:rsidRPr="00914E91" w:rsidRDefault="006F2502">
            <w:pPr>
              <w:autoSpaceDE/>
              <w:autoSpaceDN/>
              <w:spacing w:before="20" w:after="20"/>
              <w:jc w:val="center"/>
              <w:rPr>
                <w:b/>
                <w:sz w:val="22"/>
                <w:szCs w:val="22"/>
                <w:lang w:val="en-US"/>
              </w:rPr>
            </w:pPr>
            <w:r w:rsidRPr="00914E91">
              <w:rPr>
                <w:b/>
                <w:sz w:val="22"/>
                <w:szCs w:val="22"/>
                <w:lang w:val="en-US"/>
              </w:rPr>
              <w:t>xxx</w:t>
            </w:r>
          </w:p>
        </w:tc>
      </w:tr>
      <w:tr w:rsidR="006F2502" w:rsidRPr="00914E91" w14:paraId="7F5903AB" w14:textId="77777777" w:rsidTr="009F3507">
        <w:trPr>
          <w:trHeight w:val="340"/>
        </w:trPr>
        <w:tc>
          <w:tcPr>
            <w:tcW w:w="2508" w:type="pct"/>
            <w:tcBorders>
              <w:bottom w:val="single" w:sz="4" w:space="0" w:color="auto"/>
            </w:tcBorders>
            <w:shd w:val="clear" w:color="auto" w:fill="auto"/>
            <w:noWrap/>
            <w:vAlign w:val="bottom"/>
            <w:hideMark/>
          </w:tcPr>
          <w:p w14:paraId="56EF66D7" w14:textId="393D8EA8" w:rsidR="006F2502" w:rsidRPr="00914E91" w:rsidRDefault="006F2502">
            <w:pPr>
              <w:autoSpaceDE/>
              <w:autoSpaceDN/>
              <w:spacing w:before="20" w:after="20"/>
              <w:rPr>
                <w:b/>
                <w:bCs/>
                <w:color w:val="231F20"/>
                <w:sz w:val="22"/>
                <w:szCs w:val="22"/>
                <w:lang w:val="en-US"/>
              </w:rPr>
            </w:pPr>
            <w:r w:rsidRPr="00914E91">
              <w:rPr>
                <w:b/>
                <w:bCs/>
                <w:color w:val="231F20"/>
                <w:sz w:val="22"/>
                <w:szCs w:val="22"/>
                <w:lang w:eastAsia="en-GB"/>
              </w:rPr>
              <w:t>Total</w:t>
            </w:r>
            <w:r w:rsidRPr="00914E91">
              <w:rPr>
                <w:color w:val="000000"/>
                <w:sz w:val="22"/>
                <w:szCs w:val="22"/>
                <w:lang w:eastAsia="en-GB"/>
              </w:rPr>
              <w:t xml:space="preserve"> </w:t>
            </w:r>
            <w:r w:rsidRPr="00914E91">
              <w:rPr>
                <w:b/>
                <w:bCs/>
                <w:color w:val="231F20"/>
                <w:sz w:val="22"/>
                <w:szCs w:val="22"/>
                <w:lang w:eastAsia="en-GB"/>
              </w:rPr>
              <w:t xml:space="preserve">Receivables </w:t>
            </w:r>
            <w:r w:rsidR="009F3507" w:rsidRPr="00914E91">
              <w:rPr>
                <w:b/>
                <w:bCs/>
                <w:color w:val="231F20"/>
                <w:sz w:val="22"/>
                <w:szCs w:val="22"/>
                <w:lang w:eastAsia="en-GB"/>
              </w:rPr>
              <w:t>from</w:t>
            </w:r>
            <w:r w:rsidRPr="00914E91">
              <w:rPr>
                <w:b/>
                <w:bCs/>
                <w:color w:val="231F20"/>
                <w:sz w:val="22"/>
                <w:szCs w:val="22"/>
                <w:lang w:eastAsia="en-GB"/>
              </w:rPr>
              <w:t xml:space="preserve"> Exchange Transactions</w:t>
            </w:r>
          </w:p>
        </w:tc>
        <w:tc>
          <w:tcPr>
            <w:tcW w:w="1382" w:type="pct"/>
            <w:tcBorders>
              <w:bottom w:val="single" w:sz="4" w:space="0" w:color="auto"/>
            </w:tcBorders>
            <w:vAlign w:val="bottom"/>
          </w:tcPr>
          <w:p w14:paraId="39493347" w14:textId="77777777" w:rsidR="006F2502" w:rsidRPr="00914E91" w:rsidRDefault="006F2502">
            <w:pPr>
              <w:autoSpaceDE/>
              <w:autoSpaceDN/>
              <w:spacing w:before="20" w:after="20"/>
              <w:jc w:val="center"/>
              <w:rPr>
                <w:b/>
                <w:bCs/>
                <w:sz w:val="22"/>
                <w:szCs w:val="22"/>
                <w:lang w:val="en-US"/>
              </w:rPr>
            </w:pPr>
            <w:r w:rsidRPr="00914E91">
              <w:rPr>
                <w:b/>
                <w:bCs/>
                <w:sz w:val="22"/>
                <w:szCs w:val="22"/>
                <w:lang w:val="en-US"/>
              </w:rPr>
              <w:t>xxx</w:t>
            </w:r>
          </w:p>
        </w:tc>
        <w:tc>
          <w:tcPr>
            <w:tcW w:w="1110" w:type="pct"/>
            <w:tcBorders>
              <w:bottom w:val="single" w:sz="4" w:space="0" w:color="auto"/>
            </w:tcBorders>
            <w:shd w:val="clear" w:color="auto" w:fill="auto"/>
            <w:noWrap/>
            <w:vAlign w:val="bottom"/>
            <w:hideMark/>
          </w:tcPr>
          <w:p w14:paraId="4840F738" w14:textId="77777777" w:rsidR="006F2502" w:rsidRPr="00914E91" w:rsidRDefault="006F2502">
            <w:pPr>
              <w:autoSpaceDE/>
              <w:autoSpaceDN/>
              <w:spacing w:before="20" w:after="20"/>
              <w:jc w:val="center"/>
              <w:rPr>
                <w:b/>
                <w:bCs/>
                <w:sz w:val="22"/>
                <w:szCs w:val="22"/>
                <w:lang w:val="en-US"/>
              </w:rPr>
            </w:pPr>
            <w:r w:rsidRPr="00914E91">
              <w:rPr>
                <w:b/>
                <w:bCs/>
                <w:sz w:val="22"/>
                <w:szCs w:val="22"/>
                <w:lang w:val="en-US"/>
              </w:rPr>
              <w:t>xxx</w:t>
            </w:r>
          </w:p>
        </w:tc>
      </w:tr>
    </w:tbl>
    <w:p w14:paraId="425B0ED9" w14:textId="77777777" w:rsidR="00CD1A65" w:rsidRDefault="00CD1A65" w:rsidP="005752B8">
      <w:pPr>
        <w:autoSpaceDE/>
        <w:autoSpaceDN/>
        <w:spacing w:line="360" w:lineRule="auto"/>
        <w:jc w:val="both"/>
        <w:rPr>
          <w:b/>
          <w:bCs/>
          <w:lang w:eastAsia="en-GB"/>
        </w:rPr>
      </w:pPr>
    </w:p>
    <w:p w14:paraId="7F5F62FA" w14:textId="51C25836" w:rsidR="00EC346B" w:rsidRDefault="009D3A11" w:rsidP="005752B8">
      <w:pPr>
        <w:autoSpaceDE/>
        <w:autoSpaceDN/>
        <w:spacing w:line="360" w:lineRule="auto"/>
        <w:jc w:val="both"/>
        <w:rPr>
          <w:b/>
          <w:bCs/>
          <w:lang w:eastAsia="en-GB"/>
        </w:rPr>
      </w:pPr>
      <w:r>
        <w:rPr>
          <w:b/>
          <w:bCs/>
          <w:lang w:eastAsia="en-GB"/>
        </w:rPr>
        <w:t>(</w:t>
      </w:r>
      <w:r w:rsidR="004D4645">
        <w:rPr>
          <w:b/>
          <w:bCs/>
          <w:lang w:eastAsia="en-GB"/>
        </w:rPr>
        <w:t>b</w:t>
      </w:r>
      <w:r>
        <w:rPr>
          <w:b/>
          <w:bCs/>
          <w:lang w:eastAsia="en-GB"/>
        </w:rPr>
        <w:t xml:space="preserve">) Ageing analysis for </w:t>
      </w:r>
      <w:r w:rsidR="00E929F1">
        <w:rPr>
          <w:b/>
          <w:bCs/>
          <w:lang w:eastAsia="en-GB"/>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338"/>
        <w:gridCol w:w="1340"/>
        <w:gridCol w:w="1575"/>
        <w:gridCol w:w="1101"/>
      </w:tblGrid>
      <w:tr w:rsidR="00A761ED" w:rsidRPr="000A4E50" w14:paraId="623DC575" w14:textId="77777777" w:rsidTr="008A2F42">
        <w:trPr>
          <w:trHeight w:val="340"/>
        </w:trPr>
        <w:tc>
          <w:tcPr>
            <w:tcW w:w="2127" w:type="pct"/>
            <w:vMerge w:val="restart"/>
            <w:tcBorders>
              <w:top w:val="single" w:sz="4" w:space="0" w:color="auto"/>
              <w:left w:val="single" w:sz="4" w:space="0" w:color="auto"/>
              <w:right w:val="single" w:sz="4" w:space="0" w:color="auto"/>
            </w:tcBorders>
            <w:shd w:val="clear" w:color="auto" w:fill="0070C0"/>
            <w:noWrap/>
            <w:vAlign w:val="center"/>
            <w:hideMark/>
          </w:tcPr>
          <w:p w14:paraId="595A5FC8" w14:textId="77777777" w:rsidR="009D3A11" w:rsidRPr="000A4E50" w:rsidRDefault="009D3A11">
            <w:pPr>
              <w:autoSpaceDE/>
              <w:autoSpaceDN/>
              <w:spacing w:line="276" w:lineRule="auto"/>
              <w:rPr>
                <w:b/>
                <w:bCs/>
                <w:sz w:val="22"/>
                <w:szCs w:val="22"/>
                <w:lang w:eastAsia="en-GB"/>
              </w:rPr>
            </w:pPr>
            <w:r w:rsidRPr="000A4E50">
              <w:rPr>
                <w:b/>
                <w:bCs/>
                <w:sz w:val="22"/>
                <w:szCs w:val="22"/>
                <w:lang w:eastAsia="en-GB"/>
              </w:rPr>
              <w:t>Description</w:t>
            </w:r>
          </w:p>
        </w:tc>
        <w:tc>
          <w:tcPr>
            <w:tcW w:w="1437"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7B195DCF" w14:textId="77777777" w:rsidR="009D3A11" w:rsidRPr="000A4E50" w:rsidRDefault="009D3A11">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436"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30CC75" w14:textId="77777777" w:rsidR="009D3A11" w:rsidRPr="000A4E50" w:rsidRDefault="009D3A11">
            <w:pPr>
              <w:autoSpaceDE/>
              <w:autoSpaceDN/>
              <w:spacing w:line="276" w:lineRule="auto"/>
              <w:jc w:val="center"/>
              <w:rPr>
                <w:b/>
                <w:bCs/>
                <w:color w:val="000000"/>
                <w:sz w:val="22"/>
                <w:szCs w:val="22"/>
                <w:lang w:val="en-US"/>
              </w:rPr>
            </w:pPr>
            <w:r w:rsidRPr="000A4E50">
              <w:rPr>
                <w:b/>
                <w:bCs/>
                <w:color w:val="000000"/>
                <w:sz w:val="22"/>
                <w:szCs w:val="22"/>
                <w:lang w:val="en-US"/>
              </w:rPr>
              <w:t>Insert</w:t>
            </w:r>
          </w:p>
          <w:p w14:paraId="46205A87" w14:textId="77777777" w:rsidR="009D3A11" w:rsidRPr="000A4E50" w:rsidRDefault="009D3A11" w:rsidP="008A2F42">
            <w:pPr>
              <w:autoSpaceDE/>
              <w:autoSpaceDN/>
              <w:spacing w:line="276" w:lineRule="auto"/>
              <w:jc w:val="center"/>
              <w:rPr>
                <w:b/>
                <w:bCs/>
                <w:sz w:val="22"/>
                <w:szCs w:val="22"/>
                <w:lang w:val="en-US"/>
              </w:rPr>
            </w:pPr>
            <w:r w:rsidRPr="000A4E50">
              <w:rPr>
                <w:b/>
                <w:bCs/>
                <w:color w:val="000000"/>
                <w:sz w:val="22"/>
                <w:szCs w:val="22"/>
                <w:lang w:val="en-US"/>
              </w:rPr>
              <w:t>Comparative FY</w:t>
            </w:r>
          </w:p>
        </w:tc>
      </w:tr>
      <w:tr w:rsidR="00A761ED" w:rsidRPr="000A4E50" w14:paraId="2F1E5EF0" w14:textId="77777777" w:rsidTr="008A2F42">
        <w:trPr>
          <w:trHeight w:val="340"/>
        </w:trPr>
        <w:tc>
          <w:tcPr>
            <w:tcW w:w="2127" w:type="pct"/>
            <w:vMerge/>
            <w:tcBorders>
              <w:left w:val="single" w:sz="4" w:space="0" w:color="auto"/>
              <w:bottom w:val="single" w:sz="4" w:space="0" w:color="auto"/>
              <w:right w:val="single" w:sz="4" w:space="0" w:color="auto"/>
            </w:tcBorders>
            <w:shd w:val="clear" w:color="auto" w:fill="0070C0"/>
            <w:noWrap/>
            <w:vAlign w:val="bottom"/>
            <w:hideMark/>
          </w:tcPr>
          <w:p w14:paraId="76CD003A" w14:textId="77777777" w:rsidR="009D3A11" w:rsidRPr="000A4E50" w:rsidRDefault="009D3A11">
            <w:pPr>
              <w:autoSpaceDE/>
              <w:autoSpaceDN/>
              <w:spacing w:line="276" w:lineRule="auto"/>
              <w:rPr>
                <w:b/>
                <w:bCs/>
                <w:sz w:val="22"/>
                <w:szCs w:val="22"/>
                <w:lang w:eastAsia="en-GB"/>
              </w:rPr>
            </w:pPr>
          </w:p>
        </w:tc>
        <w:tc>
          <w:tcPr>
            <w:tcW w:w="1437"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8EB266" w14:textId="77777777" w:rsidR="009D3A11" w:rsidRPr="000A4E50" w:rsidRDefault="009D3A11">
            <w:pPr>
              <w:autoSpaceDE/>
              <w:autoSpaceDN/>
              <w:spacing w:line="276" w:lineRule="auto"/>
              <w:jc w:val="center"/>
              <w:rPr>
                <w:b/>
                <w:bCs/>
                <w:sz w:val="22"/>
                <w:szCs w:val="22"/>
                <w:lang w:val="en-US"/>
              </w:rPr>
            </w:pPr>
            <w:r w:rsidRPr="000A4E50">
              <w:rPr>
                <w:b/>
                <w:bCs/>
                <w:sz w:val="22"/>
                <w:szCs w:val="22"/>
                <w:lang w:val="en-US"/>
              </w:rPr>
              <w:t>Kshs</w:t>
            </w:r>
          </w:p>
        </w:tc>
        <w:tc>
          <w:tcPr>
            <w:tcW w:w="1436"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5EBA50" w14:textId="77777777" w:rsidR="009D3A11" w:rsidRPr="000A4E50" w:rsidRDefault="009D3A11">
            <w:pPr>
              <w:autoSpaceDE/>
              <w:autoSpaceDN/>
              <w:spacing w:line="276" w:lineRule="auto"/>
              <w:jc w:val="center"/>
              <w:rPr>
                <w:b/>
                <w:bCs/>
                <w:sz w:val="22"/>
                <w:szCs w:val="22"/>
                <w:lang w:val="en-US"/>
              </w:rPr>
            </w:pPr>
            <w:r w:rsidRPr="000A4E50">
              <w:rPr>
                <w:b/>
                <w:bCs/>
                <w:sz w:val="22"/>
                <w:szCs w:val="22"/>
                <w:lang w:val="en-US"/>
              </w:rPr>
              <w:t>Kshs</w:t>
            </w:r>
          </w:p>
        </w:tc>
      </w:tr>
      <w:tr w:rsidR="00E929F1" w:rsidRPr="000A4E50" w14:paraId="1550AD00" w14:textId="77777777" w:rsidTr="008A2F42">
        <w:trPr>
          <w:trHeight w:val="674"/>
        </w:trPr>
        <w:tc>
          <w:tcPr>
            <w:tcW w:w="2127" w:type="pct"/>
            <w:shd w:val="clear" w:color="auto" w:fill="auto"/>
            <w:noWrap/>
            <w:vAlign w:val="bottom"/>
          </w:tcPr>
          <w:p w14:paraId="292C8FF7" w14:textId="77777777" w:rsidR="00E929F1" w:rsidRDefault="00E929F1">
            <w:pPr>
              <w:autoSpaceDE/>
              <w:autoSpaceDN/>
              <w:spacing w:line="276" w:lineRule="auto"/>
              <w:rPr>
                <w:b/>
                <w:bCs/>
                <w:sz w:val="22"/>
                <w:szCs w:val="22"/>
                <w:lang w:val="en-US"/>
              </w:rPr>
            </w:pPr>
          </w:p>
        </w:tc>
        <w:tc>
          <w:tcPr>
            <w:tcW w:w="718" w:type="pct"/>
            <w:vAlign w:val="center"/>
          </w:tcPr>
          <w:p w14:paraId="2D9BC435" w14:textId="42C3EE36" w:rsidR="00E929F1" w:rsidRPr="00A761ED" w:rsidRDefault="00A761ED">
            <w:pPr>
              <w:autoSpaceDE/>
              <w:autoSpaceDN/>
              <w:spacing w:line="276" w:lineRule="auto"/>
              <w:jc w:val="center"/>
              <w:rPr>
                <w:b/>
                <w:bCs/>
                <w:sz w:val="22"/>
                <w:szCs w:val="22"/>
                <w:lang w:val="en-US"/>
              </w:rPr>
            </w:pPr>
            <w:r w:rsidRPr="00A761ED">
              <w:rPr>
                <w:b/>
                <w:bCs/>
                <w:sz w:val="22"/>
                <w:szCs w:val="22"/>
                <w:lang w:val="en-US"/>
              </w:rPr>
              <w:t>Current FY</w:t>
            </w:r>
          </w:p>
        </w:tc>
        <w:tc>
          <w:tcPr>
            <w:tcW w:w="719" w:type="pct"/>
            <w:vAlign w:val="center"/>
          </w:tcPr>
          <w:p w14:paraId="4BC2F80D" w14:textId="761A86E9" w:rsidR="00E929F1" w:rsidRPr="00A761ED" w:rsidRDefault="00A761ED">
            <w:pPr>
              <w:autoSpaceDE/>
              <w:autoSpaceDN/>
              <w:spacing w:line="276" w:lineRule="auto"/>
              <w:jc w:val="center"/>
              <w:rPr>
                <w:b/>
                <w:bCs/>
                <w:sz w:val="22"/>
                <w:szCs w:val="22"/>
                <w:lang w:val="en-US"/>
              </w:rPr>
            </w:pPr>
            <w:r w:rsidRPr="00A761ED">
              <w:rPr>
                <w:b/>
                <w:bCs/>
                <w:sz w:val="22"/>
                <w:szCs w:val="22"/>
                <w:lang w:val="en-US"/>
              </w:rPr>
              <w:t>% of the total</w:t>
            </w:r>
          </w:p>
        </w:tc>
        <w:tc>
          <w:tcPr>
            <w:tcW w:w="845" w:type="pct"/>
            <w:shd w:val="clear" w:color="auto" w:fill="auto"/>
            <w:noWrap/>
            <w:vAlign w:val="center"/>
          </w:tcPr>
          <w:p w14:paraId="488119F9" w14:textId="6ED0C380" w:rsidR="00A761ED" w:rsidRPr="00A761ED" w:rsidRDefault="00A761ED">
            <w:pPr>
              <w:autoSpaceDE/>
              <w:autoSpaceDN/>
              <w:spacing w:line="276" w:lineRule="auto"/>
              <w:jc w:val="center"/>
              <w:rPr>
                <w:b/>
                <w:bCs/>
                <w:sz w:val="22"/>
                <w:szCs w:val="22"/>
                <w:lang w:val="en-US"/>
              </w:rPr>
            </w:pPr>
            <w:r w:rsidRPr="00A761ED">
              <w:rPr>
                <w:b/>
                <w:bCs/>
                <w:sz w:val="22"/>
                <w:szCs w:val="22"/>
                <w:lang w:val="en-US"/>
              </w:rPr>
              <w:t>Comparative</w:t>
            </w:r>
          </w:p>
          <w:p w14:paraId="2DED13B0" w14:textId="17D10387" w:rsidR="00E929F1" w:rsidRPr="00A761ED" w:rsidRDefault="00A761ED">
            <w:pPr>
              <w:autoSpaceDE/>
              <w:autoSpaceDN/>
              <w:spacing w:line="276" w:lineRule="auto"/>
              <w:jc w:val="center"/>
              <w:rPr>
                <w:b/>
                <w:bCs/>
                <w:sz w:val="22"/>
                <w:szCs w:val="22"/>
                <w:lang w:val="en-US"/>
              </w:rPr>
            </w:pPr>
            <w:r w:rsidRPr="00A761ED">
              <w:rPr>
                <w:b/>
                <w:bCs/>
                <w:sz w:val="22"/>
                <w:szCs w:val="22"/>
                <w:lang w:val="en-US"/>
              </w:rPr>
              <w:t>FY</w:t>
            </w:r>
          </w:p>
        </w:tc>
        <w:tc>
          <w:tcPr>
            <w:tcW w:w="591" w:type="pct"/>
            <w:shd w:val="clear" w:color="auto" w:fill="auto"/>
            <w:vAlign w:val="center"/>
          </w:tcPr>
          <w:p w14:paraId="11B2D98D" w14:textId="5486FF73" w:rsidR="00E929F1" w:rsidRPr="00A761ED" w:rsidRDefault="00A761ED">
            <w:pPr>
              <w:autoSpaceDE/>
              <w:autoSpaceDN/>
              <w:spacing w:line="276" w:lineRule="auto"/>
              <w:jc w:val="center"/>
              <w:rPr>
                <w:b/>
                <w:bCs/>
                <w:sz w:val="22"/>
                <w:szCs w:val="22"/>
                <w:lang w:val="en-US"/>
              </w:rPr>
            </w:pPr>
            <w:r w:rsidRPr="00A761ED">
              <w:rPr>
                <w:b/>
                <w:bCs/>
                <w:sz w:val="22"/>
                <w:szCs w:val="22"/>
                <w:lang w:val="en-US"/>
              </w:rPr>
              <w:t>% of the total</w:t>
            </w:r>
          </w:p>
        </w:tc>
      </w:tr>
      <w:tr w:rsidR="00E929F1" w:rsidRPr="000A4E50" w14:paraId="1B2D0037" w14:textId="77777777" w:rsidTr="008A2F42">
        <w:trPr>
          <w:trHeight w:val="340"/>
        </w:trPr>
        <w:tc>
          <w:tcPr>
            <w:tcW w:w="2127" w:type="pct"/>
            <w:shd w:val="clear" w:color="auto" w:fill="auto"/>
            <w:noWrap/>
            <w:vAlign w:val="bottom"/>
          </w:tcPr>
          <w:p w14:paraId="3B2CE8CA" w14:textId="7B32A691" w:rsidR="00E929F1" w:rsidRPr="00E929F1" w:rsidRDefault="00E929F1" w:rsidP="00E929F1">
            <w:pPr>
              <w:autoSpaceDE/>
              <w:autoSpaceDN/>
              <w:spacing w:line="276" w:lineRule="auto"/>
              <w:rPr>
                <w:sz w:val="22"/>
                <w:szCs w:val="22"/>
                <w:lang w:val="en-US"/>
              </w:rPr>
            </w:pPr>
            <w:r w:rsidRPr="00E929F1">
              <w:rPr>
                <w:sz w:val="22"/>
                <w:szCs w:val="22"/>
                <w:lang w:val="en-US"/>
              </w:rPr>
              <w:t>Less than 1 year</w:t>
            </w:r>
          </w:p>
        </w:tc>
        <w:tc>
          <w:tcPr>
            <w:tcW w:w="718" w:type="pct"/>
            <w:vAlign w:val="center"/>
          </w:tcPr>
          <w:p w14:paraId="1BBAA6CB" w14:textId="123C4883" w:rsidR="00E929F1" w:rsidRPr="000A4E50" w:rsidRDefault="00E929F1" w:rsidP="008A2F42">
            <w:pPr>
              <w:autoSpaceDE/>
              <w:autoSpaceDN/>
              <w:spacing w:line="276" w:lineRule="auto"/>
              <w:jc w:val="center"/>
              <w:rPr>
                <w:sz w:val="22"/>
                <w:szCs w:val="22"/>
                <w:lang w:val="en-US"/>
              </w:rPr>
            </w:pPr>
            <w:r>
              <w:rPr>
                <w:sz w:val="22"/>
                <w:szCs w:val="22"/>
                <w:lang w:val="en-US"/>
              </w:rPr>
              <w:t>xxx</w:t>
            </w:r>
          </w:p>
        </w:tc>
        <w:tc>
          <w:tcPr>
            <w:tcW w:w="719" w:type="pct"/>
            <w:vAlign w:val="center"/>
          </w:tcPr>
          <w:p w14:paraId="44EB71C9" w14:textId="65D0220D" w:rsidR="00E929F1" w:rsidRPr="000A4E50" w:rsidRDefault="00E929F1" w:rsidP="008A2F42">
            <w:pPr>
              <w:autoSpaceDE/>
              <w:autoSpaceDN/>
              <w:spacing w:line="276" w:lineRule="auto"/>
              <w:jc w:val="center"/>
              <w:rPr>
                <w:sz w:val="22"/>
                <w:szCs w:val="22"/>
                <w:lang w:val="en-US"/>
              </w:rPr>
            </w:pPr>
            <w:r>
              <w:rPr>
                <w:sz w:val="22"/>
                <w:szCs w:val="22"/>
                <w:lang w:val="en-US"/>
              </w:rPr>
              <w:t>%</w:t>
            </w:r>
          </w:p>
        </w:tc>
        <w:tc>
          <w:tcPr>
            <w:tcW w:w="845" w:type="pct"/>
            <w:shd w:val="clear" w:color="auto" w:fill="auto"/>
            <w:noWrap/>
            <w:vAlign w:val="center"/>
          </w:tcPr>
          <w:p w14:paraId="74086F2B" w14:textId="1E699B33" w:rsidR="00E929F1" w:rsidRPr="000A4E50" w:rsidRDefault="00E929F1" w:rsidP="008A2F42">
            <w:pPr>
              <w:autoSpaceDE/>
              <w:autoSpaceDN/>
              <w:spacing w:line="276" w:lineRule="auto"/>
              <w:jc w:val="center"/>
              <w:rPr>
                <w:sz w:val="22"/>
                <w:szCs w:val="22"/>
                <w:lang w:val="en-US"/>
              </w:rPr>
            </w:pPr>
            <w:r>
              <w:rPr>
                <w:sz w:val="22"/>
                <w:szCs w:val="22"/>
                <w:lang w:val="en-US"/>
              </w:rPr>
              <w:t>xxx</w:t>
            </w:r>
          </w:p>
        </w:tc>
        <w:tc>
          <w:tcPr>
            <w:tcW w:w="591" w:type="pct"/>
            <w:shd w:val="clear" w:color="auto" w:fill="auto"/>
            <w:vAlign w:val="center"/>
          </w:tcPr>
          <w:p w14:paraId="17791526" w14:textId="5473AF05" w:rsidR="00E929F1" w:rsidRPr="000A4E50" w:rsidRDefault="00E929F1" w:rsidP="008A2F42">
            <w:pPr>
              <w:autoSpaceDE/>
              <w:autoSpaceDN/>
              <w:spacing w:line="276" w:lineRule="auto"/>
              <w:jc w:val="center"/>
              <w:rPr>
                <w:sz w:val="22"/>
                <w:szCs w:val="22"/>
                <w:lang w:val="en-US"/>
              </w:rPr>
            </w:pPr>
            <w:r>
              <w:rPr>
                <w:sz w:val="22"/>
                <w:szCs w:val="22"/>
                <w:lang w:val="en-US"/>
              </w:rPr>
              <w:t>%</w:t>
            </w:r>
          </w:p>
        </w:tc>
      </w:tr>
      <w:tr w:rsidR="00E929F1" w:rsidRPr="000A4E50" w14:paraId="6A5B6955" w14:textId="77777777" w:rsidTr="008A2F42">
        <w:trPr>
          <w:trHeight w:val="340"/>
        </w:trPr>
        <w:tc>
          <w:tcPr>
            <w:tcW w:w="2127" w:type="pct"/>
            <w:shd w:val="clear" w:color="auto" w:fill="auto"/>
            <w:noWrap/>
            <w:vAlign w:val="bottom"/>
          </w:tcPr>
          <w:p w14:paraId="6EDDD1E7" w14:textId="51E06924" w:rsidR="00E929F1" w:rsidRPr="00E929F1" w:rsidRDefault="00E929F1" w:rsidP="00E929F1">
            <w:pPr>
              <w:autoSpaceDE/>
              <w:autoSpaceDN/>
              <w:spacing w:line="276" w:lineRule="auto"/>
              <w:rPr>
                <w:sz w:val="22"/>
                <w:szCs w:val="22"/>
                <w:lang w:val="en-US"/>
              </w:rPr>
            </w:pPr>
            <w:r w:rsidRPr="00E929F1">
              <w:rPr>
                <w:sz w:val="22"/>
                <w:szCs w:val="22"/>
                <w:lang w:val="en-US"/>
              </w:rPr>
              <w:t>Between 1- 2 years</w:t>
            </w:r>
          </w:p>
        </w:tc>
        <w:tc>
          <w:tcPr>
            <w:tcW w:w="718" w:type="pct"/>
            <w:vAlign w:val="center"/>
          </w:tcPr>
          <w:p w14:paraId="4ECA86C6" w14:textId="3DF1D8E8" w:rsidR="00E929F1" w:rsidRPr="000A4E50" w:rsidRDefault="00E929F1" w:rsidP="008A2F42">
            <w:pPr>
              <w:autoSpaceDE/>
              <w:autoSpaceDN/>
              <w:spacing w:line="276" w:lineRule="auto"/>
              <w:jc w:val="center"/>
              <w:rPr>
                <w:sz w:val="22"/>
                <w:szCs w:val="22"/>
                <w:lang w:val="en-US"/>
              </w:rPr>
            </w:pPr>
            <w:r>
              <w:rPr>
                <w:sz w:val="22"/>
                <w:szCs w:val="22"/>
                <w:lang w:val="en-US"/>
              </w:rPr>
              <w:t>xxx</w:t>
            </w:r>
          </w:p>
        </w:tc>
        <w:tc>
          <w:tcPr>
            <w:tcW w:w="719" w:type="pct"/>
            <w:vAlign w:val="center"/>
          </w:tcPr>
          <w:p w14:paraId="4AA13D82" w14:textId="021B2110" w:rsidR="00E929F1" w:rsidRPr="000A4E50" w:rsidRDefault="00E929F1" w:rsidP="008A2F42">
            <w:pPr>
              <w:autoSpaceDE/>
              <w:autoSpaceDN/>
              <w:spacing w:line="276" w:lineRule="auto"/>
              <w:jc w:val="center"/>
              <w:rPr>
                <w:sz w:val="22"/>
                <w:szCs w:val="22"/>
                <w:lang w:val="en-US"/>
              </w:rPr>
            </w:pPr>
            <w:r>
              <w:rPr>
                <w:sz w:val="22"/>
                <w:szCs w:val="22"/>
                <w:lang w:val="en-US"/>
              </w:rPr>
              <w:t>%</w:t>
            </w:r>
          </w:p>
        </w:tc>
        <w:tc>
          <w:tcPr>
            <w:tcW w:w="845" w:type="pct"/>
            <w:shd w:val="clear" w:color="auto" w:fill="auto"/>
            <w:noWrap/>
            <w:vAlign w:val="center"/>
          </w:tcPr>
          <w:p w14:paraId="358C9137" w14:textId="750E3532" w:rsidR="00E929F1" w:rsidRPr="000A4E50" w:rsidRDefault="00E929F1" w:rsidP="008A2F42">
            <w:pPr>
              <w:autoSpaceDE/>
              <w:autoSpaceDN/>
              <w:spacing w:line="276" w:lineRule="auto"/>
              <w:jc w:val="center"/>
              <w:rPr>
                <w:sz w:val="22"/>
                <w:szCs w:val="22"/>
                <w:lang w:val="en-US"/>
              </w:rPr>
            </w:pPr>
            <w:r>
              <w:rPr>
                <w:sz w:val="22"/>
                <w:szCs w:val="22"/>
                <w:lang w:val="en-US"/>
              </w:rPr>
              <w:t>xxx</w:t>
            </w:r>
          </w:p>
        </w:tc>
        <w:tc>
          <w:tcPr>
            <w:tcW w:w="591" w:type="pct"/>
            <w:shd w:val="clear" w:color="auto" w:fill="auto"/>
            <w:vAlign w:val="center"/>
          </w:tcPr>
          <w:p w14:paraId="26C18D6E" w14:textId="3D1BABF6" w:rsidR="00E929F1" w:rsidRPr="000A4E50" w:rsidRDefault="00E929F1" w:rsidP="008A2F42">
            <w:pPr>
              <w:autoSpaceDE/>
              <w:autoSpaceDN/>
              <w:spacing w:line="276" w:lineRule="auto"/>
              <w:jc w:val="center"/>
              <w:rPr>
                <w:sz w:val="22"/>
                <w:szCs w:val="22"/>
                <w:lang w:val="en-US"/>
              </w:rPr>
            </w:pPr>
            <w:r>
              <w:rPr>
                <w:sz w:val="22"/>
                <w:szCs w:val="22"/>
                <w:lang w:val="en-US"/>
              </w:rPr>
              <w:t>%</w:t>
            </w:r>
          </w:p>
        </w:tc>
      </w:tr>
      <w:tr w:rsidR="00E929F1" w:rsidRPr="000A4E50" w14:paraId="01B94298" w14:textId="77777777" w:rsidTr="008A2F42">
        <w:trPr>
          <w:trHeight w:val="340"/>
        </w:trPr>
        <w:tc>
          <w:tcPr>
            <w:tcW w:w="2127" w:type="pct"/>
            <w:shd w:val="clear" w:color="auto" w:fill="auto"/>
            <w:noWrap/>
            <w:vAlign w:val="bottom"/>
          </w:tcPr>
          <w:p w14:paraId="286DF44E" w14:textId="698E2CAE" w:rsidR="00E929F1" w:rsidRPr="00E929F1" w:rsidRDefault="00E929F1" w:rsidP="00E929F1">
            <w:pPr>
              <w:autoSpaceDE/>
              <w:autoSpaceDN/>
              <w:spacing w:line="276" w:lineRule="auto"/>
              <w:rPr>
                <w:sz w:val="22"/>
                <w:szCs w:val="22"/>
                <w:lang w:val="en-US"/>
              </w:rPr>
            </w:pPr>
            <w:r w:rsidRPr="00E929F1">
              <w:rPr>
                <w:sz w:val="22"/>
                <w:szCs w:val="22"/>
                <w:lang w:val="en-US"/>
              </w:rPr>
              <w:t>Between 2-3 years</w:t>
            </w:r>
          </w:p>
        </w:tc>
        <w:tc>
          <w:tcPr>
            <w:tcW w:w="718" w:type="pct"/>
            <w:vAlign w:val="center"/>
          </w:tcPr>
          <w:p w14:paraId="56B12AB4" w14:textId="3E7B5C81" w:rsidR="00E929F1" w:rsidRPr="000A4E50" w:rsidRDefault="00E929F1" w:rsidP="008A2F42">
            <w:pPr>
              <w:autoSpaceDE/>
              <w:autoSpaceDN/>
              <w:spacing w:line="276" w:lineRule="auto"/>
              <w:jc w:val="center"/>
              <w:rPr>
                <w:sz w:val="22"/>
                <w:szCs w:val="22"/>
                <w:lang w:val="en-US"/>
              </w:rPr>
            </w:pPr>
            <w:r>
              <w:rPr>
                <w:sz w:val="22"/>
                <w:szCs w:val="22"/>
                <w:lang w:val="en-US"/>
              </w:rPr>
              <w:t>xxx</w:t>
            </w:r>
          </w:p>
        </w:tc>
        <w:tc>
          <w:tcPr>
            <w:tcW w:w="719" w:type="pct"/>
            <w:vAlign w:val="center"/>
          </w:tcPr>
          <w:p w14:paraId="1D422244" w14:textId="691FFC3E" w:rsidR="00E929F1" w:rsidRPr="000A4E50" w:rsidRDefault="00E929F1" w:rsidP="008A2F42">
            <w:pPr>
              <w:autoSpaceDE/>
              <w:autoSpaceDN/>
              <w:spacing w:line="276" w:lineRule="auto"/>
              <w:jc w:val="center"/>
              <w:rPr>
                <w:sz w:val="22"/>
                <w:szCs w:val="22"/>
                <w:lang w:val="en-US"/>
              </w:rPr>
            </w:pPr>
            <w:r>
              <w:rPr>
                <w:sz w:val="22"/>
                <w:szCs w:val="22"/>
                <w:lang w:val="en-US"/>
              </w:rPr>
              <w:t>%</w:t>
            </w:r>
          </w:p>
        </w:tc>
        <w:tc>
          <w:tcPr>
            <w:tcW w:w="845" w:type="pct"/>
            <w:shd w:val="clear" w:color="auto" w:fill="auto"/>
            <w:noWrap/>
            <w:vAlign w:val="center"/>
          </w:tcPr>
          <w:p w14:paraId="4ABE96CD" w14:textId="69A0CC50" w:rsidR="00E929F1" w:rsidRPr="000A4E50" w:rsidRDefault="00E929F1" w:rsidP="008A2F42">
            <w:pPr>
              <w:autoSpaceDE/>
              <w:autoSpaceDN/>
              <w:spacing w:line="276" w:lineRule="auto"/>
              <w:jc w:val="center"/>
              <w:rPr>
                <w:sz w:val="22"/>
                <w:szCs w:val="22"/>
                <w:lang w:val="en-US"/>
              </w:rPr>
            </w:pPr>
            <w:r>
              <w:rPr>
                <w:sz w:val="22"/>
                <w:szCs w:val="22"/>
                <w:lang w:val="en-US"/>
              </w:rPr>
              <w:t>xxx</w:t>
            </w:r>
          </w:p>
        </w:tc>
        <w:tc>
          <w:tcPr>
            <w:tcW w:w="591" w:type="pct"/>
            <w:shd w:val="clear" w:color="auto" w:fill="auto"/>
            <w:vAlign w:val="center"/>
          </w:tcPr>
          <w:p w14:paraId="0D293A96" w14:textId="58CB11FF" w:rsidR="00E929F1" w:rsidRPr="000A4E50" w:rsidRDefault="00E929F1" w:rsidP="008A2F42">
            <w:pPr>
              <w:autoSpaceDE/>
              <w:autoSpaceDN/>
              <w:spacing w:line="276" w:lineRule="auto"/>
              <w:jc w:val="center"/>
              <w:rPr>
                <w:sz w:val="22"/>
                <w:szCs w:val="22"/>
                <w:lang w:val="en-US"/>
              </w:rPr>
            </w:pPr>
            <w:r>
              <w:rPr>
                <w:sz w:val="22"/>
                <w:szCs w:val="22"/>
                <w:lang w:val="en-US"/>
              </w:rPr>
              <w:t>%</w:t>
            </w:r>
          </w:p>
        </w:tc>
      </w:tr>
      <w:tr w:rsidR="00E929F1" w:rsidRPr="000A4E50" w14:paraId="37BE3A61" w14:textId="77777777" w:rsidTr="008A2F42">
        <w:trPr>
          <w:trHeight w:val="340"/>
        </w:trPr>
        <w:tc>
          <w:tcPr>
            <w:tcW w:w="2127" w:type="pct"/>
            <w:shd w:val="clear" w:color="auto" w:fill="auto"/>
            <w:noWrap/>
            <w:vAlign w:val="bottom"/>
          </w:tcPr>
          <w:p w14:paraId="3B3C7A3D" w14:textId="2145F41F" w:rsidR="00E929F1" w:rsidRPr="000A4E50" w:rsidRDefault="00E929F1" w:rsidP="00E929F1">
            <w:pPr>
              <w:autoSpaceDE/>
              <w:autoSpaceDN/>
              <w:spacing w:line="276" w:lineRule="auto"/>
              <w:rPr>
                <w:sz w:val="22"/>
                <w:szCs w:val="22"/>
                <w:lang w:val="en-US"/>
              </w:rPr>
            </w:pPr>
            <w:r>
              <w:rPr>
                <w:sz w:val="22"/>
                <w:szCs w:val="22"/>
                <w:lang w:val="en-US"/>
              </w:rPr>
              <w:t>Over 3 years</w:t>
            </w:r>
          </w:p>
        </w:tc>
        <w:tc>
          <w:tcPr>
            <w:tcW w:w="718" w:type="pct"/>
            <w:vAlign w:val="center"/>
          </w:tcPr>
          <w:p w14:paraId="39BA6392" w14:textId="23491C90" w:rsidR="00E929F1" w:rsidRPr="000A4E50" w:rsidRDefault="00E929F1" w:rsidP="008A2F42">
            <w:pPr>
              <w:autoSpaceDE/>
              <w:autoSpaceDN/>
              <w:spacing w:line="276" w:lineRule="auto"/>
              <w:jc w:val="center"/>
              <w:rPr>
                <w:sz w:val="22"/>
                <w:szCs w:val="22"/>
                <w:lang w:val="en-US"/>
              </w:rPr>
            </w:pPr>
            <w:r>
              <w:rPr>
                <w:sz w:val="22"/>
                <w:szCs w:val="22"/>
                <w:lang w:val="en-US"/>
              </w:rPr>
              <w:t>xxx</w:t>
            </w:r>
          </w:p>
        </w:tc>
        <w:tc>
          <w:tcPr>
            <w:tcW w:w="719" w:type="pct"/>
            <w:vAlign w:val="center"/>
          </w:tcPr>
          <w:p w14:paraId="1A2A58C5" w14:textId="0B1CC532" w:rsidR="00E929F1" w:rsidRPr="000A4E50" w:rsidRDefault="00E929F1" w:rsidP="008A2F42">
            <w:pPr>
              <w:autoSpaceDE/>
              <w:autoSpaceDN/>
              <w:spacing w:line="276" w:lineRule="auto"/>
              <w:jc w:val="center"/>
              <w:rPr>
                <w:sz w:val="22"/>
                <w:szCs w:val="22"/>
                <w:lang w:val="en-US"/>
              </w:rPr>
            </w:pPr>
            <w:r>
              <w:rPr>
                <w:sz w:val="22"/>
                <w:szCs w:val="22"/>
                <w:lang w:val="en-US"/>
              </w:rPr>
              <w:t>%</w:t>
            </w:r>
          </w:p>
        </w:tc>
        <w:tc>
          <w:tcPr>
            <w:tcW w:w="845" w:type="pct"/>
            <w:shd w:val="clear" w:color="auto" w:fill="auto"/>
            <w:noWrap/>
            <w:vAlign w:val="center"/>
          </w:tcPr>
          <w:p w14:paraId="57BDD5D2" w14:textId="017E43EC" w:rsidR="00E929F1" w:rsidRPr="000A4E50" w:rsidRDefault="00E929F1" w:rsidP="008A2F42">
            <w:pPr>
              <w:autoSpaceDE/>
              <w:autoSpaceDN/>
              <w:spacing w:line="276" w:lineRule="auto"/>
              <w:jc w:val="center"/>
              <w:rPr>
                <w:sz w:val="22"/>
                <w:szCs w:val="22"/>
                <w:lang w:val="en-US"/>
              </w:rPr>
            </w:pPr>
            <w:r>
              <w:rPr>
                <w:sz w:val="22"/>
                <w:szCs w:val="22"/>
                <w:lang w:val="en-US"/>
              </w:rPr>
              <w:t>xxx</w:t>
            </w:r>
          </w:p>
        </w:tc>
        <w:tc>
          <w:tcPr>
            <w:tcW w:w="591" w:type="pct"/>
            <w:shd w:val="clear" w:color="auto" w:fill="auto"/>
            <w:vAlign w:val="center"/>
          </w:tcPr>
          <w:p w14:paraId="659C498B" w14:textId="640077DE" w:rsidR="00E929F1" w:rsidRPr="000A4E50" w:rsidRDefault="00E929F1" w:rsidP="008A2F42">
            <w:pPr>
              <w:autoSpaceDE/>
              <w:autoSpaceDN/>
              <w:spacing w:line="276" w:lineRule="auto"/>
              <w:jc w:val="center"/>
              <w:rPr>
                <w:sz w:val="22"/>
                <w:szCs w:val="22"/>
                <w:lang w:val="en-US"/>
              </w:rPr>
            </w:pPr>
            <w:r>
              <w:rPr>
                <w:sz w:val="22"/>
                <w:szCs w:val="22"/>
                <w:lang w:val="en-US"/>
              </w:rPr>
              <w:t>%</w:t>
            </w:r>
          </w:p>
        </w:tc>
      </w:tr>
      <w:tr w:rsidR="00E929F1" w:rsidRPr="000A4E50" w14:paraId="3E12E6BF" w14:textId="77777777" w:rsidTr="008A2F42">
        <w:trPr>
          <w:trHeight w:val="340"/>
        </w:trPr>
        <w:tc>
          <w:tcPr>
            <w:tcW w:w="2127" w:type="pct"/>
            <w:shd w:val="clear" w:color="auto" w:fill="auto"/>
            <w:noWrap/>
            <w:vAlign w:val="bottom"/>
          </w:tcPr>
          <w:p w14:paraId="17D26FC3" w14:textId="3742BAF3" w:rsidR="00E929F1" w:rsidRPr="00A761ED" w:rsidRDefault="00E929F1" w:rsidP="00E929F1">
            <w:pPr>
              <w:autoSpaceDE/>
              <w:autoSpaceDN/>
              <w:spacing w:line="276" w:lineRule="auto"/>
              <w:rPr>
                <w:b/>
                <w:bCs/>
                <w:sz w:val="22"/>
                <w:szCs w:val="22"/>
                <w:lang w:val="en-US"/>
              </w:rPr>
            </w:pPr>
            <w:r w:rsidRPr="00A761ED">
              <w:rPr>
                <w:b/>
                <w:bCs/>
                <w:sz w:val="22"/>
                <w:szCs w:val="22"/>
                <w:lang w:val="en-US"/>
              </w:rPr>
              <w:t>Total</w:t>
            </w:r>
            <w:r w:rsidR="00A761ED">
              <w:rPr>
                <w:b/>
                <w:bCs/>
                <w:sz w:val="22"/>
                <w:szCs w:val="22"/>
                <w:lang w:val="en-US"/>
              </w:rPr>
              <w:t xml:space="preserve"> (</w:t>
            </w:r>
            <w:proofErr w:type="spellStart"/>
            <w:r w:rsidR="00A761ED">
              <w:rPr>
                <w:b/>
                <w:bCs/>
                <w:sz w:val="22"/>
                <w:szCs w:val="22"/>
                <w:lang w:val="en-US"/>
              </w:rPr>
              <w:t>a+b</w:t>
            </w:r>
            <w:proofErr w:type="spellEnd"/>
            <w:r w:rsidR="00A761ED">
              <w:rPr>
                <w:b/>
                <w:bCs/>
                <w:sz w:val="22"/>
                <w:szCs w:val="22"/>
                <w:lang w:val="en-US"/>
              </w:rPr>
              <w:t>)</w:t>
            </w:r>
          </w:p>
        </w:tc>
        <w:tc>
          <w:tcPr>
            <w:tcW w:w="718" w:type="pct"/>
            <w:vAlign w:val="center"/>
          </w:tcPr>
          <w:p w14:paraId="0175323F" w14:textId="7107C189" w:rsidR="00E929F1" w:rsidRPr="00A761ED" w:rsidRDefault="00E929F1" w:rsidP="008A2F42">
            <w:pPr>
              <w:autoSpaceDE/>
              <w:autoSpaceDN/>
              <w:spacing w:line="276" w:lineRule="auto"/>
              <w:jc w:val="center"/>
              <w:rPr>
                <w:b/>
                <w:bCs/>
                <w:sz w:val="22"/>
                <w:szCs w:val="22"/>
                <w:lang w:val="en-US"/>
              </w:rPr>
            </w:pPr>
            <w:r w:rsidRPr="00A761ED">
              <w:rPr>
                <w:b/>
                <w:bCs/>
                <w:sz w:val="22"/>
                <w:szCs w:val="22"/>
                <w:lang w:val="en-US"/>
              </w:rPr>
              <w:t>xxx</w:t>
            </w:r>
          </w:p>
        </w:tc>
        <w:tc>
          <w:tcPr>
            <w:tcW w:w="719" w:type="pct"/>
            <w:vAlign w:val="center"/>
          </w:tcPr>
          <w:p w14:paraId="7F163B1E" w14:textId="32D53CD4" w:rsidR="00E929F1" w:rsidRPr="00A761ED" w:rsidRDefault="00E929F1" w:rsidP="008A2F42">
            <w:pPr>
              <w:autoSpaceDE/>
              <w:autoSpaceDN/>
              <w:spacing w:line="276" w:lineRule="auto"/>
              <w:jc w:val="center"/>
              <w:rPr>
                <w:b/>
                <w:bCs/>
                <w:sz w:val="22"/>
                <w:szCs w:val="22"/>
                <w:lang w:val="en-US"/>
              </w:rPr>
            </w:pPr>
            <w:r w:rsidRPr="00A761ED">
              <w:rPr>
                <w:b/>
                <w:bCs/>
                <w:sz w:val="22"/>
                <w:szCs w:val="22"/>
                <w:lang w:val="en-US"/>
              </w:rPr>
              <w:t>%</w:t>
            </w:r>
          </w:p>
        </w:tc>
        <w:tc>
          <w:tcPr>
            <w:tcW w:w="845" w:type="pct"/>
            <w:shd w:val="clear" w:color="auto" w:fill="auto"/>
            <w:noWrap/>
            <w:vAlign w:val="center"/>
          </w:tcPr>
          <w:p w14:paraId="6C809C5B" w14:textId="01037644" w:rsidR="00E929F1" w:rsidRPr="00A761ED" w:rsidRDefault="00E929F1" w:rsidP="008A2F42">
            <w:pPr>
              <w:autoSpaceDE/>
              <w:autoSpaceDN/>
              <w:spacing w:line="276" w:lineRule="auto"/>
              <w:jc w:val="center"/>
              <w:rPr>
                <w:b/>
                <w:bCs/>
                <w:sz w:val="22"/>
                <w:szCs w:val="22"/>
                <w:lang w:val="en-US"/>
              </w:rPr>
            </w:pPr>
            <w:r w:rsidRPr="00A761ED">
              <w:rPr>
                <w:b/>
                <w:bCs/>
                <w:sz w:val="22"/>
                <w:szCs w:val="22"/>
                <w:lang w:val="en-US"/>
              </w:rPr>
              <w:t>xxx</w:t>
            </w:r>
          </w:p>
        </w:tc>
        <w:tc>
          <w:tcPr>
            <w:tcW w:w="591" w:type="pct"/>
            <w:shd w:val="clear" w:color="auto" w:fill="auto"/>
            <w:vAlign w:val="center"/>
          </w:tcPr>
          <w:p w14:paraId="12E6DF58" w14:textId="7CDCBBE2" w:rsidR="00E929F1" w:rsidRPr="00A761ED" w:rsidRDefault="00E929F1" w:rsidP="008A2F42">
            <w:pPr>
              <w:autoSpaceDE/>
              <w:autoSpaceDN/>
              <w:spacing w:line="276" w:lineRule="auto"/>
              <w:jc w:val="center"/>
              <w:rPr>
                <w:b/>
                <w:bCs/>
                <w:sz w:val="22"/>
                <w:szCs w:val="22"/>
                <w:lang w:val="en-US"/>
              </w:rPr>
            </w:pPr>
            <w:r w:rsidRPr="00A761ED">
              <w:rPr>
                <w:b/>
                <w:bCs/>
                <w:sz w:val="22"/>
                <w:szCs w:val="22"/>
                <w:lang w:val="en-US"/>
              </w:rPr>
              <w:t>%</w:t>
            </w:r>
          </w:p>
        </w:tc>
      </w:tr>
    </w:tbl>
    <w:p w14:paraId="52C3D685" w14:textId="117E3738" w:rsidR="008F6E8A" w:rsidRDefault="008F6E8A" w:rsidP="005752B8">
      <w:pPr>
        <w:autoSpaceDE/>
        <w:autoSpaceDN/>
        <w:spacing w:line="360" w:lineRule="auto"/>
        <w:jc w:val="both"/>
        <w:rPr>
          <w:b/>
          <w:bCs/>
          <w:lang w:eastAsia="en-GB"/>
        </w:rPr>
      </w:pPr>
    </w:p>
    <w:p w14:paraId="321909D4" w14:textId="77777777" w:rsidR="008F6E8A" w:rsidRDefault="008F6E8A">
      <w:pPr>
        <w:autoSpaceDE/>
        <w:autoSpaceDN/>
        <w:rPr>
          <w:b/>
          <w:bCs/>
          <w:lang w:eastAsia="en-GB"/>
        </w:rPr>
      </w:pPr>
      <w:r>
        <w:rPr>
          <w:b/>
          <w:bCs/>
          <w:lang w:eastAsia="en-GB"/>
        </w:rPr>
        <w:br w:type="page"/>
      </w:r>
    </w:p>
    <w:p w14:paraId="366C6263" w14:textId="70173B68" w:rsidR="00EF3618" w:rsidRPr="00650C14" w:rsidRDefault="005752B8" w:rsidP="00F26902">
      <w:pPr>
        <w:autoSpaceDE/>
        <w:autoSpaceDN/>
        <w:spacing w:line="360" w:lineRule="auto"/>
        <w:ind w:right="-392"/>
        <w:jc w:val="both"/>
        <w:rPr>
          <w:b/>
          <w:bCs/>
          <w:lang w:eastAsia="en-GB"/>
        </w:rPr>
      </w:pPr>
      <w:r>
        <w:rPr>
          <w:b/>
          <w:bCs/>
          <w:lang w:eastAsia="en-GB"/>
        </w:rPr>
        <w:lastRenderedPageBreak/>
        <w:t>(</w:t>
      </w:r>
      <w:r w:rsidR="006171CC">
        <w:rPr>
          <w:b/>
          <w:bCs/>
          <w:lang w:eastAsia="en-GB"/>
        </w:rPr>
        <w:t>c</w:t>
      </w:r>
      <w:r>
        <w:rPr>
          <w:b/>
          <w:bCs/>
          <w:lang w:eastAsia="en-GB"/>
        </w:rPr>
        <w:t xml:space="preserve">) </w:t>
      </w:r>
      <w:r w:rsidR="00D21C5A" w:rsidRPr="00D21C5A">
        <w:rPr>
          <w:b/>
          <w:bCs/>
          <w:lang w:eastAsia="en-GB"/>
        </w:rPr>
        <w:t xml:space="preserve">Reconciliation </w:t>
      </w:r>
      <w:r w:rsidR="00D21C5A">
        <w:rPr>
          <w:b/>
          <w:bCs/>
          <w:lang w:eastAsia="en-GB"/>
        </w:rPr>
        <w:t>f</w:t>
      </w:r>
      <w:r w:rsidR="00D21C5A" w:rsidRPr="00D21C5A">
        <w:rPr>
          <w:b/>
          <w:bCs/>
          <w:lang w:eastAsia="en-GB"/>
        </w:rPr>
        <w:t xml:space="preserve">or Impairment Allowance </w:t>
      </w:r>
      <w:r w:rsidR="00D21C5A">
        <w:rPr>
          <w:b/>
          <w:bCs/>
          <w:lang w:eastAsia="en-GB"/>
        </w:rPr>
        <w:t>o</w:t>
      </w:r>
      <w:r w:rsidR="00D21C5A" w:rsidRPr="00D21C5A">
        <w:rPr>
          <w:b/>
          <w:bCs/>
          <w:lang w:eastAsia="en-GB"/>
        </w:rPr>
        <w:t xml:space="preserve">n Receivables </w:t>
      </w:r>
      <w:r w:rsidR="00726BD3">
        <w:rPr>
          <w:b/>
          <w:bCs/>
          <w:lang w:eastAsia="en-GB"/>
        </w:rPr>
        <w:t>f</w:t>
      </w:r>
      <w:r w:rsidR="00D21C5A" w:rsidRPr="00D21C5A">
        <w:rPr>
          <w:b/>
          <w:bCs/>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1966"/>
        <w:gridCol w:w="1968"/>
      </w:tblGrid>
      <w:tr w:rsidR="00F05DE3" w:rsidRPr="00650C14" w14:paraId="4A4E3A6A" w14:textId="77777777" w:rsidTr="008A2F42">
        <w:trPr>
          <w:trHeight w:val="340"/>
        </w:trPr>
        <w:tc>
          <w:tcPr>
            <w:tcW w:w="2888" w:type="pct"/>
            <w:vMerge w:val="restart"/>
            <w:tcBorders>
              <w:top w:val="single" w:sz="4" w:space="0" w:color="auto"/>
              <w:left w:val="single" w:sz="4" w:space="0" w:color="auto"/>
              <w:right w:val="single" w:sz="4" w:space="0" w:color="auto"/>
            </w:tcBorders>
            <w:shd w:val="clear" w:color="auto" w:fill="0070C0"/>
            <w:noWrap/>
            <w:vAlign w:val="center"/>
            <w:hideMark/>
          </w:tcPr>
          <w:p w14:paraId="29C4C693" w14:textId="7D4AB8B7" w:rsidR="00F05DE3" w:rsidRPr="00650C14" w:rsidRDefault="00F05DE3" w:rsidP="00F05DE3">
            <w:pPr>
              <w:autoSpaceDE/>
              <w:autoSpaceDN/>
              <w:spacing w:line="276" w:lineRule="auto"/>
              <w:rPr>
                <w:b/>
                <w:bCs/>
                <w:lang w:eastAsia="en-GB"/>
              </w:rPr>
            </w:pPr>
            <w:r>
              <w:rPr>
                <w:b/>
                <w:bCs/>
                <w:lang w:eastAsia="en-GB"/>
              </w:rPr>
              <w:t>Impairment allowance/ provision</w:t>
            </w:r>
          </w:p>
        </w:tc>
        <w:tc>
          <w:tcPr>
            <w:tcW w:w="1055" w:type="pct"/>
            <w:tcBorders>
              <w:top w:val="single" w:sz="4" w:space="0" w:color="auto"/>
              <w:left w:val="single" w:sz="4" w:space="0" w:color="auto"/>
              <w:bottom w:val="single" w:sz="4" w:space="0" w:color="auto"/>
              <w:right w:val="single" w:sz="4" w:space="0" w:color="auto"/>
            </w:tcBorders>
            <w:shd w:val="clear" w:color="auto" w:fill="0070C0"/>
            <w:vAlign w:val="center"/>
          </w:tcPr>
          <w:p w14:paraId="7D02B816" w14:textId="3A438593"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10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5B3C5AE"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C5D1728" w14:textId="5CB36878"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3692DD25" w14:textId="77777777" w:rsidTr="008A2F42">
        <w:trPr>
          <w:trHeight w:val="340"/>
        </w:trPr>
        <w:tc>
          <w:tcPr>
            <w:tcW w:w="2888" w:type="pct"/>
            <w:vMerge/>
            <w:tcBorders>
              <w:left w:val="single" w:sz="4" w:space="0" w:color="auto"/>
              <w:bottom w:val="single" w:sz="4" w:space="0" w:color="auto"/>
              <w:right w:val="single" w:sz="4" w:space="0" w:color="auto"/>
            </w:tcBorders>
            <w:shd w:val="clear" w:color="auto" w:fill="0070C0"/>
            <w:noWrap/>
            <w:vAlign w:val="bottom"/>
            <w:hideMark/>
          </w:tcPr>
          <w:p w14:paraId="3623C91A" w14:textId="77777777" w:rsidR="00F05DE3" w:rsidRPr="00650C14" w:rsidRDefault="00F05DE3" w:rsidP="00F26902">
            <w:pPr>
              <w:autoSpaceDE/>
              <w:autoSpaceDN/>
              <w:spacing w:line="276" w:lineRule="auto"/>
              <w:rPr>
                <w:b/>
                <w:bCs/>
                <w:lang w:eastAsia="en-GB"/>
              </w:rPr>
            </w:pPr>
          </w:p>
        </w:tc>
        <w:tc>
          <w:tcPr>
            <w:tcW w:w="1055" w:type="pct"/>
            <w:tcBorders>
              <w:top w:val="single" w:sz="4" w:space="0" w:color="auto"/>
              <w:left w:val="single" w:sz="4" w:space="0" w:color="auto"/>
              <w:bottom w:val="single" w:sz="4" w:space="0" w:color="auto"/>
              <w:right w:val="single" w:sz="4" w:space="0" w:color="auto"/>
            </w:tcBorders>
            <w:shd w:val="clear" w:color="auto" w:fill="0070C0"/>
            <w:vAlign w:val="center"/>
          </w:tcPr>
          <w:p w14:paraId="15E6C70F" w14:textId="36BDDC15" w:rsidR="00F05DE3" w:rsidRPr="00650C14" w:rsidRDefault="00F05DE3" w:rsidP="00F26902">
            <w:pPr>
              <w:autoSpaceDE/>
              <w:autoSpaceDN/>
              <w:spacing w:line="276" w:lineRule="auto"/>
              <w:jc w:val="center"/>
              <w:rPr>
                <w:b/>
                <w:bCs/>
                <w:lang w:val="en-US"/>
              </w:rPr>
            </w:pPr>
            <w:r w:rsidRPr="00650C14">
              <w:rPr>
                <w:b/>
                <w:bCs/>
                <w:lang w:val="en-US"/>
              </w:rPr>
              <w:t>Kshs</w:t>
            </w:r>
          </w:p>
        </w:tc>
        <w:tc>
          <w:tcPr>
            <w:tcW w:w="10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16F5168" w14:textId="17A2AAA9" w:rsidR="00F05DE3" w:rsidRPr="00650C14" w:rsidRDefault="00F05DE3" w:rsidP="00F26902">
            <w:pPr>
              <w:autoSpaceDE/>
              <w:autoSpaceDN/>
              <w:spacing w:line="276" w:lineRule="auto"/>
              <w:jc w:val="center"/>
              <w:rPr>
                <w:b/>
                <w:bCs/>
                <w:lang w:val="en-US"/>
              </w:rPr>
            </w:pPr>
            <w:r w:rsidRPr="00650C14">
              <w:rPr>
                <w:b/>
                <w:bCs/>
                <w:lang w:val="en-US"/>
              </w:rPr>
              <w:t>Kshs</w:t>
            </w:r>
          </w:p>
        </w:tc>
      </w:tr>
      <w:tr w:rsidR="00A82A20" w:rsidRPr="00650C14" w14:paraId="3EC44917" w14:textId="77777777" w:rsidTr="008A2F42">
        <w:trPr>
          <w:trHeight w:val="340"/>
        </w:trPr>
        <w:tc>
          <w:tcPr>
            <w:tcW w:w="2888" w:type="pct"/>
            <w:shd w:val="clear" w:color="auto" w:fill="auto"/>
            <w:noWrap/>
            <w:vAlign w:val="bottom"/>
            <w:hideMark/>
          </w:tcPr>
          <w:p w14:paraId="3B3AB087" w14:textId="47BA5DD7" w:rsidR="00A82A20" w:rsidRPr="00650C14" w:rsidRDefault="00A82A20" w:rsidP="00F26902">
            <w:pPr>
              <w:autoSpaceDE/>
              <w:autoSpaceDN/>
              <w:spacing w:line="276" w:lineRule="auto"/>
              <w:rPr>
                <w:lang w:val="en-US"/>
              </w:rPr>
            </w:pPr>
            <w:r>
              <w:rPr>
                <w:lang w:val="en-US"/>
              </w:rPr>
              <w:t>A</w:t>
            </w:r>
            <w:r w:rsidRPr="00650C14">
              <w:rPr>
                <w:lang w:val="en-US"/>
              </w:rPr>
              <w:t xml:space="preserve">t </w:t>
            </w:r>
            <w:r w:rsidR="00A27946" w:rsidRPr="00650C14">
              <w:rPr>
                <w:lang w:val="en-US"/>
              </w:rPr>
              <w:t>the beginning of the year</w:t>
            </w:r>
          </w:p>
        </w:tc>
        <w:tc>
          <w:tcPr>
            <w:tcW w:w="1055" w:type="pct"/>
            <w:vAlign w:val="center"/>
          </w:tcPr>
          <w:p w14:paraId="55930DF3" w14:textId="4180A3D1" w:rsidR="00A82A20" w:rsidRPr="00650C14" w:rsidRDefault="008A2F42" w:rsidP="008A2F42">
            <w:pPr>
              <w:autoSpaceDE/>
              <w:autoSpaceDN/>
              <w:spacing w:line="276" w:lineRule="auto"/>
              <w:jc w:val="center"/>
              <w:rPr>
                <w:lang w:val="en-US"/>
              </w:rPr>
            </w:pPr>
            <w:r>
              <w:rPr>
                <w:lang w:val="en-US"/>
              </w:rPr>
              <w:t>x</w:t>
            </w:r>
            <w:r w:rsidR="00A82A20" w:rsidRPr="00650C14">
              <w:rPr>
                <w:lang w:val="en-US"/>
              </w:rPr>
              <w:t>xx</w:t>
            </w:r>
          </w:p>
        </w:tc>
        <w:tc>
          <w:tcPr>
            <w:tcW w:w="1056" w:type="pct"/>
            <w:shd w:val="clear" w:color="auto" w:fill="auto"/>
            <w:noWrap/>
            <w:vAlign w:val="center"/>
            <w:hideMark/>
          </w:tcPr>
          <w:p w14:paraId="058AF421" w14:textId="2BC5EDD9" w:rsidR="00A82A20" w:rsidRPr="00650C14" w:rsidRDefault="00A82A20" w:rsidP="008A2F42">
            <w:pPr>
              <w:autoSpaceDE/>
              <w:autoSpaceDN/>
              <w:spacing w:line="276" w:lineRule="auto"/>
              <w:jc w:val="center"/>
              <w:rPr>
                <w:lang w:val="en-US"/>
              </w:rPr>
            </w:pPr>
            <w:r w:rsidRPr="00650C14">
              <w:rPr>
                <w:lang w:val="en-US"/>
              </w:rPr>
              <w:t>xxx</w:t>
            </w:r>
          </w:p>
        </w:tc>
      </w:tr>
      <w:tr w:rsidR="00650C14" w:rsidRPr="00650C14" w14:paraId="495EF501" w14:textId="77777777" w:rsidTr="008A2F42">
        <w:trPr>
          <w:trHeight w:val="340"/>
        </w:trPr>
        <w:tc>
          <w:tcPr>
            <w:tcW w:w="2888" w:type="pct"/>
            <w:shd w:val="clear" w:color="auto" w:fill="auto"/>
            <w:noWrap/>
            <w:vAlign w:val="bottom"/>
          </w:tcPr>
          <w:p w14:paraId="0B34CC8D" w14:textId="7911C50E" w:rsidR="00EF3618" w:rsidRPr="00650C14" w:rsidRDefault="00726BD3" w:rsidP="00F26902">
            <w:pPr>
              <w:autoSpaceDE/>
              <w:autoSpaceDN/>
              <w:spacing w:line="276" w:lineRule="auto"/>
              <w:rPr>
                <w:lang w:val="en-US"/>
              </w:rPr>
            </w:pPr>
            <w:r>
              <w:rPr>
                <w:lang w:val="en-US"/>
              </w:rPr>
              <w:t xml:space="preserve">Additional </w:t>
            </w:r>
            <w:r w:rsidR="00A27946">
              <w:rPr>
                <w:lang w:val="en-US"/>
              </w:rPr>
              <w:t>provisions during the year</w:t>
            </w:r>
          </w:p>
        </w:tc>
        <w:tc>
          <w:tcPr>
            <w:tcW w:w="1055" w:type="pct"/>
            <w:vAlign w:val="center"/>
          </w:tcPr>
          <w:p w14:paraId="039804DC" w14:textId="0CEE9F5E" w:rsidR="00EF3618" w:rsidRPr="00650C14" w:rsidRDefault="008A2F42" w:rsidP="008A2F42">
            <w:pPr>
              <w:autoSpaceDE/>
              <w:autoSpaceDN/>
              <w:spacing w:line="276" w:lineRule="auto"/>
              <w:jc w:val="center"/>
              <w:rPr>
                <w:lang w:val="en-US"/>
              </w:rPr>
            </w:pPr>
            <w:r>
              <w:rPr>
                <w:lang w:val="en-US"/>
              </w:rPr>
              <w:t>x</w:t>
            </w:r>
            <w:r w:rsidR="00EF3618" w:rsidRPr="00650C14">
              <w:rPr>
                <w:lang w:val="en-US"/>
              </w:rPr>
              <w:t>xx</w:t>
            </w:r>
          </w:p>
        </w:tc>
        <w:tc>
          <w:tcPr>
            <w:tcW w:w="1056" w:type="pct"/>
            <w:shd w:val="clear" w:color="auto" w:fill="auto"/>
            <w:noWrap/>
            <w:vAlign w:val="center"/>
            <w:hideMark/>
          </w:tcPr>
          <w:p w14:paraId="79FF11E8" w14:textId="77777777" w:rsidR="00EF3618" w:rsidRPr="00650C14" w:rsidRDefault="00EF3618" w:rsidP="008A2F42">
            <w:pPr>
              <w:autoSpaceDE/>
              <w:autoSpaceDN/>
              <w:spacing w:line="276" w:lineRule="auto"/>
              <w:jc w:val="center"/>
              <w:rPr>
                <w:lang w:val="en-US"/>
              </w:rPr>
            </w:pPr>
            <w:r w:rsidRPr="00650C14">
              <w:rPr>
                <w:lang w:val="en-US"/>
              </w:rPr>
              <w:t>xxx</w:t>
            </w:r>
          </w:p>
        </w:tc>
      </w:tr>
      <w:tr w:rsidR="00650C14" w:rsidRPr="00650C14" w14:paraId="05A083AF" w14:textId="77777777" w:rsidTr="008A2F42">
        <w:trPr>
          <w:trHeight w:val="340"/>
        </w:trPr>
        <w:tc>
          <w:tcPr>
            <w:tcW w:w="2888" w:type="pct"/>
            <w:shd w:val="clear" w:color="auto" w:fill="auto"/>
            <w:noWrap/>
            <w:vAlign w:val="bottom"/>
          </w:tcPr>
          <w:p w14:paraId="5AEA0DCA" w14:textId="51B23877" w:rsidR="00EF3618" w:rsidRPr="00650C14" w:rsidRDefault="00C5459E" w:rsidP="00F26902">
            <w:pPr>
              <w:autoSpaceDE/>
              <w:autoSpaceDN/>
              <w:spacing w:line="276" w:lineRule="auto"/>
              <w:rPr>
                <w:lang w:val="en-US"/>
              </w:rPr>
            </w:pPr>
            <w:r>
              <w:rPr>
                <w:lang w:val="en-US"/>
              </w:rPr>
              <w:t>R</w:t>
            </w:r>
            <w:r w:rsidR="00EF3618" w:rsidRPr="00650C14">
              <w:rPr>
                <w:lang w:val="en-US"/>
              </w:rPr>
              <w:t xml:space="preserve">ecovered </w:t>
            </w:r>
            <w:r w:rsidR="00A27946" w:rsidRPr="00650C14">
              <w:rPr>
                <w:lang w:val="en-US"/>
              </w:rPr>
              <w:t>during the year</w:t>
            </w:r>
          </w:p>
        </w:tc>
        <w:tc>
          <w:tcPr>
            <w:tcW w:w="1055" w:type="pct"/>
            <w:vAlign w:val="center"/>
          </w:tcPr>
          <w:p w14:paraId="601FE3D6" w14:textId="5676CC74" w:rsidR="00EF3618" w:rsidRPr="00650C14" w:rsidRDefault="00EF3618" w:rsidP="008A2F42">
            <w:pPr>
              <w:autoSpaceDE/>
              <w:autoSpaceDN/>
              <w:spacing w:line="276" w:lineRule="auto"/>
              <w:jc w:val="center"/>
              <w:rPr>
                <w:lang w:val="en-US"/>
              </w:rPr>
            </w:pPr>
            <w:r w:rsidRPr="00650C14">
              <w:rPr>
                <w:lang w:val="en-US"/>
              </w:rPr>
              <w:t>(xxx)</w:t>
            </w:r>
          </w:p>
        </w:tc>
        <w:tc>
          <w:tcPr>
            <w:tcW w:w="1056" w:type="pct"/>
            <w:shd w:val="clear" w:color="auto" w:fill="auto"/>
            <w:noWrap/>
            <w:vAlign w:val="center"/>
            <w:hideMark/>
          </w:tcPr>
          <w:p w14:paraId="42746055" w14:textId="3EA6C049" w:rsidR="00EF3618" w:rsidRPr="00650C14" w:rsidRDefault="00EF3618" w:rsidP="008A2F42">
            <w:pPr>
              <w:autoSpaceDE/>
              <w:autoSpaceDN/>
              <w:spacing w:line="276" w:lineRule="auto"/>
              <w:jc w:val="center"/>
              <w:rPr>
                <w:lang w:val="en-US"/>
              </w:rPr>
            </w:pPr>
            <w:r w:rsidRPr="00650C14">
              <w:rPr>
                <w:lang w:val="en-US"/>
              </w:rPr>
              <w:t>(xxx)</w:t>
            </w:r>
          </w:p>
        </w:tc>
      </w:tr>
      <w:tr w:rsidR="00650C14" w:rsidRPr="00650C14" w14:paraId="35D08D7F" w14:textId="77777777" w:rsidTr="008A2F42">
        <w:trPr>
          <w:trHeight w:val="340"/>
        </w:trPr>
        <w:tc>
          <w:tcPr>
            <w:tcW w:w="2888" w:type="pct"/>
            <w:shd w:val="clear" w:color="auto" w:fill="auto"/>
            <w:noWrap/>
            <w:vAlign w:val="bottom"/>
            <w:hideMark/>
          </w:tcPr>
          <w:p w14:paraId="79E88C24" w14:textId="042A2711" w:rsidR="00EF3618" w:rsidRPr="00650C14" w:rsidRDefault="00C5459E" w:rsidP="00F26902">
            <w:pPr>
              <w:autoSpaceDE/>
              <w:autoSpaceDN/>
              <w:spacing w:line="276" w:lineRule="auto"/>
              <w:rPr>
                <w:lang w:val="en-US"/>
              </w:rPr>
            </w:pPr>
            <w:r>
              <w:rPr>
                <w:lang w:val="en-US"/>
              </w:rPr>
              <w:t>W</w:t>
            </w:r>
            <w:r w:rsidRPr="00650C14">
              <w:rPr>
                <w:lang w:val="en-US"/>
              </w:rPr>
              <w:t>ritt</w:t>
            </w:r>
            <w:r>
              <w:rPr>
                <w:lang w:val="en-US"/>
              </w:rPr>
              <w:t>en</w:t>
            </w:r>
            <w:r w:rsidR="00EF3618" w:rsidRPr="00650C14">
              <w:rPr>
                <w:lang w:val="en-US"/>
              </w:rPr>
              <w:t xml:space="preserve"> </w:t>
            </w:r>
            <w:r w:rsidR="00A27946" w:rsidRPr="00650C14">
              <w:rPr>
                <w:lang w:val="en-US"/>
              </w:rPr>
              <w:t>off during the year</w:t>
            </w:r>
          </w:p>
        </w:tc>
        <w:tc>
          <w:tcPr>
            <w:tcW w:w="1055" w:type="pct"/>
            <w:vAlign w:val="center"/>
          </w:tcPr>
          <w:p w14:paraId="69552A6D" w14:textId="07A13A83" w:rsidR="00EF3618" w:rsidRPr="00650C14" w:rsidRDefault="00EF3618" w:rsidP="008A2F42">
            <w:pPr>
              <w:autoSpaceDE/>
              <w:autoSpaceDN/>
              <w:spacing w:line="276" w:lineRule="auto"/>
              <w:jc w:val="center"/>
              <w:rPr>
                <w:lang w:val="en-US"/>
              </w:rPr>
            </w:pPr>
            <w:r w:rsidRPr="00650C14">
              <w:rPr>
                <w:lang w:val="en-US"/>
              </w:rPr>
              <w:t>(xxx)</w:t>
            </w:r>
          </w:p>
        </w:tc>
        <w:tc>
          <w:tcPr>
            <w:tcW w:w="1056" w:type="pct"/>
            <w:shd w:val="clear" w:color="auto" w:fill="auto"/>
            <w:noWrap/>
            <w:vAlign w:val="center"/>
            <w:hideMark/>
          </w:tcPr>
          <w:p w14:paraId="0349806D" w14:textId="77777777" w:rsidR="00EF3618" w:rsidRPr="00650C14" w:rsidRDefault="00EF3618" w:rsidP="008A2F42">
            <w:pPr>
              <w:autoSpaceDE/>
              <w:autoSpaceDN/>
              <w:spacing w:line="276" w:lineRule="auto"/>
              <w:jc w:val="center"/>
              <w:rPr>
                <w:lang w:val="en-US"/>
              </w:rPr>
            </w:pPr>
            <w:r w:rsidRPr="00650C14">
              <w:rPr>
                <w:lang w:val="en-US"/>
              </w:rPr>
              <w:t>(xxx)</w:t>
            </w:r>
          </w:p>
        </w:tc>
      </w:tr>
      <w:tr w:rsidR="00650C14" w:rsidRPr="00650C14" w14:paraId="301D7B6A" w14:textId="77777777" w:rsidTr="008A2F42">
        <w:trPr>
          <w:trHeight w:val="340"/>
        </w:trPr>
        <w:tc>
          <w:tcPr>
            <w:tcW w:w="2888" w:type="pct"/>
            <w:shd w:val="clear" w:color="auto" w:fill="auto"/>
            <w:noWrap/>
            <w:vAlign w:val="bottom"/>
            <w:hideMark/>
          </w:tcPr>
          <w:p w14:paraId="1CD107F3" w14:textId="31322BBA" w:rsidR="00EF3618" w:rsidRPr="00650C14" w:rsidRDefault="00C5459E" w:rsidP="00F26902">
            <w:pPr>
              <w:autoSpaceDE/>
              <w:autoSpaceDN/>
              <w:spacing w:line="276" w:lineRule="auto"/>
              <w:rPr>
                <w:lang w:val="en-US"/>
              </w:rPr>
            </w:pPr>
            <w:r>
              <w:rPr>
                <w:lang w:val="en-US"/>
              </w:rPr>
              <w:t>A</w:t>
            </w:r>
            <w:r w:rsidR="00EF3618" w:rsidRPr="00650C14">
              <w:rPr>
                <w:lang w:val="en-US"/>
              </w:rPr>
              <w:t xml:space="preserve">t </w:t>
            </w:r>
            <w:r w:rsidR="00A27946" w:rsidRPr="00650C14">
              <w:rPr>
                <w:lang w:val="en-US"/>
              </w:rPr>
              <w:t>the end of the year</w:t>
            </w:r>
          </w:p>
        </w:tc>
        <w:tc>
          <w:tcPr>
            <w:tcW w:w="1055" w:type="pct"/>
            <w:vAlign w:val="center"/>
          </w:tcPr>
          <w:p w14:paraId="1A2AB259" w14:textId="63EC0B58" w:rsidR="00EF3618" w:rsidRPr="00650C14" w:rsidRDefault="008A2F42" w:rsidP="008A2F42">
            <w:pPr>
              <w:autoSpaceDE/>
              <w:autoSpaceDN/>
              <w:spacing w:line="276" w:lineRule="auto"/>
              <w:jc w:val="center"/>
              <w:rPr>
                <w:b/>
                <w:bCs/>
                <w:lang w:val="en-US"/>
              </w:rPr>
            </w:pPr>
            <w:r>
              <w:rPr>
                <w:b/>
                <w:bCs/>
                <w:lang w:val="en-US"/>
              </w:rPr>
              <w:t>x</w:t>
            </w:r>
            <w:r w:rsidR="00EF3618" w:rsidRPr="00650C14">
              <w:rPr>
                <w:b/>
                <w:bCs/>
                <w:lang w:val="en-US"/>
              </w:rPr>
              <w:t>xx</w:t>
            </w:r>
          </w:p>
        </w:tc>
        <w:tc>
          <w:tcPr>
            <w:tcW w:w="1056" w:type="pct"/>
            <w:shd w:val="clear" w:color="auto" w:fill="auto"/>
            <w:noWrap/>
            <w:vAlign w:val="center"/>
            <w:hideMark/>
          </w:tcPr>
          <w:p w14:paraId="7308B53B" w14:textId="77777777" w:rsidR="00EF3618" w:rsidRPr="00650C14" w:rsidRDefault="00EF3618" w:rsidP="008A2F42">
            <w:pPr>
              <w:autoSpaceDE/>
              <w:autoSpaceDN/>
              <w:spacing w:line="276" w:lineRule="auto"/>
              <w:jc w:val="center"/>
              <w:rPr>
                <w:b/>
                <w:bCs/>
                <w:lang w:val="en-US"/>
              </w:rPr>
            </w:pPr>
            <w:r w:rsidRPr="00650C14">
              <w:rPr>
                <w:b/>
                <w:bCs/>
                <w:lang w:val="en-US"/>
              </w:rPr>
              <w:t>xxx</w:t>
            </w:r>
          </w:p>
        </w:tc>
      </w:tr>
    </w:tbl>
    <w:p w14:paraId="41FECC84" w14:textId="6DC9437E" w:rsidR="004320C6" w:rsidRPr="00BC5DA2" w:rsidRDefault="004320C6" w:rsidP="00BC5DA2">
      <w:pPr>
        <w:pStyle w:val="Header"/>
        <w:tabs>
          <w:tab w:val="clear" w:pos="4320"/>
          <w:tab w:val="clear" w:pos="8640"/>
          <w:tab w:val="decimal" w:pos="5760"/>
          <w:tab w:val="decimal" w:pos="7920"/>
        </w:tabs>
        <w:jc w:val="both"/>
        <w:rPr>
          <w:bCs/>
          <w:i/>
          <w:iCs/>
          <w:sz w:val="22"/>
          <w:szCs w:val="22"/>
        </w:rPr>
      </w:pPr>
      <w:r w:rsidRPr="00BC5DA2">
        <w:rPr>
          <w:bCs/>
          <w:i/>
          <w:iCs/>
          <w:sz w:val="22"/>
          <w:szCs w:val="22"/>
        </w:rPr>
        <w:t xml:space="preserve">(Entity to state the expected credit </w:t>
      </w:r>
      <w:r w:rsidR="00BC5DA2" w:rsidRPr="00BC5DA2">
        <w:rPr>
          <w:bCs/>
          <w:i/>
          <w:iCs/>
          <w:sz w:val="22"/>
          <w:szCs w:val="22"/>
        </w:rPr>
        <w:t>loss rates for various categories of its receivables. The entity should also disclose how ECL was arrived at in line with provisions of IPSAS 41.)</w:t>
      </w:r>
    </w:p>
    <w:p w14:paraId="3C0DD32B" w14:textId="29456FA3" w:rsidR="00AB70CF" w:rsidRDefault="00AB70CF">
      <w:pPr>
        <w:autoSpaceDE/>
        <w:autoSpaceDN/>
        <w:rPr>
          <w:b/>
        </w:rPr>
      </w:pPr>
    </w:p>
    <w:p w14:paraId="69DFEAA7" w14:textId="5DE529CF" w:rsidR="00A761ED" w:rsidRPr="00BC7864" w:rsidRDefault="00A761ED" w:rsidP="003E2761">
      <w:pPr>
        <w:pStyle w:val="ListParagraph"/>
        <w:numPr>
          <w:ilvl w:val="0"/>
          <w:numId w:val="31"/>
        </w:numPr>
        <w:spacing w:line="360" w:lineRule="auto"/>
        <w:ind w:left="426" w:right="-20" w:hanging="426"/>
        <w:jc w:val="both"/>
        <w:rPr>
          <w:rFonts w:eastAsia="Arial"/>
          <w:b/>
          <w:bCs/>
          <w:spacing w:val="3"/>
        </w:rPr>
      </w:pPr>
      <w:r w:rsidRPr="00650C14">
        <w:rPr>
          <w:rFonts w:eastAsia="Arial"/>
          <w:b/>
          <w:bCs/>
          <w:spacing w:val="3"/>
        </w:rPr>
        <w:t xml:space="preserve">Receivables </w:t>
      </w:r>
      <w:r>
        <w:rPr>
          <w:rFonts w:eastAsia="Arial"/>
          <w:b/>
          <w:bCs/>
          <w:spacing w:val="3"/>
        </w:rPr>
        <w:t>f</w:t>
      </w:r>
      <w:r w:rsidRPr="00650C14">
        <w:rPr>
          <w:rFonts w:eastAsia="Arial"/>
          <w:b/>
          <w:bCs/>
          <w:spacing w:val="3"/>
        </w:rPr>
        <w:t>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133"/>
        <w:gridCol w:w="835"/>
        <w:gridCol w:w="984"/>
        <w:gridCol w:w="984"/>
      </w:tblGrid>
      <w:tr w:rsidR="00A761ED" w:rsidRPr="00F26034" w14:paraId="1037D558" w14:textId="77777777" w:rsidTr="1B5A1A80">
        <w:trPr>
          <w:trHeight w:val="340"/>
        </w:trPr>
        <w:tc>
          <w:tcPr>
            <w:tcW w:w="2888" w:type="pct"/>
            <w:vMerge w:val="restart"/>
            <w:shd w:val="clear" w:color="auto" w:fill="0070C0"/>
            <w:vAlign w:val="center"/>
            <w:hideMark/>
          </w:tcPr>
          <w:p w14:paraId="1CA36020" w14:textId="77777777" w:rsidR="00A761ED" w:rsidRPr="00F26034" w:rsidRDefault="00A761ED">
            <w:pPr>
              <w:autoSpaceDE/>
              <w:autoSpaceDN/>
              <w:spacing w:line="276" w:lineRule="auto"/>
              <w:rPr>
                <w:b/>
                <w:bCs/>
                <w:sz w:val="22"/>
                <w:szCs w:val="22"/>
                <w:lang w:eastAsia="en-GB"/>
              </w:rPr>
            </w:pPr>
            <w:r w:rsidRPr="00F26034">
              <w:rPr>
                <w:b/>
                <w:bCs/>
                <w:sz w:val="22"/>
                <w:szCs w:val="22"/>
                <w:lang w:val="en-US"/>
              </w:rPr>
              <w:t>Description</w:t>
            </w:r>
          </w:p>
        </w:tc>
        <w:tc>
          <w:tcPr>
            <w:tcW w:w="1056" w:type="pct"/>
            <w:gridSpan w:val="2"/>
            <w:shd w:val="clear" w:color="auto" w:fill="0070C0"/>
            <w:vAlign w:val="center"/>
          </w:tcPr>
          <w:p w14:paraId="42AB702F" w14:textId="77777777" w:rsidR="00A761ED" w:rsidRPr="00F26034" w:rsidRDefault="00A761ED">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1056" w:type="pct"/>
            <w:gridSpan w:val="2"/>
            <w:shd w:val="clear" w:color="auto" w:fill="0070C0"/>
            <w:noWrap/>
            <w:vAlign w:val="center"/>
          </w:tcPr>
          <w:p w14:paraId="45FB9CA1" w14:textId="77777777" w:rsidR="00A761ED" w:rsidRPr="00F26034" w:rsidRDefault="00A761ED">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60B4B95B" w14:textId="77777777" w:rsidR="00A761ED" w:rsidRPr="00F26034" w:rsidRDefault="00A761ED">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A761ED" w:rsidRPr="00F26034" w14:paraId="454E0302" w14:textId="77777777" w:rsidTr="1B5A1A80">
        <w:trPr>
          <w:trHeight w:val="340"/>
        </w:trPr>
        <w:tc>
          <w:tcPr>
            <w:tcW w:w="2888" w:type="pct"/>
            <w:vMerge/>
            <w:vAlign w:val="bottom"/>
            <w:hideMark/>
          </w:tcPr>
          <w:p w14:paraId="4900390E" w14:textId="77777777" w:rsidR="00A761ED" w:rsidRPr="00F26034" w:rsidRDefault="00A761ED">
            <w:pPr>
              <w:autoSpaceDE/>
              <w:autoSpaceDN/>
              <w:spacing w:line="276" w:lineRule="auto"/>
              <w:rPr>
                <w:b/>
                <w:bCs/>
                <w:sz w:val="22"/>
                <w:szCs w:val="22"/>
                <w:lang w:eastAsia="en-GB"/>
              </w:rPr>
            </w:pPr>
          </w:p>
        </w:tc>
        <w:tc>
          <w:tcPr>
            <w:tcW w:w="1056" w:type="pct"/>
            <w:gridSpan w:val="2"/>
            <w:shd w:val="clear" w:color="auto" w:fill="0070C0"/>
            <w:vAlign w:val="center"/>
          </w:tcPr>
          <w:p w14:paraId="2899AEBF" w14:textId="77777777" w:rsidR="00A761ED" w:rsidRPr="00F26034" w:rsidRDefault="00A761ED">
            <w:pPr>
              <w:autoSpaceDE/>
              <w:autoSpaceDN/>
              <w:spacing w:line="276" w:lineRule="auto"/>
              <w:jc w:val="center"/>
              <w:rPr>
                <w:b/>
                <w:bCs/>
                <w:sz w:val="22"/>
                <w:szCs w:val="22"/>
                <w:lang w:val="en-US"/>
              </w:rPr>
            </w:pPr>
            <w:r w:rsidRPr="00F26034">
              <w:rPr>
                <w:b/>
                <w:bCs/>
                <w:sz w:val="22"/>
                <w:szCs w:val="22"/>
                <w:lang w:val="en-US"/>
              </w:rPr>
              <w:t>Kshs</w:t>
            </w:r>
          </w:p>
        </w:tc>
        <w:tc>
          <w:tcPr>
            <w:tcW w:w="1056" w:type="pct"/>
            <w:gridSpan w:val="2"/>
            <w:shd w:val="clear" w:color="auto" w:fill="0070C0"/>
            <w:noWrap/>
            <w:vAlign w:val="center"/>
          </w:tcPr>
          <w:p w14:paraId="2AD19501" w14:textId="77777777" w:rsidR="00A761ED" w:rsidRPr="00F26034" w:rsidRDefault="00A761ED">
            <w:pPr>
              <w:autoSpaceDE/>
              <w:autoSpaceDN/>
              <w:spacing w:line="276" w:lineRule="auto"/>
              <w:jc w:val="center"/>
              <w:rPr>
                <w:b/>
                <w:bCs/>
                <w:sz w:val="22"/>
                <w:szCs w:val="22"/>
                <w:lang w:val="en-US"/>
              </w:rPr>
            </w:pPr>
            <w:r w:rsidRPr="00F26034">
              <w:rPr>
                <w:b/>
                <w:bCs/>
                <w:sz w:val="22"/>
                <w:szCs w:val="22"/>
                <w:lang w:val="en-US"/>
              </w:rPr>
              <w:t>Kshs</w:t>
            </w:r>
          </w:p>
        </w:tc>
      </w:tr>
      <w:tr w:rsidR="009D615F" w:rsidRPr="00F26034" w14:paraId="389ADAE1" w14:textId="77777777" w:rsidTr="1B5A1A80">
        <w:trPr>
          <w:trHeight w:val="340"/>
        </w:trPr>
        <w:tc>
          <w:tcPr>
            <w:tcW w:w="2888" w:type="pct"/>
            <w:shd w:val="clear" w:color="auto" w:fill="auto"/>
            <w:vAlign w:val="bottom"/>
          </w:tcPr>
          <w:p w14:paraId="24A0A034" w14:textId="2A37BAF7" w:rsidR="009D615F" w:rsidRPr="00FE5DFC" w:rsidRDefault="45499BC7" w:rsidP="1B5A1A80">
            <w:pPr>
              <w:spacing w:line="276" w:lineRule="auto"/>
            </w:pPr>
            <w:r w:rsidRPr="1B5A1A80">
              <w:rPr>
                <w:sz w:val="22"/>
                <w:szCs w:val="22"/>
                <w:lang w:eastAsia="en-GB"/>
              </w:rPr>
              <w:t>Specify</w:t>
            </w:r>
          </w:p>
        </w:tc>
        <w:tc>
          <w:tcPr>
            <w:tcW w:w="1056" w:type="pct"/>
            <w:gridSpan w:val="2"/>
            <w:vAlign w:val="center"/>
          </w:tcPr>
          <w:p w14:paraId="412EB9A4" w14:textId="7C8AF3FB" w:rsidR="009D615F" w:rsidRPr="00F26034" w:rsidRDefault="004174A2" w:rsidP="008A2F42">
            <w:pPr>
              <w:autoSpaceDE/>
              <w:autoSpaceDN/>
              <w:spacing w:line="276" w:lineRule="auto"/>
              <w:jc w:val="center"/>
              <w:rPr>
                <w:sz w:val="22"/>
                <w:szCs w:val="22"/>
                <w:lang w:val="en-US"/>
              </w:rPr>
            </w:pPr>
            <w:r>
              <w:rPr>
                <w:sz w:val="22"/>
                <w:szCs w:val="22"/>
                <w:lang w:val="en-US"/>
              </w:rPr>
              <w:t>xxx</w:t>
            </w:r>
          </w:p>
        </w:tc>
        <w:tc>
          <w:tcPr>
            <w:tcW w:w="1056" w:type="pct"/>
            <w:gridSpan w:val="2"/>
            <w:shd w:val="clear" w:color="auto" w:fill="auto"/>
            <w:noWrap/>
            <w:vAlign w:val="center"/>
          </w:tcPr>
          <w:p w14:paraId="38949EBF" w14:textId="130D0731" w:rsidR="009D615F" w:rsidRPr="00F26034" w:rsidRDefault="004174A2" w:rsidP="008A2F42">
            <w:pPr>
              <w:autoSpaceDE/>
              <w:autoSpaceDN/>
              <w:spacing w:line="276" w:lineRule="auto"/>
              <w:jc w:val="center"/>
              <w:rPr>
                <w:sz w:val="22"/>
                <w:szCs w:val="22"/>
                <w:lang w:val="en-US"/>
              </w:rPr>
            </w:pPr>
            <w:r>
              <w:rPr>
                <w:sz w:val="22"/>
                <w:szCs w:val="22"/>
                <w:lang w:val="en-US"/>
              </w:rPr>
              <w:t>xxx</w:t>
            </w:r>
          </w:p>
        </w:tc>
      </w:tr>
      <w:tr w:rsidR="00A761ED" w:rsidRPr="00F26034" w14:paraId="4EDCC2A5" w14:textId="77777777" w:rsidTr="1B5A1A80">
        <w:trPr>
          <w:trHeight w:val="340"/>
        </w:trPr>
        <w:tc>
          <w:tcPr>
            <w:tcW w:w="2888" w:type="pct"/>
            <w:shd w:val="clear" w:color="auto" w:fill="auto"/>
            <w:noWrap/>
            <w:vAlign w:val="bottom"/>
            <w:hideMark/>
          </w:tcPr>
          <w:p w14:paraId="0135B62E" w14:textId="7F7D9DF6" w:rsidR="00A761ED" w:rsidRPr="00F26034" w:rsidRDefault="00A761ED">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w:t>
            </w:r>
            <w:r w:rsidR="00C24D60" w:rsidRPr="00F26034">
              <w:rPr>
                <w:b/>
                <w:bCs/>
                <w:sz w:val="22"/>
                <w:szCs w:val="22"/>
                <w:lang w:eastAsia="en-GB"/>
              </w:rPr>
              <w:t xml:space="preserve"> </w:t>
            </w:r>
          </w:p>
        </w:tc>
        <w:tc>
          <w:tcPr>
            <w:tcW w:w="1056" w:type="pct"/>
            <w:gridSpan w:val="2"/>
            <w:vAlign w:val="center"/>
          </w:tcPr>
          <w:p w14:paraId="049AA974" w14:textId="1561FA6D" w:rsidR="00A761ED" w:rsidRPr="00F26034" w:rsidRDefault="00927B8F" w:rsidP="008A2F42">
            <w:pPr>
              <w:autoSpaceDE/>
              <w:autoSpaceDN/>
              <w:spacing w:line="276" w:lineRule="auto"/>
              <w:jc w:val="center"/>
              <w:rPr>
                <w:b/>
                <w:bCs/>
                <w:sz w:val="22"/>
                <w:szCs w:val="22"/>
                <w:lang w:val="en-US"/>
              </w:rPr>
            </w:pPr>
            <w:r>
              <w:rPr>
                <w:b/>
                <w:bCs/>
                <w:sz w:val="22"/>
                <w:szCs w:val="22"/>
                <w:lang w:val="en-US"/>
              </w:rPr>
              <w:t>x</w:t>
            </w:r>
            <w:r w:rsidR="00A761ED" w:rsidRPr="00F26034">
              <w:rPr>
                <w:b/>
                <w:bCs/>
                <w:sz w:val="22"/>
                <w:szCs w:val="22"/>
                <w:lang w:val="en-US"/>
              </w:rPr>
              <w:t>xx</w:t>
            </w:r>
          </w:p>
        </w:tc>
        <w:tc>
          <w:tcPr>
            <w:tcW w:w="1056" w:type="pct"/>
            <w:gridSpan w:val="2"/>
            <w:shd w:val="clear" w:color="auto" w:fill="auto"/>
            <w:noWrap/>
            <w:vAlign w:val="center"/>
            <w:hideMark/>
          </w:tcPr>
          <w:p w14:paraId="3C637719" w14:textId="77777777" w:rsidR="00A761ED" w:rsidRPr="00F26034" w:rsidRDefault="00A761ED" w:rsidP="008A2F42">
            <w:pPr>
              <w:autoSpaceDE/>
              <w:autoSpaceDN/>
              <w:spacing w:line="276" w:lineRule="auto"/>
              <w:jc w:val="center"/>
              <w:rPr>
                <w:b/>
                <w:bCs/>
                <w:sz w:val="22"/>
                <w:szCs w:val="22"/>
                <w:lang w:val="en-US"/>
              </w:rPr>
            </w:pPr>
            <w:r w:rsidRPr="00F26034">
              <w:rPr>
                <w:b/>
                <w:bCs/>
                <w:sz w:val="22"/>
                <w:szCs w:val="22"/>
                <w:lang w:val="en-US"/>
              </w:rPr>
              <w:t>xxx</w:t>
            </w:r>
          </w:p>
        </w:tc>
      </w:tr>
      <w:tr w:rsidR="00A761ED" w:rsidRPr="00F26034" w14:paraId="290DA1BC" w14:textId="77777777" w:rsidTr="1B5A1A80">
        <w:trPr>
          <w:trHeight w:val="340"/>
        </w:trPr>
        <w:tc>
          <w:tcPr>
            <w:tcW w:w="2888" w:type="pct"/>
            <w:shd w:val="clear" w:color="auto" w:fill="auto"/>
            <w:noWrap/>
            <w:vAlign w:val="bottom"/>
          </w:tcPr>
          <w:p w14:paraId="72E7E8AA" w14:textId="77777777" w:rsidR="00A761ED" w:rsidRPr="00F26034" w:rsidRDefault="00A761ED">
            <w:pPr>
              <w:autoSpaceDE/>
              <w:autoSpaceDN/>
              <w:spacing w:line="276" w:lineRule="auto"/>
              <w:rPr>
                <w:b/>
                <w:bCs/>
                <w:sz w:val="22"/>
                <w:szCs w:val="22"/>
                <w:lang w:eastAsia="en-GB"/>
              </w:rPr>
            </w:pPr>
          </w:p>
        </w:tc>
        <w:tc>
          <w:tcPr>
            <w:tcW w:w="1056" w:type="pct"/>
            <w:gridSpan w:val="2"/>
            <w:vAlign w:val="center"/>
          </w:tcPr>
          <w:p w14:paraId="45D5B66C" w14:textId="77777777" w:rsidR="00A761ED" w:rsidRPr="00F26034" w:rsidRDefault="00A761ED" w:rsidP="008A2F42">
            <w:pPr>
              <w:autoSpaceDE/>
              <w:autoSpaceDN/>
              <w:spacing w:line="276" w:lineRule="auto"/>
              <w:jc w:val="center"/>
              <w:rPr>
                <w:b/>
                <w:bCs/>
                <w:sz w:val="22"/>
                <w:szCs w:val="22"/>
                <w:lang w:val="en-US"/>
              </w:rPr>
            </w:pPr>
          </w:p>
        </w:tc>
        <w:tc>
          <w:tcPr>
            <w:tcW w:w="1056" w:type="pct"/>
            <w:gridSpan w:val="2"/>
            <w:shd w:val="clear" w:color="auto" w:fill="auto"/>
            <w:noWrap/>
            <w:vAlign w:val="center"/>
          </w:tcPr>
          <w:p w14:paraId="32C42008" w14:textId="77777777" w:rsidR="00A761ED" w:rsidRPr="00F26034" w:rsidRDefault="00A761ED" w:rsidP="008A2F42">
            <w:pPr>
              <w:autoSpaceDE/>
              <w:autoSpaceDN/>
              <w:spacing w:line="276" w:lineRule="auto"/>
              <w:jc w:val="center"/>
              <w:rPr>
                <w:b/>
                <w:bCs/>
                <w:sz w:val="22"/>
                <w:szCs w:val="22"/>
                <w:lang w:val="en-US"/>
              </w:rPr>
            </w:pPr>
          </w:p>
        </w:tc>
      </w:tr>
      <w:tr w:rsidR="00F26034" w:rsidRPr="00F26034" w14:paraId="502A4E94" w14:textId="77777777" w:rsidTr="1B5A1A80">
        <w:trPr>
          <w:trHeight w:val="340"/>
        </w:trPr>
        <w:tc>
          <w:tcPr>
            <w:tcW w:w="2888" w:type="pct"/>
            <w:shd w:val="clear" w:color="auto" w:fill="auto"/>
            <w:noWrap/>
            <w:vAlign w:val="bottom"/>
          </w:tcPr>
          <w:p w14:paraId="2B6CACF2" w14:textId="77777777"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 xml:space="preserve">Ageing Analysis- Receivables from non- </w:t>
            </w:r>
          </w:p>
          <w:p w14:paraId="36038477" w14:textId="7FD80E18"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exchange transactions</w:t>
            </w:r>
          </w:p>
        </w:tc>
        <w:tc>
          <w:tcPr>
            <w:tcW w:w="608" w:type="pct"/>
            <w:vAlign w:val="center"/>
          </w:tcPr>
          <w:p w14:paraId="6ED0E9DD" w14:textId="260B1ACC" w:rsidR="00F26034" w:rsidRPr="00F26034" w:rsidRDefault="00F26034" w:rsidP="008A2F42">
            <w:pPr>
              <w:autoSpaceDE/>
              <w:autoSpaceDN/>
              <w:spacing w:line="276" w:lineRule="auto"/>
              <w:jc w:val="center"/>
              <w:rPr>
                <w:b/>
                <w:bCs/>
                <w:sz w:val="22"/>
                <w:szCs w:val="22"/>
                <w:lang w:val="en-US"/>
              </w:rPr>
            </w:pPr>
            <w:r w:rsidRPr="00F26034">
              <w:rPr>
                <w:b/>
                <w:bCs/>
                <w:sz w:val="22"/>
                <w:szCs w:val="22"/>
                <w:lang w:val="en-US"/>
              </w:rPr>
              <w:t>Current FY</w:t>
            </w:r>
          </w:p>
        </w:tc>
        <w:tc>
          <w:tcPr>
            <w:tcW w:w="448" w:type="pct"/>
            <w:vAlign w:val="center"/>
          </w:tcPr>
          <w:p w14:paraId="3FFD9A74" w14:textId="130FC9F2" w:rsidR="00F26034" w:rsidRPr="00F26034" w:rsidRDefault="00F26034" w:rsidP="008A2F42">
            <w:pPr>
              <w:autoSpaceDE/>
              <w:autoSpaceDN/>
              <w:spacing w:line="276" w:lineRule="auto"/>
              <w:jc w:val="center"/>
              <w:rPr>
                <w:b/>
                <w:bCs/>
                <w:sz w:val="22"/>
                <w:szCs w:val="22"/>
                <w:lang w:val="en-US"/>
              </w:rPr>
            </w:pPr>
            <w:r w:rsidRPr="00F26034">
              <w:rPr>
                <w:b/>
                <w:bCs/>
                <w:sz w:val="22"/>
                <w:szCs w:val="22"/>
                <w:lang w:val="en-US"/>
              </w:rPr>
              <w:t>% of the total</w:t>
            </w:r>
          </w:p>
        </w:tc>
        <w:tc>
          <w:tcPr>
            <w:tcW w:w="528" w:type="pct"/>
            <w:shd w:val="clear" w:color="auto" w:fill="auto"/>
            <w:noWrap/>
            <w:vAlign w:val="center"/>
          </w:tcPr>
          <w:p w14:paraId="5FC3077A" w14:textId="17D6660F" w:rsidR="00F26034" w:rsidRPr="00F26034" w:rsidRDefault="00F26034" w:rsidP="00F26034">
            <w:pPr>
              <w:autoSpaceDE/>
              <w:autoSpaceDN/>
              <w:spacing w:line="276" w:lineRule="auto"/>
              <w:jc w:val="center"/>
              <w:rPr>
                <w:b/>
                <w:bCs/>
                <w:sz w:val="22"/>
                <w:szCs w:val="22"/>
                <w:lang w:val="en-US"/>
              </w:rPr>
            </w:pPr>
            <w:r w:rsidRPr="00F26034">
              <w:rPr>
                <w:b/>
                <w:bCs/>
                <w:sz w:val="22"/>
                <w:szCs w:val="22"/>
                <w:lang w:val="en-US"/>
              </w:rPr>
              <w:t>Comparative</w:t>
            </w:r>
          </w:p>
          <w:p w14:paraId="194CFA96" w14:textId="5802C6DC" w:rsidR="00F26034" w:rsidRPr="00F26034" w:rsidRDefault="00F26034" w:rsidP="008A2F42">
            <w:pPr>
              <w:autoSpaceDE/>
              <w:autoSpaceDN/>
              <w:spacing w:line="276" w:lineRule="auto"/>
              <w:jc w:val="center"/>
              <w:rPr>
                <w:b/>
                <w:bCs/>
                <w:sz w:val="22"/>
                <w:szCs w:val="22"/>
                <w:lang w:val="en-US"/>
              </w:rPr>
            </w:pPr>
            <w:r w:rsidRPr="00F26034">
              <w:rPr>
                <w:b/>
                <w:bCs/>
                <w:sz w:val="22"/>
                <w:szCs w:val="22"/>
                <w:lang w:val="en-US"/>
              </w:rPr>
              <w:t>FY</w:t>
            </w:r>
          </w:p>
        </w:tc>
        <w:tc>
          <w:tcPr>
            <w:tcW w:w="528" w:type="pct"/>
            <w:shd w:val="clear" w:color="auto" w:fill="auto"/>
            <w:vAlign w:val="center"/>
          </w:tcPr>
          <w:p w14:paraId="7F1B2A14" w14:textId="7D93C334" w:rsidR="00F26034" w:rsidRPr="00F26034" w:rsidRDefault="00F26034" w:rsidP="008A2F42">
            <w:pPr>
              <w:autoSpaceDE/>
              <w:autoSpaceDN/>
              <w:spacing w:line="276" w:lineRule="auto"/>
              <w:jc w:val="center"/>
              <w:rPr>
                <w:b/>
                <w:bCs/>
                <w:sz w:val="22"/>
                <w:szCs w:val="22"/>
                <w:lang w:val="en-US"/>
              </w:rPr>
            </w:pPr>
            <w:r w:rsidRPr="00F26034">
              <w:rPr>
                <w:b/>
                <w:bCs/>
                <w:sz w:val="22"/>
                <w:szCs w:val="22"/>
                <w:lang w:val="en-US"/>
              </w:rPr>
              <w:t>% of the total</w:t>
            </w:r>
          </w:p>
        </w:tc>
      </w:tr>
      <w:tr w:rsidR="00F26034" w:rsidRPr="00F26034" w14:paraId="3AA888F6" w14:textId="77777777" w:rsidTr="1B5A1A80">
        <w:trPr>
          <w:trHeight w:val="260"/>
        </w:trPr>
        <w:tc>
          <w:tcPr>
            <w:tcW w:w="2888" w:type="pct"/>
            <w:shd w:val="clear" w:color="auto" w:fill="auto"/>
            <w:noWrap/>
            <w:vAlign w:val="bottom"/>
          </w:tcPr>
          <w:p w14:paraId="7928E41D" w14:textId="365F938E" w:rsidR="00F26034" w:rsidRPr="00F26034" w:rsidRDefault="00F26034" w:rsidP="00F26034">
            <w:pPr>
              <w:autoSpaceDE/>
              <w:autoSpaceDN/>
              <w:spacing w:line="276" w:lineRule="auto"/>
              <w:rPr>
                <w:sz w:val="22"/>
                <w:szCs w:val="22"/>
                <w:lang w:eastAsia="en-GB"/>
              </w:rPr>
            </w:pPr>
            <w:r w:rsidRPr="00F26034">
              <w:rPr>
                <w:sz w:val="22"/>
                <w:szCs w:val="22"/>
                <w:lang w:eastAsia="en-GB"/>
              </w:rPr>
              <w:t>Less than 1 year</w:t>
            </w:r>
          </w:p>
        </w:tc>
        <w:tc>
          <w:tcPr>
            <w:tcW w:w="608" w:type="pct"/>
            <w:vAlign w:val="center"/>
          </w:tcPr>
          <w:p w14:paraId="7664C15D" w14:textId="162955D1" w:rsidR="00F26034" w:rsidRPr="00F26034" w:rsidRDefault="00F26034" w:rsidP="008A2F42">
            <w:pPr>
              <w:autoSpaceDE/>
              <w:autoSpaceDN/>
              <w:spacing w:line="276" w:lineRule="auto"/>
              <w:jc w:val="center"/>
              <w:rPr>
                <w:sz w:val="22"/>
                <w:szCs w:val="22"/>
                <w:lang w:val="en-US"/>
              </w:rPr>
            </w:pPr>
            <w:r w:rsidRPr="00F26034">
              <w:rPr>
                <w:sz w:val="22"/>
                <w:szCs w:val="22"/>
                <w:lang w:val="en-US"/>
              </w:rPr>
              <w:t>xxx</w:t>
            </w:r>
          </w:p>
        </w:tc>
        <w:tc>
          <w:tcPr>
            <w:tcW w:w="448" w:type="pct"/>
            <w:vAlign w:val="center"/>
          </w:tcPr>
          <w:p w14:paraId="30C41656" w14:textId="40C75EA9" w:rsidR="00F26034" w:rsidRPr="00F26034" w:rsidRDefault="00F26034" w:rsidP="008A2F42">
            <w:pPr>
              <w:autoSpaceDE/>
              <w:autoSpaceDN/>
              <w:spacing w:line="276" w:lineRule="auto"/>
              <w:jc w:val="center"/>
              <w:rPr>
                <w:sz w:val="22"/>
                <w:szCs w:val="22"/>
                <w:lang w:val="en-US"/>
              </w:rPr>
            </w:pPr>
            <w:r w:rsidRPr="00F26034">
              <w:rPr>
                <w:sz w:val="22"/>
                <w:szCs w:val="22"/>
                <w:lang w:val="en-US"/>
              </w:rPr>
              <w:t>%</w:t>
            </w:r>
          </w:p>
        </w:tc>
        <w:tc>
          <w:tcPr>
            <w:tcW w:w="528" w:type="pct"/>
            <w:shd w:val="clear" w:color="auto" w:fill="auto"/>
            <w:noWrap/>
            <w:vAlign w:val="center"/>
          </w:tcPr>
          <w:p w14:paraId="0CE8C936" w14:textId="16F0D0F7" w:rsidR="00F26034" w:rsidRPr="00F26034" w:rsidRDefault="00F26034" w:rsidP="008A2F42">
            <w:pPr>
              <w:autoSpaceDE/>
              <w:autoSpaceDN/>
              <w:spacing w:line="276" w:lineRule="auto"/>
              <w:jc w:val="center"/>
              <w:rPr>
                <w:sz w:val="22"/>
                <w:szCs w:val="22"/>
                <w:lang w:val="en-US"/>
              </w:rPr>
            </w:pPr>
            <w:r w:rsidRPr="00F26034">
              <w:rPr>
                <w:sz w:val="22"/>
                <w:szCs w:val="22"/>
                <w:lang w:val="en-US"/>
              </w:rPr>
              <w:t>xxx</w:t>
            </w:r>
          </w:p>
        </w:tc>
        <w:tc>
          <w:tcPr>
            <w:tcW w:w="528" w:type="pct"/>
            <w:shd w:val="clear" w:color="auto" w:fill="auto"/>
            <w:vAlign w:val="center"/>
          </w:tcPr>
          <w:p w14:paraId="6D99A6FF" w14:textId="2F68C56F" w:rsidR="00F26034" w:rsidRPr="00F26034" w:rsidRDefault="00F26034" w:rsidP="008A2F42">
            <w:pPr>
              <w:autoSpaceDE/>
              <w:autoSpaceDN/>
              <w:spacing w:line="276" w:lineRule="auto"/>
              <w:jc w:val="center"/>
              <w:rPr>
                <w:sz w:val="22"/>
                <w:szCs w:val="22"/>
                <w:lang w:val="en-US"/>
              </w:rPr>
            </w:pPr>
            <w:r w:rsidRPr="00F26034">
              <w:rPr>
                <w:sz w:val="22"/>
                <w:szCs w:val="22"/>
                <w:lang w:val="en-US"/>
              </w:rPr>
              <w:t>%</w:t>
            </w:r>
          </w:p>
        </w:tc>
      </w:tr>
      <w:tr w:rsidR="00F26034" w:rsidRPr="00F26034" w14:paraId="7AD4C677" w14:textId="77777777" w:rsidTr="1B5A1A80">
        <w:trPr>
          <w:trHeight w:val="340"/>
        </w:trPr>
        <w:tc>
          <w:tcPr>
            <w:tcW w:w="2888" w:type="pct"/>
            <w:shd w:val="clear" w:color="auto" w:fill="auto"/>
            <w:noWrap/>
            <w:vAlign w:val="bottom"/>
          </w:tcPr>
          <w:p w14:paraId="72557158" w14:textId="24989B6D" w:rsidR="00F26034" w:rsidRPr="00F26034" w:rsidRDefault="00F26034" w:rsidP="00F26034">
            <w:pPr>
              <w:autoSpaceDE/>
              <w:autoSpaceDN/>
              <w:spacing w:line="276" w:lineRule="auto"/>
              <w:rPr>
                <w:sz w:val="22"/>
                <w:szCs w:val="22"/>
                <w:lang w:eastAsia="en-GB"/>
              </w:rPr>
            </w:pPr>
            <w:r w:rsidRPr="00F26034">
              <w:rPr>
                <w:sz w:val="22"/>
                <w:szCs w:val="22"/>
                <w:lang w:eastAsia="en-GB"/>
              </w:rPr>
              <w:t>Between 1-2 years</w:t>
            </w:r>
          </w:p>
        </w:tc>
        <w:tc>
          <w:tcPr>
            <w:tcW w:w="608" w:type="pct"/>
            <w:vAlign w:val="center"/>
          </w:tcPr>
          <w:p w14:paraId="38B5314E" w14:textId="5751F77F" w:rsidR="00F26034" w:rsidRPr="00F26034" w:rsidRDefault="00F26034" w:rsidP="008A2F42">
            <w:pPr>
              <w:autoSpaceDE/>
              <w:autoSpaceDN/>
              <w:spacing w:line="276" w:lineRule="auto"/>
              <w:jc w:val="center"/>
              <w:rPr>
                <w:sz w:val="22"/>
                <w:szCs w:val="22"/>
                <w:lang w:val="en-US"/>
              </w:rPr>
            </w:pPr>
            <w:r w:rsidRPr="00F26034">
              <w:rPr>
                <w:sz w:val="22"/>
                <w:szCs w:val="22"/>
                <w:lang w:val="en-US"/>
              </w:rPr>
              <w:t>xxx</w:t>
            </w:r>
          </w:p>
        </w:tc>
        <w:tc>
          <w:tcPr>
            <w:tcW w:w="448" w:type="pct"/>
            <w:vAlign w:val="center"/>
          </w:tcPr>
          <w:p w14:paraId="52EA287D" w14:textId="3B873F27" w:rsidR="00F26034" w:rsidRPr="00F26034" w:rsidRDefault="00F26034" w:rsidP="008A2F42">
            <w:pPr>
              <w:autoSpaceDE/>
              <w:autoSpaceDN/>
              <w:spacing w:line="276" w:lineRule="auto"/>
              <w:jc w:val="center"/>
              <w:rPr>
                <w:sz w:val="22"/>
                <w:szCs w:val="22"/>
                <w:lang w:val="en-US"/>
              </w:rPr>
            </w:pPr>
            <w:r w:rsidRPr="00F26034">
              <w:rPr>
                <w:sz w:val="22"/>
                <w:szCs w:val="22"/>
                <w:lang w:val="en-US"/>
              </w:rPr>
              <w:t>%</w:t>
            </w:r>
          </w:p>
        </w:tc>
        <w:tc>
          <w:tcPr>
            <w:tcW w:w="528" w:type="pct"/>
            <w:shd w:val="clear" w:color="auto" w:fill="auto"/>
            <w:noWrap/>
            <w:vAlign w:val="center"/>
          </w:tcPr>
          <w:p w14:paraId="69642B5D" w14:textId="2F8D49E8" w:rsidR="00F26034" w:rsidRPr="00F26034" w:rsidRDefault="00F26034" w:rsidP="008A2F42">
            <w:pPr>
              <w:autoSpaceDE/>
              <w:autoSpaceDN/>
              <w:spacing w:line="276" w:lineRule="auto"/>
              <w:jc w:val="center"/>
              <w:rPr>
                <w:sz w:val="22"/>
                <w:szCs w:val="22"/>
                <w:lang w:val="en-US"/>
              </w:rPr>
            </w:pPr>
            <w:r w:rsidRPr="00F26034">
              <w:rPr>
                <w:sz w:val="22"/>
                <w:szCs w:val="22"/>
                <w:lang w:val="en-US"/>
              </w:rPr>
              <w:t>xxx</w:t>
            </w:r>
          </w:p>
        </w:tc>
        <w:tc>
          <w:tcPr>
            <w:tcW w:w="528" w:type="pct"/>
            <w:shd w:val="clear" w:color="auto" w:fill="auto"/>
            <w:vAlign w:val="center"/>
          </w:tcPr>
          <w:p w14:paraId="7C20366C" w14:textId="616AEFCA" w:rsidR="00F26034" w:rsidRPr="00F26034" w:rsidRDefault="00F26034" w:rsidP="008A2F42">
            <w:pPr>
              <w:autoSpaceDE/>
              <w:autoSpaceDN/>
              <w:spacing w:line="276" w:lineRule="auto"/>
              <w:jc w:val="center"/>
              <w:rPr>
                <w:sz w:val="22"/>
                <w:szCs w:val="22"/>
                <w:lang w:val="en-US"/>
              </w:rPr>
            </w:pPr>
            <w:r w:rsidRPr="00F26034">
              <w:rPr>
                <w:sz w:val="22"/>
                <w:szCs w:val="22"/>
                <w:lang w:val="en-US"/>
              </w:rPr>
              <w:t>%</w:t>
            </w:r>
          </w:p>
        </w:tc>
      </w:tr>
      <w:tr w:rsidR="00F26034" w:rsidRPr="00F26034" w14:paraId="1DF18F30" w14:textId="77777777" w:rsidTr="1B5A1A80">
        <w:trPr>
          <w:trHeight w:val="340"/>
        </w:trPr>
        <w:tc>
          <w:tcPr>
            <w:tcW w:w="2888" w:type="pct"/>
            <w:shd w:val="clear" w:color="auto" w:fill="auto"/>
            <w:noWrap/>
            <w:vAlign w:val="bottom"/>
          </w:tcPr>
          <w:p w14:paraId="1A8B009F" w14:textId="0437EB37" w:rsidR="00F26034" w:rsidRPr="00F26034" w:rsidRDefault="00F26034" w:rsidP="00F26034">
            <w:pPr>
              <w:autoSpaceDE/>
              <w:autoSpaceDN/>
              <w:spacing w:line="276" w:lineRule="auto"/>
              <w:rPr>
                <w:sz w:val="22"/>
                <w:szCs w:val="22"/>
                <w:lang w:eastAsia="en-GB"/>
              </w:rPr>
            </w:pPr>
            <w:r w:rsidRPr="00F26034">
              <w:rPr>
                <w:sz w:val="22"/>
                <w:szCs w:val="22"/>
                <w:lang w:eastAsia="en-GB"/>
              </w:rPr>
              <w:t>Over 3 years</w:t>
            </w:r>
          </w:p>
        </w:tc>
        <w:tc>
          <w:tcPr>
            <w:tcW w:w="608" w:type="pct"/>
            <w:vAlign w:val="center"/>
          </w:tcPr>
          <w:p w14:paraId="2CB9C3FD" w14:textId="79860411" w:rsidR="00F26034" w:rsidRPr="00F26034" w:rsidRDefault="00F26034" w:rsidP="008A2F42">
            <w:pPr>
              <w:autoSpaceDE/>
              <w:autoSpaceDN/>
              <w:spacing w:line="276" w:lineRule="auto"/>
              <w:jc w:val="center"/>
              <w:rPr>
                <w:sz w:val="22"/>
                <w:szCs w:val="22"/>
                <w:lang w:val="en-US"/>
              </w:rPr>
            </w:pPr>
            <w:r w:rsidRPr="00F26034">
              <w:rPr>
                <w:sz w:val="22"/>
                <w:szCs w:val="22"/>
                <w:lang w:val="en-US"/>
              </w:rPr>
              <w:t>xxx</w:t>
            </w:r>
          </w:p>
        </w:tc>
        <w:tc>
          <w:tcPr>
            <w:tcW w:w="448" w:type="pct"/>
            <w:vAlign w:val="center"/>
          </w:tcPr>
          <w:p w14:paraId="61A398C5" w14:textId="4E8E9921" w:rsidR="00F26034" w:rsidRPr="00F26034" w:rsidRDefault="00F26034" w:rsidP="008A2F42">
            <w:pPr>
              <w:autoSpaceDE/>
              <w:autoSpaceDN/>
              <w:spacing w:line="276" w:lineRule="auto"/>
              <w:jc w:val="center"/>
              <w:rPr>
                <w:sz w:val="22"/>
                <w:szCs w:val="22"/>
                <w:lang w:val="en-US"/>
              </w:rPr>
            </w:pPr>
            <w:r w:rsidRPr="00F26034">
              <w:rPr>
                <w:sz w:val="22"/>
                <w:szCs w:val="22"/>
                <w:lang w:val="en-US"/>
              </w:rPr>
              <w:t>%</w:t>
            </w:r>
          </w:p>
        </w:tc>
        <w:tc>
          <w:tcPr>
            <w:tcW w:w="528" w:type="pct"/>
            <w:shd w:val="clear" w:color="auto" w:fill="auto"/>
            <w:noWrap/>
            <w:vAlign w:val="center"/>
          </w:tcPr>
          <w:p w14:paraId="3459714F" w14:textId="5A590945" w:rsidR="00F26034" w:rsidRPr="00F26034" w:rsidRDefault="00F26034" w:rsidP="008A2F42">
            <w:pPr>
              <w:autoSpaceDE/>
              <w:autoSpaceDN/>
              <w:spacing w:line="276" w:lineRule="auto"/>
              <w:jc w:val="center"/>
              <w:rPr>
                <w:sz w:val="22"/>
                <w:szCs w:val="22"/>
                <w:lang w:val="en-US"/>
              </w:rPr>
            </w:pPr>
            <w:r w:rsidRPr="00F26034">
              <w:rPr>
                <w:sz w:val="22"/>
                <w:szCs w:val="22"/>
                <w:lang w:val="en-US"/>
              </w:rPr>
              <w:t>xxx</w:t>
            </w:r>
          </w:p>
        </w:tc>
        <w:tc>
          <w:tcPr>
            <w:tcW w:w="528" w:type="pct"/>
            <w:shd w:val="clear" w:color="auto" w:fill="auto"/>
            <w:vAlign w:val="center"/>
          </w:tcPr>
          <w:p w14:paraId="5C28A291" w14:textId="5E7E08A0" w:rsidR="00F26034" w:rsidRPr="00F26034" w:rsidRDefault="00F26034" w:rsidP="008A2F42">
            <w:pPr>
              <w:autoSpaceDE/>
              <w:autoSpaceDN/>
              <w:spacing w:line="276" w:lineRule="auto"/>
              <w:jc w:val="center"/>
              <w:rPr>
                <w:sz w:val="22"/>
                <w:szCs w:val="22"/>
                <w:lang w:val="en-US"/>
              </w:rPr>
            </w:pPr>
            <w:r w:rsidRPr="00F26034">
              <w:rPr>
                <w:sz w:val="22"/>
                <w:szCs w:val="22"/>
                <w:lang w:val="en-US"/>
              </w:rPr>
              <w:t>%</w:t>
            </w:r>
          </w:p>
        </w:tc>
      </w:tr>
      <w:tr w:rsidR="00F26034" w:rsidRPr="00F26034" w14:paraId="41BFAA15" w14:textId="77777777" w:rsidTr="1B5A1A80">
        <w:trPr>
          <w:trHeight w:val="340"/>
        </w:trPr>
        <w:tc>
          <w:tcPr>
            <w:tcW w:w="2888" w:type="pct"/>
            <w:shd w:val="clear" w:color="auto" w:fill="auto"/>
            <w:noWrap/>
            <w:vAlign w:val="bottom"/>
          </w:tcPr>
          <w:p w14:paraId="2DBF450F" w14:textId="29CA58C4"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Total</w:t>
            </w:r>
          </w:p>
        </w:tc>
        <w:tc>
          <w:tcPr>
            <w:tcW w:w="608" w:type="pct"/>
            <w:vAlign w:val="center"/>
          </w:tcPr>
          <w:p w14:paraId="1DC911B7" w14:textId="7885D19D" w:rsidR="00F26034" w:rsidRPr="00F26034" w:rsidRDefault="00F26034" w:rsidP="008A2F42">
            <w:pPr>
              <w:autoSpaceDE/>
              <w:autoSpaceDN/>
              <w:spacing w:line="276" w:lineRule="auto"/>
              <w:jc w:val="center"/>
              <w:rPr>
                <w:sz w:val="22"/>
                <w:szCs w:val="22"/>
                <w:lang w:val="en-US"/>
              </w:rPr>
            </w:pPr>
            <w:r w:rsidRPr="00F26034">
              <w:rPr>
                <w:sz w:val="22"/>
                <w:szCs w:val="22"/>
                <w:lang w:val="en-US"/>
              </w:rPr>
              <w:t>xxx</w:t>
            </w:r>
          </w:p>
        </w:tc>
        <w:tc>
          <w:tcPr>
            <w:tcW w:w="448" w:type="pct"/>
            <w:vAlign w:val="center"/>
          </w:tcPr>
          <w:p w14:paraId="45B954F9" w14:textId="4F955849" w:rsidR="00F26034" w:rsidRPr="00F26034" w:rsidRDefault="00F26034" w:rsidP="008A2F42">
            <w:pPr>
              <w:autoSpaceDE/>
              <w:autoSpaceDN/>
              <w:spacing w:line="276" w:lineRule="auto"/>
              <w:jc w:val="center"/>
              <w:rPr>
                <w:sz w:val="22"/>
                <w:szCs w:val="22"/>
                <w:lang w:val="en-US"/>
              </w:rPr>
            </w:pPr>
            <w:r w:rsidRPr="00F26034">
              <w:rPr>
                <w:sz w:val="22"/>
                <w:szCs w:val="22"/>
                <w:lang w:val="en-US"/>
              </w:rPr>
              <w:t>%</w:t>
            </w:r>
          </w:p>
        </w:tc>
        <w:tc>
          <w:tcPr>
            <w:tcW w:w="528" w:type="pct"/>
            <w:shd w:val="clear" w:color="auto" w:fill="auto"/>
            <w:noWrap/>
            <w:vAlign w:val="center"/>
          </w:tcPr>
          <w:p w14:paraId="71FDB6D6" w14:textId="24C57A8E" w:rsidR="00F26034" w:rsidRPr="00F26034" w:rsidRDefault="00F26034" w:rsidP="008A2F42">
            <w:pPr>
              <w:autoSpaceDE/>
              <w:autoSpaceDN/>
              <w:spacing w:line="276" w:lineRule="auto"/>
              <w:jc w:val="center"/>
              <w:rPr>
                <w:sz w:val="22"/>
                <w:szCs w:val="22"/>
                <w:lang w:val="en-US"/>
              </w:rPr>
            </w:pPr>
            <w:r w:rsidRPr="00F26034">
              <w:rPr>
                <w:sz w:val="22"/>
                <w:szCs w:val="22"/>
                <w:lang w:val="en-US"/>
              </w:rPr>
              <w:t>xxx</w:t>
            </w:r>
          </w:p>
        </w:tc>
        <w:tc>
          <w:tcPr>
            <w:tcW w:w="528" w:type="pct"/>
            <w:shd w:val="clear" w:color="auto" w:fill="auto"/>
            <w:vAlign w:val="center"/>
          </w:tcPr>
          <w:p w14:paraId="2D5C1C8A" w14:textId="241DBFB6" w:rsidR="00F26034" w:rsidRPr="00F26034" w:rsidRDefault="00F26034" w:rsidP="008A2F42">
            <w:pPr>
              <w:autoSpaceDE/>
              <w:autoSpaceDN/>
              <w:spacing w:line="276" w:lineRule="auto"/>
              <w:jc w:val="center"/>
              <w:rPr>
                <w:sz w:val="22"/>
                <w:szCs w:val="22"/>
                <w:lang w:val="en-US"/>
              </w:rPr>
            </w:pPr>
            <w:r w:rsidRPr="00F26034">
              <w:rPr>
                <w:sz w:val="22"/>
                <w:szCs w:val="22"/>
                <w:lang w:val="en-US"/>
              </w:rPr>
              <w:t>%</w:t>
            </w:r>
          </w:p>
        </w:tc>
      </w:tr>
    </w:tbl>
    <w:p w14:paraId="64D73347" w14:textId="77777777" w:rsidR="00912FFA" w:rsidRPr="00866568" w:rsidRDefault="00912FFA" w:rsidP="00912FFA">
      <w:pPr>
        <w:autoSpaceDE/>
        <w:autoSpaceDN/>
        <w:spacing w:line="360" w:lineRule="auto"/>
        <w:ind w:right="-302"/>
        <w:jc w:val="both"/>
        <w:rPr>
          <w:b/>
          <w:bCs/>
          <w:sz w:val="12"/>
          <w:szCs w:val="12"/>
          <w:lang w:eastAsia="en-GB"/>
        </w:rPr>
      </w:pPr>
    </w:p>
    <w:p w14:paraId="48D0BB64" w14:textId="77777777" w:rsidR="00E97EA5" w:rsidRDefault="00E97EA5" w:rsidP="00E97EA5">
      <w:pPr>
        <w:tabs>
          <w:tab w:val="left" w:pos="2070"/>
        </w:tabs>
        <w:autoSpaceDE/>
        <w:autoSpaceDN/>
        <w:spacing w:line="360" w:lineRule="auto"/>
        <w:ind w:right="-302"/>
        <w:jc w:val="both"/>
        <w:rPr>
          <w:b/>
          <w:bCs/>
          <w:lang w:eastAsia="en-GB"/>
        </w:rPr>
      </w:pPr>
    </w:p>
    <w:p w14:paraId="479BE71F" w14:textId="0126CE9B" w:rsidR="00E97EA5" w:rsidRPr="00E97EA5" w:rsidRDefault="00E97EA5" w:rsidP="00E97EA5">
      <w:pPr>
        <w:tabs>
          <w:tab w:val="left" w:pos="2070"/>
        </w:tabs>
        <w:autoSpaceDE/>
        <w:autoSpaceDN/>
        <w:spacing w:line="360" w:lineRule="auto"/>
        <w:ind w:right="-302"/>
        <w:jc w:val="both"/>
        <w:rPr>
          <w:b/>
          <w:bCs/>
          <w:lang w:eastAsia="en-GB"/>
        </w:rPr>
      </w:pPr>
      <w:r w:rsidRPr="002877CE">
        <w:rPr>
          <w:b/>
          <w:bCs/>
          <w:lang w:eastAsia="en-GB"/>
        </w:rPr>
        <w:t>Reconciliation for Impairment Allowance on 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1968"/>
        <w:gridCol w:w="1970"/>
      </w:tblGrid>
      <w:tr w:rsidR="00F05DE3" w:rsidRPr="00F26034" w14:paraId="0E92EB01" w14:textId="77777777" w:rsidTr="00927B8F">
        <w:trPr>
          <w:trHeight w:val="340"/>
        </w:trPr>
        <w:tc>
          <w:tcPr>
            <w:tcW w:w="2887" w:type="pct"/>
            <w:vMerge w:val="restart"/>
            <w:tcBorders>
              <w:top w:val="single" w:sz="4" w:space="0" w:color="auto"/>
              <w:left w:val="single" w:sz="4" w:space="0" w:color="auto"/>
              <w:right w:val="single" w:sz="4" w:space="0" w:color="auto"/>
            </w:tcBorders>
            <w:shd w:val="clear" w:color="auto" w:fill="0070C0"/>
            <w:noWrap/>
            <w:vAlign w:val="bottom"/>
            <w:hideMark/>
          </w:tcPr>
          <w:p w14:paraId="07A08707" w14:textId="77777777" w:rsidR="00F05DE3" w:rsidRPr="00F26034" w:rsidRDefault="00F05DE3" w:rsidP="001A7183">
            <w:pPr>
              <w:autoSpaceDE/>
              <w:autoSpaceDN/>
              <w:spacing w:line="276" w:lineRule="auto"/>
              <w:rPr>
                <w:b/>
                <w:bCs/>
                <w:sz w:val="22"/>
                <w:szCs w:val="22"/>
                <w:lang w:eastAsia="en-GB"/>
              </w:rPr>
            </w:pPr>
            <w:r w:rsidRPr="00F26034">
              <w:rPr>
                <w:b/>
                <w:bCs/>
                <w:sz w:val="22"/>
                <w:szCs w:val="22"/>
                <w:lang w:eastAsia="en-GB"/>
              </w:rPr>
              <w:t>Description</w:t>
            </w:r>
          </w:p>
        </w:tc>
        <w:tc>
          <w:tcPr>
            <w:tcW w:w="1056" w:type="pct"/>
            <w:tcBorders>
              <w:top w:val="single" w:sz="4" w:space="0" w:color="auto"/>
              <w:left w:val="single" w:sz="4" w:space="0" w:color="auto"/>
              <w:bottom w:val="single" w:sz="4" w:space="0" w:color="auto"/>
              <w:right w:val="single" w:sz="4" w:space="0" w:color="auto"/>
            </w:tcBorders>
            <w:shd w:val="clear" w:color="auto" w:fill="0070C0"/>
            <w:vAlign w:val="center"/>
          </w:tcPr>
          <w:p w14:paraId="3468CF38" w14:textId="73081595" w:rsidR="00F05DE3" w:rsidRPr="00F26034" w:rsidRDefault="00F05DE3" w:rsidP="001A7183">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E8D2E82" w14:textId="77777777" w:rsidR="0020383F" w:rsidRPr="00F26034" w:rsidRDefault="0020383F" w:rsidP="0020383F">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33E2603E" w14:textId="493E14F5" w:rsidR="00F05DE3" w:rsidRPr="00F26034" w:rsidRDefault="0020383F" w:rsidP="0020383F">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F05DE3" w:rsidRPr="00F26034" w14:paraId="5B8F8338" w14:textId="77777777" w:rsidTr="00927B8F">
        <w:trPr>
          <w:trHeight w:val="340"/>
        </w:trPr>
        <w:tc>
          <w:tcPr>
            <w:tcW w:w="2887" w:type="pct"/>
            <w:vMerge/>
            <w:tcBorders>
              <w:left w:val="single" w:sz="4" w:space="0" w:color="auto"/>
              <w:bottom w:val="single" w:sz="4" w:space="0" w:color="auto"/>
              <w:right w:val="single" w:sz="4" w:space="0" w:color="auto"/>
            </w:tcBorders>
            <w:shd w:val="clear" w:color="auto" w:fill="0070C0"/>
            <w:noWrap/>
            <w:vAlign w:val="bottom"/>
            <w:hideMark/>
          </w:tcPr>
          <w:p w14:paraId="354E313C" w14:textId="77777777" w:rsidR="00F05DE3" w:rsidRPr="00F26034" w:rsidRDefault="00F05DE3" w:rsidP="007C7E0A">
            <w:pPr>
              <w:autoSpaceDE/>
              <w:autoSpaceDN/>
              <w:spacing w:line="276" w:lineRule="auto"/>
              <w:rPr>
                <w:b/>
                <w:bCs/>
                <w:sz w:val="22"/>
                <w:szCs w:val="22"/>
                <w:lang w:eastAsia="en-GB"/>
              </w:rPr>
            </w:pPr>
          </w:p>
        </w:tc>
        <w:tc>
          <w:tcPr>
            <w:tcW w:w="1056" w:type="pct"/>
            <w:tcBorders>
              <w:top w:val="single" w:sz="4" w:space="0" w:color="auto"/>
              <w:left w:val="single" w:sz="4" w:space="0" w:color="auto"/>
              <w:bottom w:val="single" w:sz="4" w:space="0" w:color="auto"/>
              <w:right w:val="single" w:sz="4" w:space="0" w:color="auto"/>
            </w:tcBorders>
            <w:shd w:val="clear" w:color="auto" w:fill="0070C0"/>
            <w:vAlign w:val="center"/>
          </w:tcPr>
          <w:p w14:paraId="13C39EE8" w14:textId="75463983" w:rsidR="00F05DE3" w:rsidRPr="00F26034" w:rsidRDefault="00F05DE3" w:rsidP="007C7E0A">
            <w:pPr>
              <w:autoSpaceDE/>
              <w:autoSpaceDN/>
              <w:spacing w:line="276" w:lineRule="auto"/>
              <w:jc w:val="center"/>
              <w:rPr>
                <w:b/>
                <w:bCs/>
                <w:sz w:val="22"/>
                <w:szCs w:val="22"/>
                <w:lang w:val="en-US"/>
              </w:rPr>
            </w:pPr>
            <w:r w:rsidRPr="00F26034">
              <w:rPr>
                <w:b/>
                <w:bCs/>
                <w:sz w:val="22"/>
                <w:szCs w:val="22"/>
                <w:lang w:val="en-US"/>
              </w:rPr>
              <w:t>Kshs</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B3ECC7" w14:textId="3EFB9453" w:rsidR="00F05DE3" w:rsidRPr="00F26034" w:rsidRDefault="00F05DE3" w:rsidP="007C7E0A">
            <w:pPr>
              <w:autoSpaceDE/>
              <w:autoSpaceDN/>
              <w:spacing w:line="276" w:lineRule="auto"/>
              <w:jc w:val="center"/>
              <w:rPr>
                <w:b/>
                <w:bCs/>
                <w:sz w:val="22"/>
                <w:szCs w:val="22"/>
                <w:lang w:val="en-US"/>
              </w:rPr>
            </w:pPr>
            <w:r w:rsidRPr="00F26034">
              <w:rPr>
                <w:b/>
                <w:bCs/>
                <w:sz w:val="22"/>
                <w:szCs w:val="22"/>
                <w:lang w:val="en-US"/>
              </w:rPr>
              <w:t>Kshs</w:t>
            </w:r>
          </w:p>
        </w:tc>
      </w:tr>
      <w:tr w:rsidR="00D22ABB" w:rsidRPr="00F26034" w14:paraId="76544872" w14:textId="77777777" w:rsidTr="00927B8F">
        <w:trPr>
          <w:trHeight w:val="340"/>
        </w:trPr>
        <w:tc>
          <w:tcPr>
            <w:tcW w:w="2887" w:type="pct"/>
            <w:shd w:val="clear" w:color="auto" w:fill="auto"/>
            <w:noWrap/>
            <w:vAlign w:val="bottom"/>
            <w:hideMark/>
          </w:tcPr>
          <w:p w14:paraId="2BA9D350" w14:textId="2DFD2589" w:rsidR="00D22ABB" w:rsidRPr="00F26034" w:rsidRDefault="00D22ABB" w:rsidP="007C7E0A">
            <w:pPr>
              <w:autoSpaceDE/>
              <w:autoSpaceDN/>
              <w:spacing w:line="276" w:lineRule="auto"/>
              <w:rPr>
                <w:sz w:val="22"/>
                <w:szCs w:val="22"/>
                <w:lang w:val="en-US"/>
              </w:rPr>
            </w:pPr>
            <w:r w:rsidRPr="00F26034">
              <w:rPr>
                <w:sz w:val="22"/>
                <w:szCs w:val="22"/>
                <w:lang w:val="en-US"/>
              </w:rPr>
              <w:t xml:space="preserve">At </w:t>
            </w:r>
            <w:r w:rsidR="00A27946" w:rsidRPr="00F26034">
              <w:rPr>
                <w:sz w:val="22"/>
                <w:szCs w:val="22"/>
                <w:lang w:val="en-US"/>
              </w:rPr>
              <w:t>the beginning of the year</w:t>
            </w:r>
          </w:p>
        </w:tc>
        <w:tc>
          <w:tcPr>
            <w:tcW w:w="1056" w:type="pct"/>
            <w:vAlign w:val="center"/>
          </w:tcPr>
          <w:p w14:paraId="2D1C60FB" w14:textId="1243D93F" w:rsidR="00D22ABB" w:rsidRPr="00F26034" w:rsidRDefault="00D22ABB" w:rsidP="00927B8F">
            <w:pPr>
              <w:autoSpaceDE/>
              <w:autoSpaceDN/>
              <w:spacing w:line="276" w:lineRule="auto"/>
              <w:jc w:val="center"/>
              <w:rPr>
                <w:sz w:val="22"/>
                <w:szCs w:val="22"/>
                <w:lang w:val="en-US"/>
              </w:rPr>
            </w:pPr>
            <w:r w:rsidRPr="00F26034">
              <w:rPr>
                <w:sz w:val="22"/>
                <w:szCs w:val="22"/>
                <w:lang w:val="en-US"/>
              </w:rPr>
              <w:t>xxx</w:t>
            </w:r>
          </w:p>
        </w:tc>
        <w:tc>
          <w:tcPr>
            <w:tcW w:w="1057" w:type="pct"/>
            <w:shd w:val="clear" w:color="auto" w:fill="auto"/>
            <w:noWrap/>
            <w:vAlign w:val="center"/>
            <w:hideMark/>
          </w:tcPr>
          <w:p w14:paraId="34C14A83" w14:textId="130BFE89" w:rsidR="00D22ABB" w:rsidRPr="00F26034" w:rsidRDefault="00D22ABB" w:rsidP="00927B8F">
            <w:pPr>
              <w:autoSpaceDE/>
              <w:autoSpaceDN/>
              <w:spacing w:line="276" w:lineRule="auto"/>
              <w:jc w:val="center"/>
              <w:rPr>
                <w:sz w:val="22"/>
                <w:szCs w:val="22"/>
                <w:lang w:val="en-US"/>
              </w:rPr>
            </w:pPr>
            <w:r w:rsidRPr="00F26034">
              <w:rPr>
                <w:sz w:val="22"/>
                <w:szCs w:val="22"/>
                <w:lang w:val="en-US"/>
              </w:rPr>
              <w:t>xxx</w:t>
            </w:r>
          </w:p>
        </w:tc>
      </w:tr>
      <w:tr w:rsidR="00D22ABB" w:rsidRPr="00F26034" w14:paraId="7E2D1BF6" w14:textId="77777777" w:rsidTr="00927B8F">
        <w:trPr>
          <w:trHeight w:val="340"/>
        </w:trPr>
        <w:tc>
          <w:tcPr>
            <w:tcW w:w="2887" w:type="pct"/>
            <w:shd w:val="clear" w:color="auto" w:fill="auto"/>
            <w:noWrap/>
            <w:vAlign w:val="bottom"/>
          </w:tcPr>
          <w:p w14:paraId="1A6C3AD9" w14:textId="04700B59" w:rsidR="00D22ABB" w:rsidRPr="00F26034" w:rsidRDefault="00D22ABB" w:rsidP="007C7E0A">
            <w:pPr>
              <w:autoSpaceDE/>
              <w:autoSpaceDN/>
              <w:spacing w:line="276" w:lineRule="auto"/>
              <w:rPr>
                <w:sz w:val="22"/>
                <w:szCs w:val="22"/>
                <w:lang w:val="en-US"/>
              </w:rPr>
            </w:pPr>
            <w:r w:rsidRPr="00F26034">
              <w:rPr>
                <w:sz w:val="22"/>
                <w:szCs w:val="22"/>
                <w:lang w:val="en-US"/>
              </w:rPr>
              <w:t xml:space="preserve">Additional </w:t>
            </w:r>
            <w:r w:rsidR="00A27946" w:rsidRPr="00F26034">
              <w:rPr>
                <w:sz w:val="22"/>
                <w:szCs w:val="22"/>
                <w:lang w:val="en-US"/>
              </w:rPr>
              <w:t>provisions during the year</w:t>
            </w:r>
          </w:p>
        </w:tc>
        <w:tc>
          <w:tcPr>
            <w:tcW w:w="1056" w:type="pct"/>
            <w:vAlign w:val="center"/>
          </w:tcPr>
          <w:p w14:paraId="451A4D01" w14:textId="77777777" w:rsidR="00D22ABB" w:rsidRPr="00F26034" w:rsidRDefault="00D22ABB" w:rsidP="00927B8F">
            <w:pPr>
              <w:autoSpaceDE/>
              <w:autoSpaceDN/>
              <w:spacing w:line="276" w:lineRule="auto"/>
              <w:jc w:val="center"/>
              <w:rPr>
                <w:sz w:val="22"/>
                <w:szCs w:val="22"/>
                <w:lang w:val="en-US"/>
              </w:rPr>
            </w:pPr>
            <w:r w:rsidRPr="00F26034">
              <w:rPr>
                <w:sz w:val="22"/>
                <w:szCs w:val="22"/>
                <w:lang w:val="en-US"/>
              </w:rPr>
              <w:t>xxx</w:t>
            </w:r>
          </w:p>
        </w:tc>
        <w:tc>
          <w:tcPr>
            <w:tcW w:w="1057" w:type="pct"/>
            <w:shd w:val="clear" w:color="auto" w:fill="auto"/>
            <w:noWrap/>
            <w:vAlign w:val="center"/>
            <w:hideMark/>
          </w:tcPr>
          <w:p w14:paraId="1D0905B8" w14:textId="77777777" w:rsidR="00D22ABB" w:rsidRPr="00F26034" w:rsidRDefault="00D22ABB" w:rsidP="00927B8F">
            <w:pPr>
              <w:autoSpaceDE/>
              <w:autoSpaceDN/>
              <w:spacing w:line="276" w:lineRule="auto"/>
              <w:jc w:val="center"/>
              <w:rPr>
                <w:sz w:val="22"/>
                <w:szCs w:val="22"/>
                <w:lang w:val="en-US"/>
              </w:rPr>
            </w:pPr>
            <w:r w:rsidRPr="00F26034">
              <w:rPr>
                <w:sz w:val="22"/>
                <w:szCs w:val="22"/>
                <w:lang w:val="en-US"/>
              </w:rPr>
              <w:t>xxx</w:t>
            </w:r>
          </w:p>
        </w:tc>
      </w:tr>
      <w:tr w:rsidR="00D22ABB" w:rsidRPr="00F26034" w14:paraId="25BA7F86" w14:textId="77777777" w:rsidTr="00927B8F">
        <w:trPr>
          <w:trHeight w:val="340"/>
        </w:trPr>
        <w:tc>
          <w:tcPr>
            <w:tcW w:w="2887" w:type="pct"/>
            <w:shd w:val="clear" w:color="auto" w:fill="auto"/>
            <w:noWrap/>
            <w:vAlign w:val="bottom"/>
          </w:tcPr>
          <w:p w14:paraId="2396AE72" w14:textId="3CA3E120" w:rsidR="00D22ABB" w:rsidRPr="00F26034" w:rsidRDefault="00D22ABB" w:rsidP="007C7E0A">
            <w:pPr>
              <w:autoSpaceDE/>
              <w:autoSpaceDN/>
              <w:spacing w:line="276" w:lineRule="auto"/>
              <w:rPr>
                <w:sz w:val="22"/>
                <w:szCs w:val="22"/>
                <w:lang w:val="en-US"/>
              </w:rPr>
            </w:pPr>
            <w:r w:rsidRPr="00F26034">
              <w:rPr>
                <w:sz w:val="22"/>
                <w:szCs w:val="22"/>
                <w:lang w:val="en-US"/>
              </w:rPr>
              <w:t xml:space="preserve">Recovered </w:t>
            </w:r>
            <w:r w:rsidR="00A27946" w:rsidRPr="00F26034">
              <w:rPr>
                <w:sz w:val="22"/>
                <w:szCs w:val="22"/>
                <w:lang w:val="en-US"/>
              </w:rPr>
              <w:t>during the year</w:t>
            </w:r>
          </w:p>
        </w:tc>
        <w:tc>
          <w:tcPr>
            <w:tcW w:w="1056" w:type="pct"/>
            <w:vAlign w:val="center"/>
          </w:tcPr>
          <w:p w14:paraId="66AF0B7A" w14:textId="77777777" w:rsidR="00D22ABB" w:rsidRPr="00F26034" w:rsidRDefault="00D22ABB" w:rsidP="00927B8F">
            <w:pPr>
              <w:autoSpaceDE/>
              <w:autoSpaceDN/>
              <w:spacing w:line="276" w:lineRule="auto"/>
              <w:jc w:val="center"/>
              <w:rPr>
                <w:sz w:val="22"/>
                <w:szCs w:val="22"/>
                <w:lang w:val="en-US"/>
              </w:rPr>
            </w:pPr>
            <w:r w:rsidRPr="00F26034">
              <w:rPr>
                <w:sz w:val="22"/>
                <w:szCs w:val="22"/>
                <w:lang w:val="en-US"/>
              </w:rPr>
              <w:t>(xxx)</w:t>
            </w:r>
          </w:p>
        </w:tc>
        <w:tc>
          <w:tcPr>
            <w:tcW w:w="1057" w:type="pct"/>
            <w:shd w:val="clear" w:color="auto" w:fill="auto"/>
            <w:noWrap/>
            <w:vAlign w:val="center"/>
            <w:hideMark/>
          </w:tcPr>
          <w:p w14:paraId="64582CC5" w14:textId="77777777" w:rsidR="00D22ABB" w:rsidRPr="00F26034" w:rsidRDefault="00D22ABB" w:rsidP="00927B8F">
            <w:pPr>
              <w:autoSpaceDE/>
              <w:autoSpaceDN/>
              <w:spacing w:line="276" w:lineRule="auto"/>
              <w:jc w:val="center"/>
              <w:rPr>
                <w:sz w:val="22"/>
                <w:szCs w:val="22"/>
                <w:lang w:val="en-US"/>
              </w:rPr>
            </w:pPr>
            <w:r w:rsidRPr="00F26034">
              <w:rPr>
                <w:sz w:val="22"/>
                <w:szCs w:val="22"/>
                <w:lang w:val="en-US"/>
              </w:rPr>
              <w:t>(xxx)</w:t>
            </w:r>
          </w:p>
        </w:tc>
      </w:tr>
      <w:tr w:rsidR="00D22ABB" w:rsidRPr="00F26034" w14:paraId="44182655" w14:textId="77777777" w:rsidTr="00927B8F">
        <w:trPr>
          <w:trHeight w:val="340"/>
        </w:trPr>
        <w:tc>
          <w:tcPr>
            <w:tcW w:w="2887" w:type="pct"/>
            <w:shd w:val="clear" w:color="auto" w:fill="auto"/>
            <w:noWrap/>
            <w:vAlign w:val="bottom"/>
            <w:hideMark/>
          </w:tcPr>
          <w:p w14:paraId="7EBAF81D" w14:textId="096C2E48" w:rsidR="00D22ABB" w:rsidRPr="00F26034" w:rsidRDefault="00D22ABB" w:rsidP="007C7E0A">
            <w:pPr>
              <w:autoSpaceDE/>
              <w:autoSpaceDN/>
              <w:spacing w:line="276" w:lineRule="auto"/>
              <w:rPr>
                <w:sz w:val="22"/>
                <w:szCs w:val="22"/>
                <w:lang w:val="en-US"/>
              </w:rPr>
            </w:pPr>
            <w:r w:rsidRPr="00F26034">
              <w:rPr>
                <w:sz w:val="22"/>
                <w:szCs w:val="22"/>
                <w:lang w:val="en-US"/>
              </w:rPr>
              <w:t xml:space="preserve">Written </w:t>
            </w:r>
            <w:r w:rsidR="00A27946" w:rsidRPr="00F26034">
              <w:rPr>
                <w:sz w:val="22"/>
                <w:szCs w:val="22"/>
                <w:lang w:val="en-US"/>
              </w:rPr>
              <w:t>off during the year</w:t>
            </w:r>
          </w:p>
        </w:tc>
        <w:tc>
          <w:tcPr>
            <w:tcW w:w="1056" w:type="pct"/>
            <w:vAlign w:val="center"/>
          </w:tcPr>
          <w:p w14:paraId="65CD78D4" w14:textId="77777777" w:rsidR="00D22ABB" w:rsidRPr="00F26034" w:rsidRDefault="00D22ABB" w:rsidP="00927B8F">
            <w:pPr>
              <w:autoSpaceDE/>
              <w:autoSpaceDN/>
              <w:spacing w:line="276" w:lineRule="auto"/>
              <w:jc w:val="center"/>
              <w:rPr>
                <w:sz w:val="22"/>
                <w:szCs w:val="22"/>
                <w:lang w:val="en-US"/>
              </w:rPr>
            </w:pPr>
            <w:r w:rsidRPr="00F26034">
              <w:rPr>
                <w:sz w:val="22"/>
                <w:szCs w:val="22"/>
                <w:lang w:val="en-US"/>
              </w:rPr>
              <w:t>(xxx)</w:t>
            </w:r>
          </w:p>
        </w:tc>
        <w:tc>
          <w:tcPr>
            <w:tcW w:w="1057" w:type="pct"/>
            <w:shd w:val="clear" w:color="auto" w:fill="auto"/>
            <w:noWrap/>
            <w:vAlign w:val="center"/>
            <w:hideMark/>
          </w:tcPr>
          <w:p w14:paraId="16A14671" w14:textId="77777777" w:rsidR="00D22ABB" w:rsidRPr="00F26034" w:rsidRDefault="00D22ABB" w:rsidP="00927B8F">
            <w:pPr>
              <w:autoSpaceDE/>
              <w:autoSpaceDN/>
              <w:spacing w:line="276" w:lineRule="auto"/>
              <w:jc w:val="center"/>
              <w:rPr>
                <w:sz w:val="22"/>
                <w:szCs w:val="22"/>
                <w:lang w:val="en-US"/>
              </w:rPr>
            </w:pPr>
            <w:r w:rsidRPr="00F26034">
              <w:rPr>
                <w:sz w:val="22"/>
                <w:szCs w:val="22"/>
                <w:lang w:val="en-US"/>
              </w:rPr>
              <w:t>(xxx)</w:t>
            </w:r>
          </w:p>
        </w:tc>
      </w:tr>
      <w:tr w:rsidR="00D22ABB" w:rsidRPr="00F26034" w14:paraId="6BD4EE4A" w14:textId="77777777" w:rsidTr="00927B8F">
        <w:trPr>
          <w:trHeight w:val="340"/>
        </w:trPr>
        <w:tc>
          <w:tcPr>
            <w:tcW w:w="2887" w:type="pct"/>
            <w:shd w:val="clear" w:color="auto" w:fill="auto"/>
            <w:noWrap/>
            <w:vAlign w:val="bottom"/>
            <w:hideMark/>
          </w:tcPr>
          <w:p w14:paraId="6D835714" w14:textId="0823FCDE" w:rsidR="00D22ABB" w:rsidRPr="00F26034" w:rsidRDefault="00D22ABB" w:rsidP="007C7E0A">
            <w:pPr>
              <w:autoSpaceDE/>
              <w:autoSpaceDN/>
              <w:spacing w:line="276" w:lineRule="auto"/>
              <w:rPr>
                <w:sz w:val="22"/>
                <w:szCs w:val="22"/>
                <w:lang w:val="en-US"/>
              </w:rPr>
            </w:pPr>
            <w:r w:rsidRPr="00F26034">
              <w:rPr>
                <w:sz w:val="22"/>
                <w:szCs w:val="22"/>
                <w:lang w:val="en-US"/>
              </w:rPr>
              <w:t xml:space="preserve">At </w:t>
            </w:r>
            <w:r w:rsidR="00A27946" w:rsidRPr="00F26034">
              <w:rPr>
                <w:sz w:val="22"/>
                <w:szCs w:val="22"/>
                <w:lang w:val="en-US"/>
              </w:rPr>
              <w:t>the end of the year</w:t>
            </w:r>
          </w:p>
        </w:tc>
        <w:tc>
          <w:tcPr>
            <w:tcW w:w="1056" w:type="pct"/>
            <w:vAlign w:val="center"/>
          </w:tcPr>
          <w:p w14:paraId="62B0900D" w14:textId="77777777" w:rsidR="00D22ABB" w:rsidRPr="00F26034" w:rsidRDefault="00D22ABB" w:rsidP="00927B8F">
            <w:pPr>
              <w:autoSpaceDE/>
              <w:autoSpaceDN/>
              <w:spacing w:line="276" w:lineRule="auto"/>
              <w:jc w:val="center"/>
              <w:rPr>
                <w:b/>
                <w:bCs/>
                <w:sz w:val="22"/>
                <w:szCs w:val="22"/>
                <w:lang w:val="en-US"/>
              </w:rPr>
            </w:pPr>
            <w:r w:rsidRPr="00F26034">
              <w:rPr>
                <w:b/>
                <w:bCs/>
                <w:sz w:val="22"/>
                <w:szCs w:val="22"/>
                <w:lang w:val="en-US"/>
              </w:rPr>
              <w:t>xxx</w:t>
            </w:r>
          </w:p>
        </w:tc>
        <w:tc>
          <w:tcPr>
            <w:tcW w:w="1057" w:type="pct"/>
            <w:shd w:val="clear" w:color="auto" w:fill="auto"/>
            <w:noWrap/>
            <w:vAlign w:val="center"/>
            <w:hideMark/>
          </w:tcPr>
          <w:p w14:paraId="2A93313E" w14:textId="77777777" w:rsidR="00D22ABB" w:rsidRPr="00F26034" w:rsidRDefault="00D22ABB" w:rsidP="00927B8F">
            <w:pPr>
              <w:autoSpaceDE/>
              <w:autoSpaceDN/>
              <w:spacing w:line="276" w:lineRule="auto"/>
              <w:jc w:val="center"/>
              <w:rPr>
                <w:b/>
                <w:bCs/>
                <w:sz w:val="22"/>
                <w:szCs w:val="22"/>
                <w:lang w:val="en-US"/>
              </w:rPr>
            </w:pPr>
            <w:r w:rsidRPr="00F26034">
              <w:rPr>
                <w:b/>
                <w:bCs/>
                <w:sz w:val="22"/>
                <w:szCs w:val="22"/>
                <w:lang w:val="en-US"/>
              </w:rPr>
              <w:t>xxx</w:t>
            </w:r>
          </w:p>
        </w:tc>
      </w:tr>
    </w:tbl>
    <w:p w14:paraId="4459BED6" w14:textId="0F48BD1C" w:rsidR="008F6E8A" w:rsidRDefault="008F6E8A" w:rsidP="004F0B20">
      <w:pPr>
        <w:spacing w:line="360" w:lineRule="auto"/>
        <w:ind w:right="-302"/>
        <w:rPr>
          <w:rFonts w:eastAsia="Arial"/>
          <w:b/>
          <w:bCs/>
          <w:spacing w:val="3"/>
          <w:sz w:val="8"/>
          <w:szCs w:val="8"/>
        </w:rPr>
      </w:pPr>
    </w:p>
    <w:p w14:paraId="748B885A" w14:textId="77777777" w:rsidR="008F6E8A" w:rsidRDefault="008F6E8A">
      <w:pPr>
        <w:autoSpaceDE/>
        <w:autoSpaceDN/>
        <w:rPr>
          <w:rFonts w:eastAsia="Arial"/>
          <w:b/>
          <w:bCs/>
          <w:spacing w:val="3"/>
          <w:sz w:val="8"/>
          <w:szCs w:val="8"/>
        </w:rPr>
      </w:pPr>
      <w:r>
        <w:rPr>
          <w:rFonts w:eastAsia="Arial"/>
          <w:b/>
          <w:bCs/>
          <w:spacing w:val="3"/>
          <w:sz w:val="8"/>
          <w:szCs w:val="8"/>
        </w:rPr>
        <w:br w:type="page"/>
      </w:r>
    </w:p>
    <w:p w14:paraId="4AEA082F" w14:textId="77777777" w:rsidR="007C7E0A" w:rsidRPr="00F26034" w:rsidRDefault="007C7E0A" w:rsidP="004F0B20">
      <w:pPr>
        <w:spacing w:line="360" w:lineRule="auto"/>
        <w:ind w:right="-302"/>
        <w:rPr>
          <w:rFonts w:eastAsia="Arial"/>
          <w:b/>
          <w:bCs/>
          <w:spacing w:val="3"/>
          <w:sz w:val="8"/>
          <w:szCs w:val="8"/>
        </w:rPr>
      </w:pPr>
    </w:p>
    <w:p w14:paraId="2EA771E0" w14:textId="058C4926" w:rsidR="007A059B" w:rsidRPr="00D43815" w:rsidRDefault="00D21C5A" w:rsidP="003E2761">
      <w:pPr>
        <w:pStyle w:val="ListParagraph"/>
        <w:numPr>
          <w:ilvl w:val="0"/>
          <w:numId w:val="31"/>
        </w:numPr>
        <w:spacing w:line="360" w:lineRule="auto"/>
        <w:ind w:left="567" w:right="-20" w:hanging="567"/>
        <w:jc w:val="both"/>
        <w:rPr>
          <w:rFonts w:eastAsia="Arial"/>
          <w:b/>
          <w:bCs/>
          <w:spacing w:val="3"/>
        </w:rPr>
      </w:pPr>
      <w:r w:rsidRPr="00D43815">
        <w:rPr>
          <w:rFonts w:eastAsia="Arial"/>
          <w:b/>
          <w:bCs/>
          <w:spacing w:val="3"/>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1826"/>
        <w:gridCol w:w="1826"/>
      </w:tblGrid>
      <w:tr w:rsidR="00BC0BB2" w:rsidRPr="00F26034" w14:paraId="25AD2239" w14:textId="77777777" w:rsidTr="00D82938">
        <w:trPr>
          <w:trHeight w:val="340"/>
        </w:trPr>
        <w:tc>
          <w:tcPr>
            <w:tcW w:w="3040" w:type="pct"/>
            <w:vMerge w:val="restart"/>
            <w:tcBorders>
              <w:top w:val="single" w:sz="4" w:space="0" w:color="auto"/>
              <w:left w:val="single" w:sz="4" w:space="0" w:color="auto"/>
              <w:right w:val="single" w:sz="4" w:space="0" w:color="auto"/>
            </w:tcBorders>
            <w:shd w:val="clear" w:color="auto" w:fill="0070C0"/>
            <w:noWrap/>
            <w:vAlign w:val="center"/>
            <w:hideMark/>
          </w:tcPr>
          <w:p w14:paraId="6AEA07FB" w14:textId="77777777" w:rsidR="00BC0BB2" w:rsidRPr="00F26034" w:rsidRDefault="00BC0BB2" w:rsidP="00BC0BB2">
            <w:pPr>
              <w:autoSpaceDE/>
              <w:autoSpaceDN/>
              <w:spacing w:line="276" w:lineRule="auto"/>
              <w:rPr>
                <w:b/>
                <w:bCs/>
                <w:sz w:val="22"/>
                <w:szCs w:val="22"/>
                <w:lang w:eastAsia="en-GB"/>
              </w:rPr>
            </w:pPr>
            <w:r w:rsidRPr="00F26034">
              <w:rPr>
                <w:b/>
                <w:bCs/>
                <w:sz w:val="22"/>
                <w:szCs w:val="22"/>
                <w:lang w:val="en-US"/>
              </w:rPr>
              <w:t>Description</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D029881" w14:textId="78D27134" w:rsidR="00BC0BB2" w:rsidRPr="00F26034" w:rsidRDefault="00BC0BB2" w:rsidP="00573CB9">
            <w:pPr>
              <w:autoSpaceDE/>
              <w:autoSpaceDN/>
              <w:spacing w:line="276" w:lineRule="auto"/>
              <w:jc w:val="center"/>
              <w:rPr>
                <w:b/>
                <w:bCs/>
                <w:color w:val="000000"/>
                <w:sz w:val="22"/>
                <w:szCs w:val="22"/>
                <w:lang w:val="en-US"/>
              </w:rPr>
            </w:pPr>
            <w:r w:rsidRPr="00F26034">
              <w:rPr>
                <w:b/>
                <w:bCs/>
                <w:color w:val="000000"/>
                <w:sz w:val="22"/>
                <w:szCs w:val="22"/>
                <w:lang w:val="en-US"/>
              </w:rPr>
              <w:t>Insert Current</w:t>
            </w:r>
          </w:p>
          <w:p w14:paraId="2F412265" w14:textId="157B0F31" w:rsidR="00BC0BB2" w:rsidRPr="00F26034" w:rsidRDefault="00BC0BB2" w:rsidP="00573CB9">
            <w:pPr>
              <w:autoSpaceDE/>
              <w:autoSpaceDN/>
              <w:spacing w:line="276" w:lineRule="auto"/>
              <w:jc w:val="center"/>
              <w:rPr>
                <w:b/>
                <w:bCs/>
                <w:sz w:val="22"/>
                <w:szCs w:val="22"/>
                <w:lang w:val="en-US"/>
              </w:rPr>
            </w:pPr>
            <w:r w:rsidRPr="00F26034">
              <w:rPr>
                <w:b/>
                <w:bCs/>
                <w:color w:val="000000"/>
                <w:sz w:val="22"/>
                <w:szCs w:val="22"/>
                <w:lang w:val="en-US"/>
              </w:rPr>
              <w:t>FY</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638B0D" w14:textId="77777777" w:rsidR="0020383F" w:rsidRPr="00F26034" w:rsidRDefault="0020383F" w:rsidP="0020383F">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70D13A0E" w14:textId="26DA3C47" w:rsidR="00BC0BB2" w:rsidRPr="00F26034" w:rsidRDefault="0020383F" w:rsidP="0020383F">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BC0BB2" w:rsidRPr="00F26034" w14:paraId="71F8009C" w14:textId="77777777" w:rsidTr="00D82938">
        <w:trPr>
          <w:trHeight w:val="340"/>
        </w:trPr>
        <w:tc>
          <w:tcPr>
            <w:tcW w:w="3040" w:type="pct"/>
            <w:vMerge/>
            <w:tcBorders>
              <w:left w:val="single" w:sz="4" w:space="0" w:color="auto"/>
              <w:bottom w:val="single" w:sz="4" w:space="0" w:color="auto"/>
              <w:right w:val="single" w:sz="4" w:space="0" w:color="auto"/>
            </w:tcBorders>
            <w:shd w:val="clear" w:color="auto" w:fill="0070C0"/>
            <w:noWrap/>
            <w:vAlign w:val="bottom"/>
            <w:hideMark/>
          </w:tcPr>
          <w:p w14:paraId="7E06B759" w14:textId="77777777" w:rsidR="00BC0BB2" w:rsidRPr="00F26034" w:rsidRDefault="00BC0BB2" w:rsidP="007C7E0A">
            <w:pPr>
              <w:autoSpaceDE/>
              <w:autoSpaceDN/>
              <w:spacing w:line="276" w:lineRule="auto"/>
              <w:rPr>
                <w:b/>
                <w:bCs/>
                <w:sz w:val="22"/>
                <w:szCs w:val="22"/>
                <w:lang w:eastAsia="en-GB"/>
              </w:rPr>
            </w:pP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2B4DEF2" w14:textId="242DEBBF" w:rsidR="00BC0BB2" w:rsidRPr="00F26034" w:rsidRDefault="00BC0BB2" w:rsidP="007C7E0A">
            <w:pPr>
              <w:autoSpaceDE/>
              <w:autoSpaceDN/>
              <w:spacing w:line="276" w:lineRule="auto"/>
              <w:jc w:val="center"/>
              <w:rPr>
                <w:b/>
                <w:bCs/>
                <w:sz w:val="22"/>
                <w:szCs w:val="22"/>
                <w:lang w:val="en-US"/>
              </w:rPr>
            </w:pPr>
            <w:r w:rsidRPr="00F26034">
              <w:rPr>
                <w:b/>
                <w:bCs/>
                <w:sz w:val="22"/>
                <w:szCs w:val="22"/>
                <w:lang w:val="en-US"/>
              </w:rPr>
              <w:t>Kshs</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FD9CF71" w14:textId="41F439E9" w:rsidR="00BC0BB2" w:rsidRPr="00F26034" w:rsidRDefault="00BC0BB2" w:rsidP="007C7E0A">
            <w:pPr>
              <w:autoSpaceDE/>
              <w:autoSpaceDN/>
              <w:spacing w:line="276" w:lineRule="auto"/>
              <w:jc w:val="center"/>
              <w:rPr>
                <w:b/>
                <w:bCs/>
                <w:sz w:val="22"/>
                <w:szCs w:val="22"/>
                <w:lang w:val="en-US"/>
              </w:rPr>
            </w:pPr>
            <w:r w:rsidRPr="00F26034">
              <w:rPr>
                <w:b/>
                <w:bCs/>
                <w:sz w:val="22"/>
                <w:szCs w:val="22"/>
                <w:lang w:val="en-US"/>
              </w:rPr>
              <w:t>Kshs</w:t>
            </w:r>
          </w:p>
        </w:tc>
      </w:tr>
      <w:tr w:rsidR="00650C14" w:rsidRPr="00F26034" w14:paraId="507D19FA" w14:textId="77777777" w:rsidTr="00D82938">
        <w:trPr>
          <w:trHeight w:val="340"/>
        </w:trPr>
        <w:tc>
          <w:tcPr>
            <w:tcW w:w="3040" w:type="pct"/>
            <w:shd w:val="clear" w:color="auto" w:fill="auto"/>
            <w:noWrap/>
            <w:vAlign w:val="bottom"/>
            <w:hideMark/>
          </w:tcPr>
          <w:p w14:paraId="523C435A" w14:textId="4806C41B"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Consumable </w:t>
            </w:r>
            <w:r w:rsidR="00A27946" w:rsidRPr="00F26034">
              <w:rPr>
                <w:sz w:val="22"/>
                <w:szCs w:val="22"/>
                <w:lang w:eastAsia="en-GB"/>
              </w:rPr>
              <w:t>stores</w:t>
            </w:r>
          </w:p>
        </w:tc>
        <w:tc>
          <w:tcPr>
            <w:tcW w:w="980" w:type="pct"/>
            <w:shd w:val="clear" w:color="auto" w:fill="auto"/>
            <w:noWrap/>
            <w:vAlign w:val="center"/>
            <w:hideMark/>
          </w:tcPr>
          <w:p w14:paraId="6CF0B613" w14:textId="478486A4" w:rsidR="007A059B" w:rsidRPr="00F26034" w:rsidRDefault="007C7E0A" w:rsidP="00D82938">
            <w:pPr>
              <w:autoSpaceDE/>
              <w:autoSpaceDN/>
              <w:spacing w:line="276" w:lineRule="auto"/>
              <w:jc w:val="center"/>
              <w:rPr>
                <w:sz w:val="22"/>
                <w:szCs w:val="22"/>
                <w:lang w:val="en-US"/>
              </w:rPr>
            </w:pPr>
            <w:r w:rsidRPr="00F26034">
              <w:rPr>
                <w:sz w:val="22"/>
                <w:szCs w:val="22"/>
                <w:lang w:val="en-US"/>
              </w:rPr>
              <w:t>xxx</w:t>
            </w:r>
          </w:p>
        </w:tc>
        <w:tc>
          <w:tcPr>
            <w:tcW w:w="980" w:type="pct"/>
            <w:shd w:val="clear" w:color="auto" w:fill="auto"/>
            <w:noWrap/>
            <w:vAlign w:val="center"/>
            <w:hideMark/>
          </w:tcPr>
          <w:p w14:paraId="6985E3B2" w14:textId="51569CBF" w:rsidR="007A059B" w:rsidRPr="00F26034" w:rsidRDefault="007C7E0A" w:rsidP="00D82938">
            <w:pPr>
              <w:autoSpaceDE/>
              <w:autoSpaceDN/>
              <w:spacing w:line="276" w:lineRule="auto"/>
              <w:jc w:val="center"/>
              <w:rPr>
                <w:sz w:val="22"/>
                <w:szCs w:val="22"/>
                <w:lang w:val="en-US"/>
              </w:rPr>
            </w:pPr>
            <w:r w:rsidRPr="00F26034">
              <w:rPr>
                <w:sz w:val="22"/>
                <w:szCs w:val="22"/>
                <w:lang w:val="en-US"/>
              </w:rPr>
              <w:t>xxx</w:t>
            </w:r>
          </w:p>
        </w:tc>
      </w:tr>
      <w:tr w:rsidR="00650C14" w:rsidRPr="00F26034" w14:paraId="577A44FC" w14:textId="77777777" w:rsidTr="00D82938">
        <w:trPr>
          <w:trHeight w:val="340"/>
        </w:trPr>
        <w:tc>
          <w:tcPr>
            <w:tcW w:w="3040" w:type="pct"/>
            <w:shd w:val="clear" w:color="auto" w:fill="auto"/>
            <w:noWrap/>
            <w:vAlign w:val="bottom"/>
            <w:hideMark/>
          </w:tcPr>
          <w:p w14:paraId="7D242A91" w14:textId="08CD50DF"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Other </w:t>
            </w:r>
            <w:r w:rsidR="00A27946" w:rsidRPr="00F26034">
              <w:rPr>
                <w:sz w:val="22"/>
                <w:szCs w:val="22"/>
                <w:lang w:eastAsia="en-GB"/>
              </w:rPr>
              <w:t>goods held for resale</w:t>
            </w:r>
          </w:p>
        </w:tc>
        <w:tc>
          <w:tcPr>
            <w:tcW w:w="980" w:type="pct"/>
            <w:shd w:val="clear" w:color="auto" w:fill="auto"/>
            <w:noWrap/>
            <w:vAlign w:val="center"/>
            <w:hideMark/>
          </w:tcPr>
          <w:p w14:paraId="6F8208DD" w14:textId="1807BECA" w:rsidR="007A059B" w:rsidRPr="00F26034" w:rsidRDefault="007C7E0A" w:rsidP="00D82938">
            <w:pPr>
              <w:autoSpaceDE/>
              <w:autoSpaceDN/>
              <w:spacing w:line="276" w:lineRule="auto"/>
              <w:jc w:val="center"/>
              <w:rPr>
                <w:sz w:val="22"/>
                <w:szCs w:val="22"/>
                <w:lang w:val="en-US"/>
              </w:rPr>
            </w:pPr>
            <w:r w:rsidRPr="00F26034">
              <w:rPr>
                <w:sz w:val="22"/>
                <w:szCs w:val="22"/>
                <w:lang w:val="en-US"/>
              </w:rPr>
              <w:t>xxx</w:t>
            </w:r>
          </w:p>
        </w:tc>
        <w:tc>
          <w:tcPr>
            <w:tcW w:w="980" w:type="pct"/>
            <w:shd w:val="clear" w:color="auto" w:fill="auto"/>
            <w:noWrap/>
            <w:vAlign w:val="center"/>
            <w:hideMark/>
          </w:tcPr>
          <w:p w14:paraId="6A9B00CA" w14:textId="341ED6A3" w:rsidR="007A059B" w:rsidRPr="00F26034" w:rsidRDefault="007C7E0A" w:rsidP="00D82938">
            <w:pPr>
              <w:autoSpaceDE/>
              <w:autoSpaceDN/>
              <w:spacing w:line="276" w:lineRule="auto"/>
              <w:jc w:val="center"/>
              <w:rPr>
                <w:sz w:val="22"/>
                <w:szCs w:val="22"/>
                <w:lang w:val="en-US"/>
              </w:rPr>
            </w:pPr>
            <w:r w:rsidRPr="00F26034">
              <w:rPr>
                <w:sz w:val="22"/>
                <w:szCs w:val="22"/>
                <w:lang w:val="en-US"/>
              </w:rPr>
              <w:t>xxx</w:t>
            </w:r>
          </w:p>
        </w:tc>
      </w:tr>
      <w:tr w:rsidR="00650C14" w:rsidRPr="00F26034" w14:paraId="15DFBD36" w14:textId="77777777" w:rsidTr="00D82938">
        <w:trPr>
          <w:trHeight w:val="161"/>
        </w:trPr>
        <w:tc>
          <w:tcPr>
            <w:tcW w:w="3040" w:type="pct"/>
            <w:shd w:val="clear" w:color="auto" w:fill="auto"/>
            <w:noWrap/>
            <w:vAlign w:val="bottom"/>
            <w:hideMark/>
          </w:tcPr>
          <w:p w14:paraId="08B55E34" w14:textId="77777777" w:rsidR="007A059B" w:rsidRPr="00F26034" w:rsidRDefault="007A059B" w:rsidP="007C7E0A">
            <w:pPr>
              <w:autoSpaceDE/>
              <w:autoSpaceDN/>
              <w:spacing w:line="276" w:lineRule="auto"/>
              <w:rPr>
                <w:sz w:val="22"/>
                <w:szCs w:val="22"/>
                <w:lang w:val="en-US"/>
              </w:rPr>
            </w:pPr>
            <w:r w:rsidRPr="00F26034">
              <w:rPr>
                <w:sz w:val="22"/>
                <w:szCs w:val="22"/>
                <w:lang w:eastAsia="en-GB"/>
              </w:rPr>
              <w:t>Catering</w:t>
            </w:r>
          </w:p>
        </w:tc>
        <w:tc>
          <w:tcPr>
            <w:tcW w:w="980" w:type="pct"/>
            <w:shd w:val="clear" w:color="auto" w:fill="auto"/>
            <w:noWrap/>
            <w:vAlign w:val="center"/>
            <w:hideMark/>
          </w:tcPr>
          <w:p w14:paraId="30EB9E86" w14:textId="56136CE7" w:rsidR="007A059B" w:rsidRPr="00F26034" w:rsidRDefault="007C7E0A" w:rsidP="00D82938">
            <w:pPr>
              <w:autoSpaceDE/>
              <w:autoSpaceDN/>
              <w:spacing w:line="276" w:lineRule="auto"/>
              <w:jc w:val="center"/>
              <w:rPr>
                <w:sz w:val="22"/>
                <w:szCs w:val="22"/>
                <w:lang w:val="en-US"/>
              </w:rPr>
            </w:pPr>
            <w:r w:rsidRPr="00F26034">
              <w:rPr>
                <w:sz w:val="22"/>
                <w:szCs w:val="22"/>
                <w:lang w:val="en-US"/>
              </w:rPr>
              <w:t>xxx</w:t>
            </w:r>
          </w:p>
        </w:tc>
        <w:tc>
          <w:tcPr>
            <w:tcW w:w="980" w:type="pct"/>
            <w:shd w:val="clear" w:color="auto" w:fill="auto"/>
            <w:noWrap/>
            <w:vAlign w:val="center"/>
            <w:hideMark/>
          </w:tcPr>
          <w:p w14:paraId="5A2D45E8" w14:textId="05F437D4" w:rsidR="007A059B" w:rsidRPr="00F26034" w:rsidRDefault="007C7E0A" w:rsidP="00D82938">
            <w:pPr>
              <w:autoSpaceDE/>
              <w:autoSpaceDN/>
              <w:spacing w:line="276" w:lineRule="auto"/>
              <w:jc w:val="center"/>
              <w:rPr>
                <w:sz w:val="22"/>
                <w:szCs w:val="22"/>
                <w:lang w:val="en-US"/>
              </w:rPr>
            </w:pPr>
            <w:r w:rsidRPr="00F26034">
              <w:rPr>
                <w:sz w:val="22"/>
                <w:szCs w:val="22"/>
                <w:lang w:val="en-US"/>
              </w:rPr>
              <w:t>xxx</w:t>
            </w:r>
          </w:p>
        </w:tc>
      </w:tr>
      <w:tr w:rsidR="000C2A15" w:rsidRPr="00F26034" w14:paraId="1E39C07C" w14:textId="77777777" w:rsidTr="00D82938">
        <w:trPr>
          <w:trHeight w:val="161"/>
        </w:trPr>
        <w:tc>
          <w:tcPr>
            <w:tcW w:w="3040" w:type="pct"/>
            <w:shd w:val="clear" w:color="auto" w:fill="auto"/>
            <w:noWrap/>
            <w:vAlign w:val="bottom"/>
          </w:tcPr>
          <w:p w14:paraId="7FDA1CA1" w14:textId="3AE36B72" w:rsidR="000C2A15" w:rsidRPr="00F26034" w:rsidRDefault="000C2A15" w:rsidP="007C7E0A">
            <w:pPr>
              <w:autoSpaceDE/>
              <w:autoSpaceDN/>
              <w:spacing w:line="276" w:lineRule="auto"/>
              <w:rPr>
                <w:sz w:val="22"/>
                <w:szCs w:val="22"/>
                <w:lang w:eastAsia="en-GB"/>
              </w:rPr>
            </w:pPr>
            <w:r>
              <w:rPr>
                <w:sz w:val="22"/>
                <w:szCs w:val="22"/>
                <w:lang w:eastAsia="en-GB"/>
              </w:rPr>
              <w:t xml:space="preserve">Others </w:t>
            </w:r>
            <w:r w:rsidR="00D978FD">
              <w:rPr>
                <w:sz w:val="22"/>
                <w:szCs w:val="22"/>
                <w:lang w:eastAsia="en-GB"/>
              </w:rPr>
              <w:t>(specify)</w:t>
            </w:r>
          </w:p>
        </w:tc>
        <w:tc>
          <w:tcPr>
            <w:tcW w:w="980" w:type="pct"/>
            <w:shd w:val="clear" w:color="auto" w:fill="auto"/>
            <w:noWrap/>
            <w:vAlign w:val="center"/>
          </w:tcPr>
          <w:p w14:paraId="6D895262" w14:textId="4638448C" w:rsidR="000C2A15" w:rsidRPr="00F26034" w:rsidRDefault="00B21313" w:rsidP="00D82938">
            <w:pPr>
              <w:autoSpaceDE/>
              <w:autoSpaceDN/>
              <w:spacing w:line="276" w:lineRule="auto"/>
              <w:jc w:val="center"/>
              <w:rPr>
                <w:sz w:val="22"/>
                <w:szCs w:val="22"/>
                <w:lang w:val="en-US"/>
              </w:rPr>
            </w:pPr>
            <w:r>
              <w:rPr>
                <w:sz w:val="22"/>
                <w:szCs w:val="22"/>
                <w:lang w:val="en-US"/>
              </w:rPr>
              <w:t>xxx</w:t>
            </w:r>
          </w:p>
        </w:tc>
        <w:tc>
          <w:tcPr>
            <w:tcW w:w="980" w:type="pct"/>
            <w:shd w:val="clear" w:color="auto" w:fill="auto"/>
            <w:noWrap/>
            <w:vAlign w:val="center"/>
          </w:tcPr>
          <w:p w14:paraId="482A6A38" w14:textId="1C26C05B" w:rsidR="000C2A15" w:rsidRPr="00F26034" w:rsidRDefault="009D0A2F" w:rsidP="00D82938">
            <w:pPr>
              <w:autoSpaceDE/>
              <w:autoSpaceDN/>
              <w:spacing w:line="276" w:lineRule="auto"/>
              <w:jc w:val="center"/>
              <w:rPr>
                <w:sz w:val="22"/>
                <w:szCs w:val="22"/>
                <w:lang w:val="en-US"/>
              </w:rPr>
            </w:pPr>
            <w:r>
              <w:rPr>
                <w:sz w:val="22"/>
                <w:szCs w:val="22"/>
                <w:lang w:val="en-US"/>
              </w:rPr>
              <w:t>xxx</w:t>
            </w:r>
          </w:p>
        </w:tc>
      </w:tr>
      <w:tr w:rsidR="009D09AA" w:rsidRPr="00F26034" w14:paraId="2CEDF352" w14:textId="77777777" w:rsidTr="00D82938">
        <w:trPr>
          <w:trHeight w:val="54"/>
        </w:trPr>
        <w:tc>
          <w:tcPr>
            <w:tcW w:w="3040" w:type="pct"/>
            <w:shd w:val="clear" w:color="auto" w:fill="auto"/>
            <w:noWrap/>
            <w:vAlign w:val="bottom"/>
          </w:tcPr>
          <w:p w14:paraId="4156BE45" w14:textId="5C8766CA" w:rsidR="009D09AA" w:rsidRPr="00F26034" w:rsidRDefault="00A14D50" w:rsidP="007C7E0A">
            <w:pPr>
              <w:autoSpaceDE/>
              <w:autoSpaceDN/>
              <w:spacing w:line="276" w:lineRule="auto"/>
              <w:rPr>
                <w:sz w:val="22"/>
                <w:szCs w:val="22"/>
                <w:lang w:eastAsia="en-GB"/>
              </w:rPr>
            </w:pPr>
            <w:r w:rsidRPr="00F26034">
              <w:rPr>
                <w:sz w:val="22"/>
                <w:szCs w:val="22"/>
                <w:lang w:eastAsia="en-GB"/>
              </w:rPr>
              <w:t>Less</w:t>
            </w:r>
            <w:r w:rsidR="007C7E0A" w:rsidRPr="00F26034">
              <w:rPr>
                <w:sz w:val="22"/>
                <w:szCs w:val="22"/>
                <w:lang w:eastAsia="en-GB"/>
              </w:rPr>
              <w:t xml:space="preserve">: </w:t>
            </w:r>
            <w:r w:rsidR="00A27946" w:rsidRPr="00F26034">
              <w:rPr>
                <w:sz w:val="22"/>
                <w:szCs w:val="22"/>
                <w:lang w:eastAsia="en-GB"/>
              </w:rPr>
              <w:t>allowance for impairment</w:t>
            </w:r>
          </w:p>
        </w:tc>
        <w:tc>
          <w:tcPr>
            <w:tcW w:w="980" w:type="pct"/>
            <w:shd w:val="clear" w:color="auto" w:fill="auto"/>
            <w:noWrap/>
            <w:vAlign w:val="center"/>
          </w:tcPr>
          <w:p w14:paraId="37CE430B" w14:textId="13A89A85" w:rsidR="009D09AA" w:rsidRPr="00F26034" w:rsidRDefault="007C7E0A" w:rsidP="00D82938">
            <w:pPr>
              <w:autoSpaceDE/>
              <w:autoSpaceDN/>
              <w:spacing w:line="276" w:lineRule="auto"/>
              <w:jc w:val="center"/>
              <w:rPr>
                <w:sz w:val="22"/>
                <w:szCs w:val="22"/>
                <w:lang w:val="en-US"/>
              </w:rPr>
            </w:pPr>
            <w:r w:rsidRPr="00F26034">
              <w:rPr>
                <w:sz w:val="22"/>
                <w:szCs w:val="22"/>
                <w:lang w:val="en-US"/>
              </w:rPr>
              <w:t>(xxx)</w:t>
            </w:r>
          </w:p>
        </w:tc>
        <w:tc>
          <w:tcPr>
            <w:tcW w:w="980" w:type="pct"/>
            <w:shd w:val="clear" w:color="auto" w:fill="auto"/>
            <w:noWrap/>
            <w:vAlign w:val="center"/>
          </w:tcPr>
          <w:p w14:paraId="7EEEDF00" w14:textId="209C3AC7" w:rsidR="009D09AA" w:rsidRPr="00F26034" w:rsidRDefault="007C7E0A" w:rsidP="00D82938">
            <w:pPr>
              <w:autoSpaceDE/>
              <w:autoSpaceDN/>
              <w:spacing w:line="276" w:lineRule="auto"/>
              <w:jc w:val="center"/>
              <w:rPr>
                <w:sz w:val="22"/>
                <w:szCs w:val="22"/>
                <w:lang w:val="en-US"/>
              </w:rPr>
            </w:pPr>
            <w:r w:rsidRPr="00F26034">
              <w:rPr>
                <w:sz w:val="22"/>
                <w:szCs w:val="22"/>
                <w:lang w:val="en-US"/>
              </w:rPr>
              <w:t>(xxx)</w:t>
            </w:r>
          </w:p>
        </w:tc>
      </w:tr>
      <w:tr w:rsidR="00473C81" w:rsidRPr="00F26034" w14:paraId="34E5E961" w14:textId="77777777" w:rsidTr="00D82938">
        <w:trPr>
          <w:trHeight w:val="340"/>
        </w:trPr>
        <w:tc>
          <w:tcPr>
            <w:tcW w:w="3040" w:type="pct"/>
            <w:shd w:val="clear" w:color="auto" w:fill="auto"/>
            <w:vAlign w:val="bottom"/>
            <w:hideMark/>
          </w:tcPr>
          <w:p w14:paraId="436A719F" w14:textId="1BB5B982" w:rsidR="007A059B" w:rsidRPr="00F26034" w:rsidRDefault="007A059B" w:rsidP="007C7E0A">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00A27946" w:rsidRPr="00F26034">
              <w:rPr>
                <w:b/>
                <w:bCs/>
                <w:sz w:val="22"/>
                <w:szCs w:val="22"/>
                <w:lang w:eastAsia="en-GB"/>
              </w:rPr>
              <w:t>inventories</w:t>
            </w:r>
            <w:r w:rsidR="007C7E0A" w:rsidRPr="00F26034">
              <w:rPr>
                <w:sz w:val="22"/>
                <w:szCs w:val="22"/>
                <w:lang w:eastAsia="en-GB"/>
              </w:rPr>
              <w:t xml:space="preserve"> </w:t>
            </w:r>
            <w:r w:rsidR="00A27946" w:rsidRPr="00F26034">
              <w:rPr>
                <w:b/>
                <w:bCs/>
                <w:sz w:val="22"/>
                <w:szCs w:val="22"/>
                <w:lang w:eastAsia="en-GB"/>
              </w:rPr>
              <w:t>at</w:t>
            </w:r>
            <w:r w:rsidR="007C7E0A" w:rsidRPr="00F26034">
              <w:rPr>
                <w:sz w:val="22"/>
                <w:szCs w:val="22"/>
                <w:lang w:eastAsia="en-GB"/>
              </w:rPr>
              <w:t xml:space="preserve"> </w:t>
            </w:r>
            <w:r w:rsidR="00A27946" w:rsidRPr="00F26034">
              <w:rPr>
                <w:b/>
                <w:bCs/>
                <w:sz w:val="22"/>
                <w:szCs w:val="22"/>
                <w:lang w:eastAsia="en-GB"/>
              </w:rPr>
              <w:t>the</w:t>
            </w:r>
            <w:r w:rsidR="007C7E0A" w:rsidRPr="00F26034">
              <w:rPr>
                <w:sz w:val="22"/>
                <w:szCs w:val="22"/>
                <w:lang w:eastAsia="en-GB"/>
              </w:rPr>
              <w:t xml:space="preserve"> </w:t>
            </w:r>
            <w:r w:rsidR="00A27946" w:rsidRPr="00F26034">
              <w:rPr>
                <w:b/>
                <w:bCs/>
                <w:sz w:val="22"/>
                <w:szCs w:val="22"/>
                <w:lang w:eastAsia="en-GB"/>
              </w:rPr>
              <w:t>lower</w:t>
            </w:r>
            <w:r w:rsidR="007C7E0A" w:rsidRPr="00F26034">
              <w:rPr>
                <w:sz w:val="22"/>
                <w:szCs w:val="22"/>
                <w:lang w:eastAsia="en-GB"/>
              </w:rPr>
              <w:t xml:space="preserve"> </w:t>
            </w:r>
            <w:r w:rsidR="00A27946" w:rsidRPr="00F26034">
              <w:rPr>
                <w:b/>
                <w:bCs/>
                <w:sz w:val="22"/>
                <w:szCs w:val="22"/>
                <w:lang w:eastAsia="en-GB"/>
              </w:rPr>
              <w:t>of</w:t>
            </w:r>
            <w:r w:rsidR="007C7E0A" w:rsidRPr="00F26034">
              <w:rPr>
                <w:sz w:val="22"/>
                <w:szCs w:val="22"/>
                <w:lang w:eastAsia="en-GB"/>
              </w:rPr>
              <w:t xml:space="preserve"> </w:t>
            </w:r>
            <w:r w:rsidR="00A27946" w:rsidRPr="00F26034">
              <w:rPr>
                <w:b/>
                <w:bCs/>
                <w:sz w:val="22"/>
                <w:szCs w:val="22"/>
                <w:lang w:eastAsia="en-GB"/>
              </w:rPr>
              <w:t>cost</w:t>
            </w:r>
            <w:r w:rsidR="007C7E0A" w:rsidRPr="00F26034">
              <w:rPr>
                <w:sz w:val="22"/>
                <w:szCs w:val="22"/>
                <w:lang w:eastAsia="en-GB"/>
              </w:rPr>
              <w:t xml:space="preserve"> </w:t>
            </w:r>
            <w:r w:rsidR="00A27946" w:rsidRPr="00F26034">
              <w:rPr>
                <w:b/>
                <w:bCs/>
                <w:sz w:val="22"/>
                <w:szCs w:val="22"/>
                <w:lang w:eastAsia="en-GB"/>
              </w:rPr>
              <w:t>and</w:t>
            </w:r>
            <w:r w:rsidR="007C7E0A" w:rsidRPr="00F26034">
              <w:rPr>
                <w:sz w:val="22"/>
                <w:szCs w:val="22"/>
                <w:lang w:eastAsia="en-GB"/>
              </w:rPr>
              <w:t xml:space="preserve"> </w:t>
            </w:r>
            <w:r w:rsidR="00A27946" w:rsidRPr="00F26034">
              <w:rPr>
                <w:b/>
                <w:bCs/>
                <w:sz w:val="22"/>
                <w:szCs w:val="22"/>
                <w:lang w:eastAsia="en-GB"/>
              </w:rPr>
              <w:t>net</w:t>
            </w:r>
            <w:r w:rsidR="007C7E0A" w:rsidRPr="00F26034">
              <w:rPr>
                <w:sz w:val="22"/>
                <w:szCs w:val="22"/>
                <w:lang w:eastAsia="en-GB"/>
              </w:rPr>
              <w:t xml:space="preserve"> </w:t>
            </w:r>
            <w:r w:rsidR="00A27946" w:rsidRPr="00F26034">
              <w:rPr>
                <w:b/>
                <w:bCs/>
                <w:sz w:val="22"/>
                <w:szCs w:val="22"/>
                <w:lang w:eastAsia="en-GB"/>
              </w:rPr>
              <w:t>realizable</w:t>
            </w:r>
            <w:r w:rsidR="007C7E0A" w:rsidRPr="00F26034">
              <w:rPr>
                <w:sz w:val="22"/>
                <w:szCs w:val="22"/>
                <w:lang w:eastAsia="en-GB"/>
              </w:rPr>
              <w:t xml:space="preserve"> </w:t>
            </w:r>
            <w:r w:rsidR="00A27946" w:rsidRPr="00F26034">
              <w:rPr>
                <w:b/>
                <w:bCs/>
                <w:sz w:val="22"/>
                <w:szCs w:val="22"/>
                <w:lang w:eastAsia="en-GB"/>
              </w:rPr>
              <w:t>value</w:t>
            </w:r>
          </w:p>
        </w:tc>
        <w:tc>
          <w:tcPr>
            <w:tcW w:w="980" w:type="pct"/>
            <w:shd w:val="clear" w:color="auto" w:fill="auto"/>
            <w:noWrap/>
            <w:vAlign w:val="center"/>
            <w:hideMark/>
          </w:tcPr>
          <w:p w14:paraId="6595B2A8" w14:textId="032097DC" w:rsidR="007A059B" w:rsidRPr="00F26034" w:rsidRDefault="007C7E0A" w:rsidP="00D82938">
            <w:pPr>
              <w:autoSpaceDE/>
              <w:autoSpaceDN/>
              <w:spacing w:line="276" w:lineRule="auto"/>
              <w:jc w:val="center"/>
              <w:rPr>
                <w:b/>
                <w:bCs/>
                <w:sz w:val="22"/>
                <w:szCs w:val="22"/>
                <w:lang w:val="en-US"/>
              </w:rPr>
            </w:pPr>
            <w:r w:rsidRPr="00F26034">
              <w:rPr>
                <w:b/>
                <w:bCs/>
                <w:sz w:val="22"/>
                <w:szCs w:val="22"/>
                <w:lang w:val="en-US"/>
              </w:rPr>
              <w:t>xxx</w:t>
            </w:r>
          </w:p>
        </w:tc>
        <w:tc>
          <w:tcPr>
            <w:tcW w:w="980" w:type="pct"/>
            <w:shd w:val="clear" w:color="auto" w:fill="auto"/>
            <w:noWrap/>
            <w:vAlign w:val="center"/>
            <w:hideMark/>
          </w:tcPr>
          <w:p w14:paraId="3AF3C554" w14:textId="6F9403D0" w:rsidR="007A059B" w:rsidRPr="00F26034" w:rsidRDefault="007C7E0A" w:rsidP="00D82938">
            <w:pPr>
              <w:autoSpaceDE/>
              <w:autoSpaceDN/>
              <w:spacing w:line="276" w:lineRule="auto"/>
              <w:jc w:val="center"/>
              <w:rPr>
                <w:b/>
                <w:bCs/>
                <w:sz w:val="22"/>
                <w:szCs w:val="22"/>
                <w:lang w:val="en-US"/>
              </w:rPr>
            </w:pPr>
            <w:r w:rsidRPr="00F26034">
              <w:rPr>
                <w:b/>
                <w:bCs/>
                <w:sz w:val="22"/>
                <w:szCs w:val="22"/>
                <w:lang w:val="en-US"/>
              </w:rPr>
              <w:t>xxx</w:t>
            </w:r>
          </w:p>
        </w:tc>
      </w:tr>
    </w:tbl>
    <w:p w14:paraId="7363FC65" w14:textId="09D520FF" w:rsidR="00A27946" w:rsidRPr="00B56574" w:rsidRDefault="00B56574" w:rsidP="004F0B20">
      <w:pPr>
        <w:autoSpaceDE/>
        <w:autoSpaceDN/>
        <w:spacing w:line="360" w:lineRule="auto"/>
        <w:rPr>
          <w:b/>
          <w:bCs/>
          <w:lang w:eastAsia="en-GB"/>
        </w:rPr>
      </w:pPr>
      <w:r>
        <w:rPr>
          <w:i/>
          <w:iCs/>
        </w:rPr>
        <w:t>(Provide brief explanation on inventories</w:t>
      </w:r>
      <w:r w:rsidRPr="00650C14">
        <w:t>)</w:t>
      </w:r>
    </w:p>
    <w:p w14:paraId="190638FD" w14:textId="6CF8AD5D" w:rsidR="007A059B" w:rsidRPr="00EB17F5" w:rsidRDefault="00D21C5A" w:rsidP="0004743C">
      <w:pPr>
        <w:pStyle w:val="ListParagraph"/>
        <w:numPr>
          <w:ilvl w:val="0"/>
          <w:numId w:val="31"/>
        </w:numPr>
        <w:spacing w:line="360" w:lineRule="auto"/>
        <w:ind w:left="567" w:right="-20" w:hanging="567"/>
        <w:jc w:val="both"/>
        <w:rPr>
          <w:rFonts w:eastAsia="Arial"/>
          <w:b/>
          <w:bCs/>
          <w:spacing w:val="3"/>
        </w:rPr>
      </w:pPr>
      <w:r w:rsidRPr="00EB17F5">
        <w:rPr>
          <w:rFonts w:eastAsia="Arial"/>
          <w:b/>
          <w:bCs/>
          <w:spacing w:val="3"/>
        </w:rPr>
        <w:t>Investments</w:t>
      </w:r>
      <w:r w:rsidR="008F7FDB" w:rsidRPr="00EB17F5">
        <w:rPr>
          <w:rFonts w:eastAsia="Arial"/>
          <w:b/>
          <w:bCs/>
          <w:spacing w:val="3"/>
        </w:rPr>
        <w:t xml:space="preserve"> in financial </w:t>
      </w:r>
      <w:r w:rsidR="00703684" w:rsidRPr="00EB17F5">
        <w:rPr>
          <w:rFonts w:eastAsia="Arial"/>
          <w:b/>
          <w:bCs/>
          <w:spacing w:val="3"/>
        </w:rPr>
        <w:t>assets</w:t>
      </w:r>
    </w:p>
    <w:tbl>
      <w:tblPr>
        <w:tblW w:w="5000" w:type="pct"/>
        <w:tblLook w:val="04A0" w:firstRow="1" w:lastRow="0" w:firstColumn="1" w:lastColumn="0" w:noHBand="0" w:noVBand="1"/>
      </w:tblPr>
      <w:tblGrid>
        <w:gridCol w:w="5666"/>
        <w:gridCol w:w="1826"/>
        <w:gridCol w:w="1826"/>
      </w:tblGrid>
      <w:tr w:rsidR="00BC0BB2" w:rsidRPr="008F7FDB" w14:paraId="0ECC7C7E" w14:textId="77777777" w:rsidTr="00D82938">
        <w:trPr>
          <w:trHeight w:val="340"/>
        </w:trPr>
        <w:tc>
          <w:tcPr>
            <w:tcW w:w="3040" w:type="pct"/>
            <w:vMerge w:val="restart"/>
            <w:tcBorders>
              <w:top w:val="single" w:sz="4" w:space="0" w:color="auto"/>
              <w:left w:val="single" w:sz="4" w:space="0" w:color="auto"/>
              <w:right w:val="single" w:sz="4" w:space="0" w:color="auto"/>
            </w:tcBorders>
            <w:shd w:val="clear" w:color="auto" w:fill="0070C0"/>
            <w:noWrap/>
            <w:vAlign w:val="center"/>
          </w:tcPr>
          <w:p w14:paraId="1EC4EEB8" w14:textId="77777777" w:rsidR="00BC0BB2" w:rsidRPr="008F7FDB" w:rsidRDefault="00BC0BB2" w:rsidP="00BC0BB2">
            <w:pPr>
              <w:autoSpaceDE/>
              <w:autoSpaceDN/>
              <w:spacing w:line="276" w:lineRule="auto"/>
              <w:rPr>
                <w:b/>
                <w:bCs/>
                <w:sz w:val="22"/>
                <w:szCs w:val="22"/>
                <w:lang w:eastAsia="en-GB"/>
              </w:rPr>
            </w:pPr>
            <w:r w:rsidRPr="008F7FDB">
              <w:rPr>
                <w:b/>
                <w:bCs/>
                <w:sz w:val="22"/>
                <w:szCs w:val="22"/>
                <w:lang w:val="en-US"/>
              </w:rPr>
              <w:t>Description</w:t>
            </w:r>
          </w:p>
        </w:tc>
        <w:tc>
          <w:tcPr>
            <w:tcW w:w="980" w:type="pct"/>
            <w:tcBorders>
              <w:top w:val="single" w:sz="4" w:space="0" w:color="auto"/>
              <w:left w:val="single" w:sz="4" w:space="0" w:color="auto"/>
              <w:bottom w:val="single" w:sz="4" w:space="0" w:color="auto"/>
              <w:right w:val="single" w:sz="4" w:space="0" w:color="auto"/>
            </w:tcBorders>
            <w:shd w:val="clear" w:color="auto" w:fill="0070C0"/>
            <w:vAlign w:val="center"/>
          </w:tcPr>
          <w:p w14:paraId="0406D427" w14:textId="0CECC33E" w:rsidR="00BC0BB2" w:rsidRPr="008F7FDB" w:rsidRDefault="00BC0BB2" w:rsidP="00573CB9">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4105D1C7" w14:textId="77777777" w:rsidR="0020383F" w:rsidRDefault="0020383F" w:rsidP="0020383F">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5057E57" w14:textId="174D9876" w:rsidR="00BC0BB2" w:rsidRPr="008F7FDB" w:rsidRDefault="0020383F" w:rsidP="0020383F">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BC0BB2" w:rsidRPr="008F7FDB" w14:paraId="1BDEBD60" w14:textId="77777777" w:rsidTr="00D82938">
        <w:trPr>
          <w:trHeight w:val="340"/>
        </w:trPr>
        <w:tc>
          <w:tcPr>
            <w:tcW w:w="3040" w:type="pct"/>
            <w:vMerge/>
            <w:tcBorders>
              <w:left w:val="single" w:sz="4" w:space="0" w:color="auto"/>
              <w:bottom w:val="single" w:sz="4" w:space="0" w:color="auto"/>
              <w:right w:val="single" w:sz="4" w:space="0" w:color="auto"/>
            </w:tcBorders>
            <w:shd w:val="clear" w:color="auto" w:fill="0070C0"/>
            <w:noWrap/>
          </w:tcPr>
          <w:p w14:paraId="55D099AE" w14:textId="77777777" w:rsidR="00BC0BB2" w:rsidRPr="008F7FDB" w:rsidRDefault="00BC0BB2" w:rsidP="00AB70CF">
            <w:pPr>
              <w:autoSpaceDE/>
              <w:autoSpaceDN/>
              <w:spacing w:line="276" w:lineRule="auto"/>
              <w:rPr>
                <w:b/>
                <w:bCs/>
                <w:sz w:val="22"/>
                <w:szCs w:val="22"/>
                <w:lang w:eastAsia="en-GB"/>
              </w:rPr>
            </w:pPr>
          </w:p>
        </w:tc>
        <w:tc>
          <w:tcPr>
            <w:tcW w:w="980" w:type="pct"/>
            <w:tcBorders>
              <w:top w:val="single" w:sz="4" w:space="0" w:color="auto"/>
              <w:left w:val="single" w:sz="4" w:space="0" w:color="auto"/>
              <w:bottom w:val="single" w:sz="4" w:space="0" w:color="auto"/>
              <w:right w:val="single" w:sz="4" w:space="0" w:color="auto"/>
            </w:tcBorders>
            <w:shd w:val="clear" w:color="auto" w:fill="0070C0"/>
            <w:vAlign w:val="center"/>
          </w:tcPr>
          <w:p w14:paraId="3EA492FC" w14:textId="7B7D3DCD"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4AA7A12B" w14:textId="65ADDBE8"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r>
      <w:tr w:rsidR="00650C14" w:rsidRPr="008F7FDB" w14:paraId="08A0EE6D"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4B13BBAE" w14:textId="77777777" w:rsidR="007A059B" w:rsidRPr="00CE3F02" w:rsidRDefault="007A059B" w:rsidP="00365540">
            <w:pPr>
              <w:pStyle w:val="ListParagraph"/>
              <w:numPr>
                <w:ilvl w:val="0"/>
                <w:numId w:val="14"/>
              </w:numPr>
              <w:autoSpaceDE/>
              <w:autoSpaceDN/>
              <w:spacing w:line="276" w:lineRule="auto"/>
              <w:ind w:left="342"/>
              <w:rPr>
                <w:b/>
                <w:bCs/>
                <w:lang w:val="en-US"/>
              </w:rPr>
            </w:pPr>
            <w:r w:rsidRPr="00CE3F02">
              <w:rPr>
                <w:b/>
                <w:bCs/>
                <w:lang w:val="en-US"/>
              </w:rPr>
              <w:t>Investment in Treasury bills and bonds</w:t>
            </w:r>
          </w:p>
        </w:tc>
        <w:tc>
          <w:tcPr>
            <w:tcW w:w="980" w:type="pct"/>
            <w:tcBorders>
              <w:top w:val="single" w:sz="4" w:space="0" w:color="auto"/>
              <w:left w:val="single" w:sz="4" w:space="0" w:color="auto"/>
              <w:bottom w:val="single" w:sz="4" w:space="0" w:color="auto"/>
              <w:right w:val="single" w:sz="4" w:space="0" w:color="auto"/>
            </w:tcBorders>
            <w:vAlign w:val="center"/>
          </w:tcPr>
          <w:p w14:paraId="4F13D7B4" w14:textId="77777777" w:rsidR="007A059B" w:rsidRPr="008F7FDB" w:rsidRDefault="007A059B" w:rsidP="00E47E8E">
            <w:pPr>
              <w:autoSpaceDE/>
              <w:autoSpaceDN/>
              <w:spacing w:line="276" w:lineRule="auto"/>
              <w:jc w:val="center"/>
              <w:rPr>
                <w:b/>
                <w:bCs/>
                <w:sz w:val="22"/>
                <w:szCs w:val="22"/>
                <w:lang w:val="en-US"/>
              </w:rPr>
            </w:pP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46F7E5" w14:textId="77777777" w:rsidR="007A059B" w:rsidRPr="008F7FDB" w:rsidRDefault="007A059B" w:rsidP="00E47E8E">
            <w:pPr>
              <w:autoSpaceDE/>
              <w:autoSpaceDN/>
              <w:spacing w:line="276" w:lineRule="auto"/>
              <w:jc w:val="center"/>
              <w:rPr>
                <w:b/>
                <w:bCs/>
                <w:sz w:val="22"/>
                <w:szCs w:val="22"/>
                <w:lang w:val="en-US"/>
              </w:rPr>
            </w:pPr>
          </w:p>
        </w:tc>
      </w:tr>
      <w:tr w:rsidR="00650C14" w:rsidRPr="008F7FDB" w14:paraId="539B8C8E"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20E78419" w14:textId="77777777" w:rsidR="007A059B" w:rsidRPr="008F7FDB" w:rsidRDefault="007A059B" w:rsidP="00AB70CF">
            <w:pPr>
              <w:autoSpaceDE/>
              <w:autoSpaceDN/>
              <w:spacing w:line="276" w:lineRule="auto"/>
              <w:rPr>
                <w:sz w:val="22"/>
                <w:szCs w:val="22"/>
                <w:lang w:val="en-US"/>
              </w:rPr>
            </w:pPr>
            <w:r w:rsidRPr="008F7FDB">
              <w:rPr>
                <w:sz w:val="22"/>
                <w:szCs w:val="22"/>
                <w:lang w:val="en-US"/>
              </w:rPr>
              <w:t>Financial institution</w:t>
            </w:r>
          </w:p>
        </w:tc>
        <w:tc>
          <w:tcPr>
            <w:tcW w:w="980" w:type="pct"/>
            <w:tcBorders>
              <w:top w:val="single" w:sz="4" w:space="0" w:color="auto"/>
              <w:left w:val="single" w:sz="4" w:space="0" w:color="auto"/>
              <w:bottom w:val="single" w:sz="4" w:space="0" w:color="auto"/>
              <w:right w:val="single" w:sz="4" w:space="0" w:color="auto"/>
            </w:tcBorders>
            <w:vAlign w:val="center"/>
          </w:tcPr>
          <w:p w14:paraId="6CC364E8" w14:textId="77777777" w:rsidR="007A059B" w:rsidRPr="008F7FDB" w:rsidRDefault="007A059B" w:rsidP="00E47E8E">
            <w:pPr>
              <w:autoSpaceDE/>
              <w:autoSpaceDN/>
              <w:spacing w:line="276" w:lineRule="auto"/>
              <w:jc w:val="center"/>
              <w:rPr>
                <w:b/>
                <w:bCs/>
                <w:sz w:val="22"/>
                <w:szCs w:val="22"/>
                <w:lang w:val="en-US"/>
              </w:rPr>
            </w:pP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31078" w14:textId="77777777" w:rsidR="007A059B" w:rsidRPr="008F7FDB" w:rsidRDefault="007A059B" w:rsidP="00E47E8E">
            <w:pPr>
              <w:autoSpaceDE/>
              <w:autoSpaceDN/>
              <w:spacing w:line="276" w:lineRule="auto"/>
              <w:jc w:val="center"/>
              <w:rPr>
                <w:b/>
                <w:bCs/>
                <w:sz w:val="22"/>
                <w:szCs w:val="22"/>
                <w:lang w:val="en-US"/>
              </w:rPr>
            </w:pPr>
          </w:p>
        </w:tc>
      </w:tr>
      <w:tr w:rsidR="00650C14" w:rsidRPr="008F7FDB" w14:paraId="36BEB8D0"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116C0FEF" w14:textId="77777777" w:rsidR="007A059B" w:rsidRPr="008F7FDB" w:rsidRDefault="007A059B" w:rsidP="00AB70CF">
            <w:pPr>
              <w:autoSpaceDE/>
              <w:autoSpaceDN/>
              <w:spacing w:line="276" w:lineRule="auto"/>
              <w:rPr>
                <w:sz w:val="22"/>
                <w:szCs w:val="22"/>
                <w:lang w:val="en-US"/>
              </w:rPr>
            </w:pPr>
            <w:r w:rsidRPr="008F7FDB">
              <w:rPr>
                <w:sz w:val="22"/>
                <w:szCs w:val="22"/>
                <w:lang w:val="en-US"/>
              </w:rPr>
              <w:t>CBK</w:t>
            </w:r>
          </w:p>
        </w:tc>
        <w:tc>
          <w:tcPr>
            <w:tcW w:w="980" w:type="pct"/>
            <w:tcBorders>
              <w:top w:val="single" w:sz="4" w:space="0" w:color="auto"/>
              <w:left w:val="single" w:sz="4" w:space="0" w:color="auto"/>
              <w:bottom w:val="single" w:sz="4" w:space="0" w:color="auto"/>
              <w:right w:val="single" w:sz="4" w:space="0" w:color="auto"/>
            </w:tcBorders>
            <w:vAlign w:val="center"/>
          </w:tcPr>
          <w:p w14:paraId="79AC1053" w14:textId="77777777" w:rsidR="007A059B" w:rsidRPr="008F7FDB" w:rsidRDefault="006A51B4" w:rsidP="00D82938">
            <w:pPr>
              <w:autoSpaceDE/>
              <w:autoSpaceDN/>
              <w:spacing w:line="276" w:lineRule="auto"/>
              <w:jc w:val="center"/>
              <w:rPr>
                <w:sz w:val="22"/>
                <w:szCs w:val="22"/>
                <w:lang w:val="en-US"/>
              </w:rPr>
            </w:pPr>
            <w:r w:rsidRPr="008F7FDB">
              <w:rPr>
                <w:sz w:val="22"/>
                <w:szCs w:val="22"/>
                <w:lang w:val="en-US"/>
              </w:rPr>
              <w:t>x</w:t>
            </w:r>
            <w:r w:rsidR="007A059B" w:rsidRPr="008F7FDB">
              <w:rPr>
                <w:sz w:val="22"/>
                <w:szCs w:val="22"/>
                <w:lang w:val="en-US"/>
              </w:rPr>
              <w:t>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B2B73" w14:textId="77777777" w:rsidR="007A059B" w:rsidRPr="008F7FDB" w:rsidRDefault="006A51B4" w:rsidP="00D82938">
            <w:pPr>
              <w:autoSpaceDE/>
              <w:autoSpaceDN/>
              <w:spacing w:line="276" w:lineRule="auto"/>
              <w:jc w:val="center"/>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32A0725B"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4DC4DBD4" w14:textId="77777777" w:rsidR="007A059B" w:rsidRPr="008F7FDB" w:rsidRDefault="007A059B" w:rsidP="00AB70CF">
            <w:pPr>
              <w:autoSpaceDE/>
              <w:autoSpaceDN/>
              <w:spacing w:line="276" w:lineRule="auto"/>
              <w:rPr>
                <w:sz w:val="22"/>
                <w:szCs w:val="22"/>
                <w:lang w:val="en-US"/>
              </w:rPr>
            </w:pPr>
            <w:r w:rsidRPr="008F7FDB">
              <w:rPr>
                <w:sz w:val="22"/>
                <w:szCs w:val="22"/>
                <w:lang w:val="en-US"/>
              </w:rPr>
              <w:t>CBK</w:t>
            </w:r>
          </w:p>
        </w:tc>
        <w:tc>
          <w:tcPr>
            <w:tcW w:w="980" w:type="pct"/>
            <w:tcBorders>
              <w:top w:val="single" w:sz="4" w:space="0" w:color="auto"/>
              <w:left w:val="single" w:sz="4" w:space="0" w:color="auto"/>
              <w:bottom w:val="single" w:sz="4" w:space="0" w:color="auto"/>
              <w:right w:val="single" w:sz="4" w:space="0" w:color="auto"/>
            </w:tcBorders>
            <w:vAlign w:val="center"/>
          </w:tcPr>
          <w:p w14:paraId="14322CCF" w14:textId="77777777" w:rsidR="007A059B" w:rsidRPr="008F7FDB" w:rsidRDefault="007A059B" w:rsidP="00D82938">
            <w:pPr>
              <w:autoSpaceDE/>
              <w:autoSpaceDN/>
              <w:spacing w:line="276" w:lineRule="auto"/>
              <w:jc w:val="center"/>
              <w:rPr>
                <w:sz w:val="22"/>
                <w:szCs w:val="22"/>
                <w:lang w:val="en-US"/>
              </w:rPr>
            </w:pPr>
            <w:r w:rsidRPr="008F7FDB">
              <w:rPr>
                <w:sz w:val="22"/>
                <w:szCs w:val="22"/>
                <w:lang w:val="en-US"/>
              </w:rPr>
              <w:t>xxx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DBE0A" w14:textId="77777777" w:rsidR="007A059B" w:rsidRPr="008F7FDB" w:rsidRDefault="006A51B4" w:rsidP="00D82938">
            <w:pPr>
              <w:autoSpaceDE/>
              <w:autoSpaceDN/>
              <w:spacing w:line="276" w:lineRule="auto"/>
              <w:jc w:val="center"/>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059FF079"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FD60A"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980" w:type="pct"/>
            <w:tcBorders>
              <w:top w:val="single" w:sz="4" w:space="0" w:color="auto"/>
              <w:left w:val="single" w:sz="4" w:space="0" w:color="auto"/>
              <w:bottom w:val="single" w:sz="4" w:space="0" w:color="auto"/>
              <w:right w:val="single" w:sz="4" w:space="0" w:color="auto"/>
            </w:tcBorders>
            <w:vAlign w:val="center"/>
          </w:tcPr>
          <w:p w14:paraId="21D31454" w14:textId="77777777" w:rsidR="007A059B" w:rsidRPr="008F7FDB" w:rsidRDefault="007A059B" w:rsidP="00D82938">
            <w:pPr>
              <w:autoSpaceDE/>
              <w:autoSpaceDN/>
              <w:spacing w:line="276" w:lineRule="auto"/>
              <w:jc w:val="center"/>
              <w:rPr>
                <w:b/>
                <w:bCs/>
                <w:sz w:val="22"/>
                <w:szCs w:val="22"/>
                <w:lang w:val="en-US"/>
              </w:rPr>
            </w:pPr>
            <w:r w:rsidRPr="008F7FDB">
              <w:rPr>
                <w:b/>
                <w:bCs/>
                <w:sz w:val="22"/>
                <w:szCs w:val="22"/>
                <w:lang w:val="en-US"/>
              </w:rPr>
              <w:t>xxx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F9410" w14:textId="77777777" w:rsidR="007A059B" w:rsidRPr="008F7FDB" w:rsidRDefault="006A51B4" w:rsidP="00D82938">
            <w:pPr>
              <w:autoSpaceDE/>
              <w:autoSpaceDN/>
              <w:spacing w:line="276" w:lineRule="auto"/>
              <w:jc w:val="center"/>
              <w:rPr>
                <w:b/>
                <w:bCs/>
                <w:sz w:val="22"/>
                <w:szCs w:val="22"/>
                <w:lang w:val="en-US"/>
              </w:rPr>
            </w:pPr>
            <w:r w:rsidRPr="008F7FDB">
              <w:rPr>
                <w:b/>
                <w:bCs/>
                <w:sz w:val="22"/>
                <w:szCs w:val="22"/>
                <w:lang w:val="en-US"/>
              </w:rPr>
              <w:t>x</w:t>
            </w:r>
            <w:r w:rsidR="007A059B" w:rsidRPr="008F7FDB">
              <w:rPr>
                <w:b/>
                <w:bCs/>
                <w:sz w:val="22"/>
                <w:szCs w:val="22"/>
                <w:lang w:val="en-US"/>
              </w:rPr>
              <w:t>xx</w:t>
            </w:r>
          </w:p>
        </w:tc>
      </w:tr>
      <w:tr w:rsidR="00650C14" w:rsidRPr="008F7FDB" w14:paraId="1F377C6A"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116D12A4" w14:textId="77777777" w:rsidR="007A059B" w:rsidRPr="00CE3F02" w:rsidRDefault="007A059B" w:rsidP="00365540">
            <w:pPr>
              <w:pStyle w:val="ListParagraph"/>
              <w:numPr>
                <w:ilvl w:val="0"/>
                <w:numId w:val="14"/>
              </w:numPr>
              <w:autoSpaceDE/>
              <w:autoSpaceDN/>
              <w:spacing w:line="276" w:lineRule="auto"/>
              <w:ind w:left="342"/>
              <w:rPr>
                <w:b/>
                <w:bCs/>
                <w:lang w:val="en-US"/>
              </w:rPr>
            </w:pPr>
            <w:r w:rsidRPr="00CE3F02">
              <w:rPr>
                <w:b/>
                <w:bCs/>
                <w:lang w:val="en-US"/>
              </w:rPr>
              <w:t>Investment with Financial Institutions/ Banks</w:t>
            </w:r>
          </w:p>
        </w:tc>
        <w:tc>
          <w:tcPr>
            <w:tcW w:w="980" w:type="pct"/>
            <w:tcBorders>
              <w:top w:val="single" w:sz="4" w:space="0" w:color="auto"/>
              <w:left w:val="single" w:sz="4" w:space="0" w:color="auto"/>
              <w:bottom w:val="single" w:sz="4" w:space="0" w:color="auto"/>
              <w:right w:val="single" w:sz="4" w:space="0" w:color="auto"/>
            </w:tcBorders>
            <w:vAlign w:val="center"/>
          </w:tcPr>
          <w:p w14:paraId="2070CBE3" w14:textId="577D04B5" w:rsidR="007A059B" w:rsidRPr="008F7FDB" w:rsidRDefault="007A059B" w:rsidP="00D82938">
            <w:pPr>
              <w:autoSpaceDE/>
              <w:autoSpaceDN/>
              <w:spacing w:line="276" w:lineRule="auto"/>
              <w:jc w:val="center"/>
              <w:rPr>
                <w:sz w:val="22"/>
                <w:szCs w:val="22"/>
                <w:lang w:val="en-US"/>
              </w:rPr>
            </w:pP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A80AF" w14:textId="722A7D07" w:rsidR="007A059B" w:rsidRPr="008F7FDB" w:rsidRDefault="007A059B" w:rsidP="00D82938">
            <w:pPr>
              <w:autoSpaceDE/>
              <w:autoSpaceDN/>
              <w:spacing w:line="276" w:lineRule="auto"/>
              <w:jc w:val="center"/>
              <w:rPr>
                <w:sz w:val="22"/>
                <w:szCs w:val="22"/>
                <w:lang w:val="en-US"/>
              </w:rPr>
            </w:pPr>
          </w:p>
        </w:tc>
      </w:tr>
      <w:tr w:rsidR="00650C14" w:rsidRPr="008F7FDB" w14:paraId="186107F5"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2EACA2E2" w14:textId="77777777" w:rsidR="007A059B" w:rsidRPr="008F7FDB" w:rsidRDefault="007A059B" w:rsidP="00AB70CF">
            <w:pPr>
              <w:autoSpaceDE/>
              <w:autoSpaceDN/>
              <w:spacing w:line="276" w:lineRule="auto"/>
              <w:rPr>
                <w:sz w:val="22"/>
                <w:szCs w:val="22"/>
                <w:lang w:val="en-US"/>
              </w:rPr>
            </w:pPr>
            <w:r w:rsidRPr="008F7FDB">
              <w:rPr>
                <w:sz w:val="22"/>
                <w:szCs w:val="22"/>
                <w:lang w:val="en-US"/>
              </w:rPr>
              <w:t>Bank x</w:t>
            </w:r>
          </w:p>
        </w:tc>
        <w:tc>
          <w:tcPr>
            <w:tcW w:w="980" w:type="pct"/>
            <w:tcBorders>
              <w:top w:val="single" w:sz="4" w:space="0" w:color="auto"/>
              <w:left w:val="single" w:sz="4" w:space="0" w:color="auto"/>
              <w:bottom w:val="single" w:sz="4" w:space="0" w:color="auto"/>
              <w:right w:val="single" w:sz="4" w:space="0" w:color="auto"/>
            </w:tcBorders>
            <w:vAlign w:val="center"/>
          </w:tcPr>
          <w:p w14:paraId="2FF190AB" w14:textId="77777777" w:rsidR="007A059B" w:rsidRPr="008F7FDB" w:rsidRDefault="007A059B" w:rsidP="00D82938">
            <w:pPr>
              <w:autoSpaceDE/>
              <w:autoSpaceDN/>
              <w:spacing w:line="276" w:lineRule="auto"/>
              <w:jc w:val="center"/>
              <w:rPr>
                <w:sz w:val="22"/>
                <w:szCs w:val="22"/>
                <w:lang w:val="en-US"/>
              </w:rPr>
            </w:pPr>
            <w:r w:rsidRPr="008F7FDB">
              <w:rPr>
                <w:sz w:val="22"/>
                <w:szCs w:val="22"/>
                <w:lang w:val="en-US"/>
              </w:rPr>
              <w:t>xxx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7BE6B" w14:textId="77777777" w:rsidR="007A059B" w:rsidRPr="008F7FDB" w:rsidRDefault="006A51B4" w:rsidP="00D82938">
            <w:pPr>
              <w:autoSpaceDE/>
              <w:autoSpaceDN/>
              <w:spacing w:line="276" w:lineRule="auto"/>
              <w:jc w:val="center"/>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52D25627"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5D7B09DC" w14:textId="77777777" w:rsidR="007A059B" w:rsidRPr="008F7FDB" w:rsidRDefault="007A059B" w:rsidP="00AB70CF">
            <w:pPr>
              <w:autoSpaceDE/>
              <w:autoSpaceDN/>
              <w:spacing w:line="276" w:lineRule="auto"/>
              <w:rPr>
                <w:sz w:val="22"/>
                <w:szCs w:val="22"/>
                <w:lang w:val="en-US"/>
              </w:rPr>
            </w:pPr>
            <w:r w:rsidRPr="008F7FDB">
              <w:rPr>
                <w:sz w:val="22"/>
                <w:szCs w:val="22"/>
                <w:lang w:val="en-US"/>
              </w:rPr>
              <w:t>Bank y</w:t>
            </w:r>
          </w:p>
        </w:tc>
        <w:tc>
          <w:tcPr>
            <w:tcW w:w="980" w:type="pct"/>
            <w:tcBorders>
              <w:top w:val="single" w:sz="4" w:space="0" w:color="auto"/>
              <w:left w:val="single" w:sz="4" w:space="0" w:color="auto"/>
              <w:bottom w:val="single" w:sz="4" w:space="0" w:color="auto"/>
              <w:right w:val="single" w:sz="4" w:space="0" w:color="auto"/>
            </w:tcBorders>
            <w:vAlign w:val="center"/>
          </w:tcPr>
          <w:p w14:paraId="54361E2E" w14:textId="77777777" w:rsidR="007A059B" w:rsidRPr="008F7FDB" w:rsidRDefault="007A059B" w:rsidP="00D82938">
            <w:pPr>
              <w:autoSpaceDE/>
              <w:autoSpaceDN/>
              <w:spacing w:line="276" w:lineRule="auto"/>
              <w:jc w:val="center"/>
              <w:rPr>
                <w:sz w:val="22"/>
                <w:szCs w:val="22"/>
                <w:lang w:val="en-US"/>
              </w:rPr>
            </w:pPr>
            <w:r w:rsidRPr="008F7FDB">
              <w:rPr>
                <w:sz w:val="22"/>
                <w:szCs w:val="22"/>
                <w:lang w:val="en-US"/>
              </w:rPr>
              <w:t>xxx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09BB6" w14:textId="77777777" w:rsidR="007A059B" w:rsidRPr="008F7FDB" w:rsidRDefault="006A51B4" w:rsidP="00D82938">
            <w:pPr>
              <w:autoSpaceDE/>
              <w:autoSpaceDN/>
              <w:spacing w:line="276" w:lineRule="auto"/>
              <w:jc w:val="center"/>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27EF0095"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097B"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980" w:type="pct"/>
            <w:tcBorders>
              <w:top w:val="single" w:sz="4" w:space="0" w:color="auto"/>
              <w:left w:val="single" w:sz="4" w:space="0" w:color="auto"/>
              <w:bottom w:val="single" w:sz="4" w:space="0" w:color="auto"/>
              <w:right w:val="single" w:sz="4" w:space="0" w:color="auto"/>
            </w:tcBorders>
            <w:vAlign w:val="center"/>
          </w:tcPr>
          <w:p w14:paraId="35B8A26E" w14:textId="77777777" w:rsidR="007A059B" w:rsidRPr="008F7FDB" w:rsidRDefault="007A059B" w:rsidP="00D82938">
            <w:pPr>
              <w:autoSpaceDE/>
              <w:autoSpaceDN/>
              <w:spacing w:line="276" w:lineRule="auto"/>
              <w:jc w:val="center"/>
              <w:rPr>
                <w:b/>
                <w:bCs/>
                <w:sz w:val="22"/>
                <w:szCs w:val="22"/>
                <w:lang w:val="en-US"/>
              </w:rPr>
            </w:pPr>
            <w:r w:rsidRPr="008F7FDB">
              <w:rPr>
                <w:b/>
                <w:bCs/>
                <w:sz w:val="22"/>
                <w:szCs w:val="22"/>
                <w:lang w:val="en-US"/>
              </w:rPr>
              <w:t>xxx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C1B46" w14:textId="77777777" w:rsidR="007A059B" w:rsidRPr="008F7FDB" w:rsidRDefault="006A51B4" w:rsidP="00D82938">
            <w:pPr>
              <w:autoSpaceDE/>
              <w:autoSpaceDN/>
              <w:spacing w:line="276" w:lineRule="auto"/>
              <w:jc w:val="center"/>
              <w:rPr>
                <w:b/>
                <w:bCs/>
                <w:sz w:val="22"/>
                <w:szCs w:val="22"/>
                <w:lang w:val="en-US"/>
              </w:rPr>
            </w:pPr>
            <w:r w:rsidRPr="008F7FDB">
              <w:rPr>
                <w:b/>
                <w:bCs/>
                <w:sz w:val="22"/>
                <w:szCs w:val="22"/>
                <w:lang w:val="en-US"/>
              </w:rPr>
              <w:t>x</w:t>
            </w:r>
            <w:r w:rsidR="007A059B" w:rsidRPr="008F7FDB">
              <w:rPr>
                <w:b/>
                <w:bCs/>
                <w:sz w:val="22"/>
                <w:szCs w:val="22"/>
                <w:lang w:val="en-US"/>
              </w:rPr>
              <w:t>xx</w:t>
            </w:r>
          </w:p>
        </w:tc>
      </w:tr>
      <w:tr w:rsidR="00650C14" w:rsidRPr="008F7FDB" w14:paraId="24D260E2"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3CD878D1" w14:textId="77777777" w:rsidR="007A059B" w:rsidRPr="008F7FDB" w:rsidRDefault="007A059B" w:rsidP="00365540">
            <w:pPr>
              <w:pStyle w:val="ListParagraph"/>
              <w:numPr>
                <w:ilvl w:val="0"/>
                <w:numId w:val="14"/>
              </w:numPr>
              <w:autoSpaceDE/>
              <w:autoSpaceDN/>
              <w:spacing w:line="276" w:lineRule="auto"/>
              <w:ind w:left="342"/>
              <w:rPr>
                <w:b/>
                <w:bCs/>
                <w:sz w:val="22"/>
                <w:szCs w:val="22"/>
                <w:lang w:val="en-US"/>
              </w:rPr>
            </w:pPr>
            <w:r w:rsidRPr="00CE3F02">
              <w:rPr>
                <w:b/>
                <w:bCs/>
                <w:lang w:val="en-US"/>
              </w:rPr>
              <w:t>Equity investments (specify)</w:t>
            </w:r>
          </w:p>
        </w:tc>
        <w:tc>
          <w:tcPr>
            <w:tcW w:w="980" w:type="pct"/>
            <w:tcBorders>
              <w:top w:val="single" w:sz="4" w:space="0" w:color="auto"/>
              <w:left w:val="single" w:sz="4" w:space="0" w:color="auto"/>
              <w:bottom w:val="single" w:sz="4" w:space="0" w:color="auto"/>
              <w:right w:val="single" w:sz="4" w:space="0" w:color="auto"/>
            </w:tcBorders>
            <w:vAlign w:val="center"/>
          </w:tcPr>
          <w:p w14:paraId="579FB12E" w14:textId="630B573F" w:rsidR="007A059B" w:rsidRPr="008F7FDB" w:rsidRDefault="007A059B" w:rsidP="00D82938">
            <w:pPr>
              <w:autoSpaceDE/>
              <w:autoSpaceDN/>
              <w:spacing w:line="276" w:lineRule="auto"/>
              <w:jc w:val="center"/>
              <w:rPr>
                <w:sz w:val="22"/>
                <w:szCs w:val="22"/>
                <w:lang w:val="en-US"/>
              </w:rPr>
            </w:pP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D27F3" w14:textId="451F06B2" w:rsidR="007A059B" w:rsidRPr="008F7FDB" w:rsidRDefault="007A059B" w:rsidP="00D82938">
            <w:pPr>
              <w:autoSpaceDE/>
              <w:autoSpaceDN/>
              <w:spacing w:line="276" w:lineRule="auto"/>
              <w:jc w:val="center"/>
              <w:rPr>
                <w:sz w:val="22"/>
                <w:szCs w:val="22"/>
                <w:lang w:val="en-US"/>
              </w:rPr>
            </w:pPr>
          </w:p>
        </w:tc>
      </w:tr>
      <w:tr w:rsidR="00650C14" w:rsidRPr="008F7FDB" w14:paraId="32364015"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35DB7C25" w14:textId="45B55CD9" w:rsidR="007A059B" w:rsidRPr="008F7FDB" w:rsidRDefault="007A059B" w:rsidP="00AB70CF">
            <w:pPr>
              <w:autoSpaceDE/>
              <w:autoSpaceDN/>
              <w:spacing w:line="276" w:lineRule="auto"/>
              <w:rPr>
                <w:sz w:val="22"/>
                <w:szCs w:val="22"/>
                <w:lang w:val="en-US"/>
              </w:rPr>
            </w:pPr>
            <w:r w:rsidRPr="008F7FDB">
              <w:rPr>
                <w:sz w:val="22"/>
                <w:szCs w:val="22"/>
                <w:lang w:val="en-US"/>
              </w:rPr>
              <w:t xml:space="preserve">Equity/ shares in </w:t>
            </w:r>
            <w:r w:rsidR="00E80625" w:rsidRPr="008F7FDB">
              <w:rPr>
                <w:sz w:val="22"/>
                <w:szCs w:val="22"/>
                <w:lang w:val="en-US"/>
              </w:rPr>
              <w:t>Entity</w:t>
            </w:r>
            <w:r w:rsidRPr="008F7FDB">
              <w:rPr>
                <w:sz w:val="22"/>
                <w:szCs w:val="22"/>
                <w:lang w:val="en-US"/>
              </w:rPr>
              <w:t xml:space="preserve"> xxx</w:t>
            </w:r>
          </w:p>
        </w:tc>
        <w:tc>
          <w:tcPr>
            <w:tcW w:w="980" w:type="pct"/>
            <w:tcBorders>
              <w:top w:val="single" w:sz="4" w:space="0" w:color="auto"/>
              <w:left w:val="single" w:sz="4" w:space="0" w:color="auto"/>
              <w:bottom w:val="single" w:sz="4" w:space="0" w:color="auto"/>
              <w:right w:val="single" w:sz="4" w:space="0" w:color="auto"/>
            </w:tcBorders>
            <w:vAlign w:val="center"/>
          </w:tcPr>
          <w:p w14:paraId="40365A34" w14:textId="77777777" w:rsidR="007A059B" w:rsidRPr="008F7FDB" w:rsidRDefault="007A059B" w:rsidP="00D82938">
            <w:pPr>
              <w:autoSpaceDE/>
              <w:autoSpaceDN/>
              <w:spacing w:line="276" w:lineRule="auto"/>
              <w:jc w:val="center"/>
              <w:rPr>
                <w:sz w:val="22"/>
                <w:szCs w:val="22"/>
                <w:lang w:val="en-US"/>
              </w:rPr>
            </w:pPr>
            <w:r w:rsidRPr="008F7FDB">
              <w:rPr>
                <w:sz w:val="22"/>
                <w:szCs w:val="22"/>
                <w:lang w:val="en-US"/>
              </w:rPr>
              <w:t>xxx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F50AA" w14:textId="77777777" w:rsidR="007A059B" w:rsidRPr="008F7FDB" w:rsidRDefault="006A51B4" w:rsidP="00D82938">
            <w:pPr>
              <w:autoSpaceDE/>
              <w:autoSpaceDN/>
              <w:spacing w:line="276" w:lineRule="auto"/>
              <w:jc w:val="center"/>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44547156"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CCB01"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980" w:type="pct"/>
            <w:tcBorders>
              <w:top w:val="single" w:sz="4" w:space="0" w:color="auto"/>
              <w:left w:val="single" w:sz="4" w:space="0" w:color="auto"/>
              <w:bottom w:val="single" w:sz="4" w:space="0" w:color="auto"/>
              <w:right w:val="single" w:sz="4" w:space="0" w:color="auto"/>
            </w:tcBorders>
            <w:vAlign w:val="center"/>
          </w:tcPr>
          <w:p w14:paraId="02C4AFB2" w14:textId="77777777" w:rsidR="007A059B" w:rsidRPr="008F7FDB" w:rsidRDefault="007A059B" w:rsidP="00D82938">
            <w:pPr>
              <w:autoSpaceDE/>
              <w:autoSpaceDN/>
              <w:spacing w:line="276" w:lineRule="auto"/>
              <w:jc w:val="center"/>
              <w:rPr>
                <w:b/>
                <w:bCs/>
                <w:sz w:val="22"/>
                <w:szCs w:val="22"/>
                <w:lang w:val="en-US"/>
              </w:rPr>
            </w:pPr>
            <w:r w:rsidRPr="008F7FDB">
              <w:rPr>
                <w:b/>
                <w:bCs/>
                <w:sz w:val="22"/>
                <w:szCs w:val="22"/>
                <w:lang w:val="en-US"/>
              </w:rPr>
              <w:t>xxx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4FA55" w14:textId="77777777" w:rsidR="007A059B" w:rsidRPr="008F7FDB" w:rsidRDefault="006A51B4" w:rsidP="00D82938">
            <w:pPr>
              <w:autoSpaceDE/>
              <w:autoSpaceDN/>
              <w:spacing w:line="276" w:lineRule="auto"/>
              <w:jc w:val="center"/>
              <w:rPr>
                <w:b/>
                <w:bCs/>
                <w:sz w:val="22"/>
                <w:szCs w:val="22"/>
                <w:lang w:val="en-US"/>
              </w:rPr>
            </w:pPr>
            <w:r w:rsidRPr="008F7FDB">
              <w:rPr>
                <w:b/>
                <w:bCs/>
                <w:sz w:val="22"/>
                <w:szCs w:val="22"/>
                <w:lang w:val="en-US"/>
              </w:rPr>
              <w:t>x</w:t>
            </w:r>
            <w:r w:rsidR="007A059B" w:rsidRPr="008F7FDB">
              <w:rPr>
                <w:b/>
                <w:bCs/>
                <w:sz w:val="22"/>
                <w:szCs w:val="22"/>
                <w:lang w:val="en-US"/>
              </w:rPr>
              <w:t>xx</w:t>
            </w:r>
          </w:p>
        </w:tc>
      </w:tr>
      <w:tr w:rsidR="007A059B" w:rsidRPr="008F7FDB" w14:paraId="0127A27A"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D4A5" w14:textId="77777777" w:rsidR="007A059B" w:rsidRPr="00CE3F02" w:rsidRDefault="007A059B" w:rsidP="00AB70CF">
            <w:pPr>
              <w:autoSpaceDE/>
              <w:autoSpaceDN/>
              <w:spacing w:line="276" w:lineRule="auto"/>
              <w:rPr>
                <w:b/>
                <w:bCs/>
                <w:sz w:val="22"/>
                <w:szCs w:val="22"/>
                <w:lang w:val="en-US"/>
              </w:rPr>
            </w:pPr>
            <w:r w:rsidRPr="00CE3F02">
              <w:rPr>
                <w:b/>
                <w:bCs/>
                <w:sz w:val="22"/>
                <w:szCs w:val="22"/>
                <w:lang w:val="en-US"/>
              </w:rPr>
              <w:t>Grand total</w:t>
            </w:r>
          </w:p>
        </w:tc>
        <w:tc>
          <w:tcPr>
            <w:tcW w:w="980" w:type="pct"/>
            <w:tcBorders>
              <w:top w:val="single" w:sz="4" w:space="0" w:color="auto"/>
              <w:left w:val="single" w:sz="4" w:space="0" w:color="auto"/>
              <w:bottom w:val="single" w:sz="4" w:space="0" w:color="auto"/>
              <w:right w:val="single" w:sz="4" w:space="0" w:color="auto"/>
            </w:tcBorders>
            <w:vAlign w:val="center"/>
          </w:tcPr>
          <w:p w14:paraId="13C6A712" w14:textId="77777777" w:rsidR="007A059B" w:rsidRPr="008F7FDB" w:rsidRDefault="007A059B" w:rsidP="00D82938">
            <w:pPr>
              <w:autoSpaceDE/>
              <w:autoSpaceDN/>
              <w:spacing w:line="276" w:lineRule="auto"/>
              <w:jc w:val="center"/>
              <w:rPr>
                <w:b/>
                <w:bCs/>
                <w:sz w:val="22"/>
                <w:szCs w:val="22"/>
                <w:lang w:val="en-US"/>
              </w:rPr>
            </w:pPr>
            <w:r w:rsidRPr="008F7FDB">
              <w:rPr>
                <w:b/>
                <w:bCs/>
                <w:sz w:val="22"/>
                <w:szCs w:val="22"/>
                <w:lang w:val="en-US"/>
              </w:rPr>
              <w:t>xxx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40B05" w14:textId="77777777" w:rsidR="007A059B" w:rsidRPr="008F7FDB" w:rsidRDefault="006A51B4" w:rsidP="00D82938">
            <w:pPr>
              <w:autoSpaceDE/>
              <w:autoSpaceDN/>
              <w:spacing w:line="276" w:lineRule="auto"/>
              <w:jc w:val="center"/>
              <w:rPr>
                <w:b/>
                <w:bCs/>
                <w:sz w:val="22"/>
                <w:szCs w:val="22"/>
                <w:lang w:val="en-US"/>
              </w:rPr>
            </w:pPr>
            <w:r w:rsidRPr="008F7FDB">
              <w:rPr>
                <w:b/>
                <w:bCs/>
                <w:sz w:val="22"/>
                <w:szCs w:val="22"/>
                <w:lang w:val="en-US"/>
              </w:rPr>
              <w:t>x</w:t>
            </w:r>
            <w:r w:rsidR="007A059B" w:rsidRPr="008F7FDB">
              <w:rPr>
                <w:b/>
                <w:bCs/>
                <w:sz w:val="22"/>
                <w:szCs w:val="22"/>
                <w:lang w:val="en-US"/>
              </w:rPr>
              <w:t>xx</w:t>
            </w:r>
          </w:p>
        </w:tc>
      </w:tr>
    </w:tbl>
    <w:p w14:paraId="739D2467" w14:textId="77777777" w:rsidR="001562A0" w:rsidRDefault="001562A0" w:rsidP="00703684">
      <w:pPr>
        <w:autoSpaceDE/>
        <w:autoSpaceDN/>
        <w:jc w:val="both"/>
        <w:rPr>
          <w:b/>
          <w:sz w:val="22"/>
          <w:szCs w:val="22"/>
        </w:rPr>
      </w:pPr>
    </w:p>
    <w:p w14:paraId="04CB94D1" w14:textId="54EEB0C7" w:rsidR="00BC7864" w:rsidRDefault="008F7FDB" w:rsidP="00703684">
      <w:pPr>
        <w:autoSpaceDE/>
        <w:autoSpaceDN/>
        <w:jc w:val="both"/>
        <w:rPr>
          <w:rStyle w:val="eop"/>
          <w:color w:val="000000"/>
          <w:sz w:val="22"/>
          <w:szCs w:val="22"/>
          <w:shd w:val="clear" w:color="auto" w:fill="FFFFFF"/>
        </w:rPr>
      </w:pPr>
      <w:r w:rsidRPr="00F83D44">
        <w:rPr>
          <w:b/>
          <w:sz w:val="22"/>
          <w:szCs w:val="22"/>
        </w:rPr>
        <w:t>(</w:t>
      </w:r>
      <w:r w:rsidRPr="00F83D44">
        <w:rPr>
          <w:bCs/>
          <w:i/>
          <w:iCs/>
          <w:sz w:val="22"/>
          <w:szCs w:val="22"/>
        </w:rPr>
        <w:t xml:space="preserve">Entity should disclose whether the </w:t>
      </w:r>
      <w:r w:rsidR="00703684" w:rsidRPr="00F83D44">
        <w:rPr>
          <w:bCs/>
          <w:i/>
          <w:iCs/>
          <w:sz w:val="22"/>
          <w:szCs w:val="22"/>
        </w:rPr>
        <w:t>fixed investment financial assets are measured at amorti</w:t>
      </w:r>
      <w:r w:rsidR="001562A0">
        <w:rPr>
          <w:bCs/>
          <w:i/>
          <w:iCs/>
          <w:sz w:val="22"/>
          <w:szCs w:val="22"/>
        </w:rPr>
        <w:t>z</w:t>
      </w:r>
      <w:r w:rsidR="00703684" w:rsidRPr="00F83D44">
        <w:rPr>
          <w:bCs/>
          <w:i/>
          <w:iCs/>
          <w:sz w:val="22"/>
          <w:szCs w:val="22"/>
        </w:rPr>
        <w:t>ed cost or at fair value through changes in net assets/ equity) Investments in equity should be measured at fair value through surplus or deficit.</w:t>
      </w:r>
      <w:r w:rsidR="00F83D44" w:rsidRPr="00F83D44">
        <w:rPr>
          <w:i/>
          <w:iCs/>
          <w:color w:val="000000"/>
          <w:sz w:val="22"/>
          <w:szCs w:val="22"/>
          <w:shd w:val="clear" w:color="auto" w:fill="FFFFFF"/>
        </w:rPr>
        <w:t xml:space="preserve"> </w:t>
      </w:r>
      <w:r w:rsidR="00F83D44" w:rsidRPr="00F83D44">
        <w:rPr>
          <w:rStyle w:val="normaltextrun"/>
          <w:i/>
          <w:iCs/>
          <w:color w:val="000000"/>
          <w:sz w:val="22"/>
          <w:szCs w:val="22"/>
          <w:shd w:val="clear" w:color="auto" w:fill="FFFFFF"/>
        </w:rPr>
        <w:t>Other information to be disclosed includes: the interest rates, maturity dates, valuation methodology, and impairment of these investments</w:t>
      </w:r>
      <w:r w:rsidR="00F83D44">
        <w:rPr>
          <w:rStyle w:val="normaltextrun"/>
          <w:i/>
          <w:iCs/>
          <w:color w:val="000000"/>
          <w:sz w:val="22"/>
          <w:szCs w:val="22"/>
          <w:shd w:val="clear" w:color="auto" w:fill="FFFFFF"/>
        </w:rPr>
        <w:t>.</w:t>
      </w:r>
      <w:r w:rsidR="00F83D44">
        <w:rPr>
          <w:rStyle w:val="eop"/>
          <w:color w:val="000000"/>
          <w:sz w:val="22"/>
          <w:szCs w:val="22"/>
          <w:shd w:val="clear" w:color="auto" w:fill="FFFFFF"/>
        </w:rPr>
        <w:t> </w:t>
      </w:r>
    </w:p>
    <w:p w14:paraId="64015CAC" w14:textId="505F9F64" w:rsidR="00B56574" w:rsidRDefault="00B56574">
      <w:pPr>
        <w:autoSpaceDE/>
        <w:autoSpaceDN/>
        <w:rPr>
          <w:bCs/>
          <w:i/>
          <w:iCs/>
        </w:rPr>
      </w:pPr>
      <w:r>
        <w:rPr>
          <w:bCs/>
          <w:i/>
          <w:iCs/>
        </w:rPr>
        <w:br w:type="page"/>
      </w:r>
    </w:p>
    <w:p w14:paraId="6C46F0CB" w14:textId="77777777" w:rsidR="00B56574" w:rsidRPr="00703684" w:rsidRDefault="00B56574" w:rsidP="00703684">
      <w:pPr>
        <w:autoSpaceDE/>
        <w:autoSpaceDN/>
        <w:jc w:val="both"/>
        <w:rPr>
          <w:bCs/>
          <w:i/>
          <w:iCs/>
        </w:rPr>
      </w:pPr>
    </w:p>
    <w:p w14:paraId="4ADA73F2" w14:textId="742F2189" w:rsidR="009672A2" w:rsidRPr="00925196" w:rsidRDefault="009B1B84" w:rsidP="00925196">
      <w:pPr>
        <w:pStyle w:val="ListParagraph"/>
        <w:numPr>
          <w:ilvl w:val="0"/>
          <w:numId w:val="14"/>
        </w:numPr>
        <w:autoSpaceDE/>
        <w:autoSpaceDN/>
        <w:spacing w:line="360" w:lineRule="auto"/>
        <w:ind w:left="360"/>
        <w:rPr>
          <w:b/>
        </w:rPr>
      </w:pPr>
      <w:r w:rsidRPr="00925196">
        <w:rPr>
          <w:b/>
        </w:rPr>
        <w:t>Movement of Equity Investments</w:t>
      </w:r>
    </w:p>
    <w:p w14:paraId="0ACB5D2F" w14:textId="77777777" w:rsidR="006E173C" w:rsidRPr="00AB70CF" w:rsidRDefault="006E173C" w:rsidP="006E173C">
      <w:pPr>
        <w:pStyle w:val="ListParagraph"/>
        <w:autoSpaceDE/>
        <w:autoSpaceDN/>
        <w:spacing w:line="360" w:lineRule="auto"/>
        <w:ind w:left="360"/>
        <w:rPr>
          <w:b/>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2"/>
        <w:gridCol w:w="1688"/>
        <w:gridCol w:w="1688"/>
      </w:tblGrid>
      <w:tr w:rsidR="00BC0BB2" w:rsidRPr="008F7FDB" w14:paraId="50ED4D49" w14:textId="77777777" w:rsidTr="00D82938">
        <w:trPr>
          <w:trHeight w:val="340"/>
        </w:trPr>
        <w:tc>
          <w:tcPr>
            <w:tcW w:w="3188" w:type="pct"/>
            <w:vMerge w:val="restart"/>
            <w:tcBorders>
              <w:top w:val="single" w:sz="4" w:space="0" w:color="auto"/>
              <w:left w:val="single" w:sz="4" w:space="0" w:color="auto"/>
              <w:right w:val="single" w:sz="4" w:space="0" w:color="auto"/>
            </w:tcBorders>
            <w:shd w:val="clear" w:color="auto" w:fill="0070C0"/>
            <w:noWrap/>
            <w:vAlign w:val="center"/>
            <w:hideMark/>
          </w:tcPr>
          <w:p w14:paraId="7FD6A264" w14:textId="4A358682" w:rsidR="00BC0BB2" w:rsidRPr="008F7FDB" w:rsidRDefault="00BC0BB2" w:rsidP="00BC0BB2">
            <w:pPr>
              <w:autoSpaceDE/>
              <w:autoSpaceDN/>
              <w:spacing w:line="276" w:lineRule="auto"/>
              <w:rPr>
                <w:b/>
                <w:bCs/>
                <w:sz w:val="22"/>
                <w:szCs w:val="22"/>
                <w:lang w:eastAsia="en-GB"/>
              </w:rPr>
            </w:pPr>
            <w:r w:rsidRPr="008F7FDB">
              <w:rPr>
                <w:b/>
                <w:bCs/>
                <w:sz w:val="22"/>
                <w:szCs w:val="22"/>
                <w:lang w:eastAsia="en-GB"/>
              </w:rPr>
              <w:t>Impairment allowance/ provision</w:t>
            </w:r>
          </w:p>
        </w:tc>
        <w:tc>
          <w:tcPr>
            <w:tcW w:w="906" w:type="pct"/>
            <w:tcBorders>
              <w:top w:val="single" w:sz="4" w:space="0" w:color="auto"/>
              <w:left w:val="single" w:sz="4" w:space="0" w:color="auto"/>
              <w:bottom w:val="single" w:sz="4" w:space="0" w:color="auto"/>
              <w:right w:val="single" w:sz="4" w:space="0" w:color="auto"/>
            </w:tcBorders>
            <w:shd w:val="clear" w:color="auto" w:fill="0070C0"/>
            <w:vAlign w:val="center"/>
          </w:tcPr>
          <w:p w14:paraId="6820C239" w14:textId="62EF1D23" w:rsidR="00BC0BB2" w:rsidRPr="008F7FDB" w:rsidRDefault="00BC0BB2" w:rsidP="00573CB9">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9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BCA741E" w14:textId="77777777" w:rsidR="0020383F" w:rsidRDefault="0020383F" w:rsidP="0020383F">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4BC7F420" w14:textId="00D57D0B" w:rsidR="00BC0BB2" w:rsidRPr="008F7FDB" w:rsidRDefault="0020383F" w:rsidP="0020383F">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BC0BB2" w:rsidRPr="008F7FDB" w14:paraId="0F0711AC" w14:textId="77777777" w:rsidTr="00D82938">
        <w:trPr>
          <w:trHeight w:val="340"/>
        </w:trPr>
        <w:tc>
          <w:tcPr>
            <w:tcW w:w="3188" w:type="pct"/>
            <w:vMerge/>
            <w:tcBorders>
              <w:left w:val="single" w:sz="4" w:space="0" w:color="auto"/>
              <w:bottom w:val="single" w:sz="4" w:space="0" w:color="auto"/>
              <w:right w:val="single" w:sz="4" w:space="0" w:color="auto"/>
            </w:tcBorders>
            <w:shd w:val="clear" w:color="auto" w:fill="0070C0"/>
            <w:noWrap/>
            <w:vAlign w:val="bottom"/>
            <w:hideMark/>
          </w:tcPr>
          <w:p w14:paraId="3ABAC54F" w14:textId="77777777" w:rsidR="00BC0BB2" w:rsidRPr="008F7FDB" w:rsidRDefault="00BC0BB2" w:rsidP="00E47E8E">
            <w:pPr>
              <w:autoSpaceDE/>
              <w:autoSpaceDN/>
              <w:spacing w:line="276" w:lineRule="auto"/>
              <w:rPr>
                <w:b/>
                <w:bCs/>
                <w:sz w:val="22"/>
                <w:szCs w:val="22"/>
                <w:lang w:eastAsia="en-GB"/>
              </w:rPr>
            </w:pPr>
          </w:p>
        </w:tc>
        <w:tc>
          <w:tcPr>
            <w:tcW w:w="906" w:type="pct"/>
            <w:tcBorders>
              <w:top w:val="single" w:sz="4" w:space="0" w:color="auto"/>
              <w:left w:val="single" w:sz="4" w:space="0" w:color="auto"/>
              <w:bottom w:val="single" w:sz="4" w:space="0" w:color="auto"/>
              <w:right w:val="single" w:sz="4" w:space="0" w:color="auto"/>
            </w:tcBorders>
            <w:shd w:val="clear" w:color="auto" w:fill="0070C0"/>
            <w:vAlign w:val="center"/>
          </w:tcPr>
          <w:p w14:paraId="2A302EBC" w14:textId="2C09B734"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c>
          <w:tcPr>
            <w:tcW w:w="9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7D9D45" w14:textId="4A715DF8"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r>
      <w:tr w:rsidR="00383582" w:rsidRPr="008F7FDB" w14:paraId="572327F4" w14:textId="77777777" w:rsidTr="00D82938">
        <w:trPr>
          <w:trHeight w:val="340"/>
        </w:trPr>
        <w:tc>
          <w:tcPr>
            <w:tcW w:w="3188" w:type="pct"/>
            <w:shd w:val="clear" w:color="auto" w:fill="auto"/>
            <w:noWrap/>
            <w:vAlign w:val="bottom"/>
            <w:hideMark/>
          </w:tcPr>
          <w:p w14:paraId="1D3DB067" w14:textId="05F019E1" w:rsidR="00383582" w:rsidRPr="008F7FDB" w:rsidRDefault="00383582" w:rsidP="00E47E8E">
            <w:pPr>
              <w:autoSpaceDE/>
              <w:autoSpaceDN/>
              <w:spacing w:line="276" w:lineRule="auto"/>
              <w:rPr>
                <w:sz w:val="22"/>
                <w:szCs w:val="22"/>
                <w:lang w:val="en-US"/>
              </w:rPr>
            </w:pPr>
            <w:r w:rsidRPr="008F7FDB">
              <w:rPr>
                <w:sz w:val="22"/>
                <w:szCs w:val="22"/>
                <w:lang w:val="en-US"/>
              </w:rPr>
              <w:t xml:space="preserve">At </w:t>
            </w:r>
            <w:r w:rsidR="00A27946" w:rsidRPr="008F7FDB">
              <w:rPr>
                <w:sz w:val="22"/>
                <w:szCs w:val="22"/>
                <w:lang w:val="en-US"/>
              </w:rPr>
              <w:t>the beginning of the year</w:t>
            </w:r>
          </w:p>
        </w:tc>
        <w:tc>
          <w:tcPr>
            <w:tcW w:w="906" w:type="pct"/>
            <w:vAlign w:val="center"/>
          </w:tcPr>
          <w:p w14:paraId="62A52CBE" w14:textId="77777777" w:rsidR="00383582" w:rsidRPr="008F7FDB" w:rsidRDefault="00383582" w:rsidP="00D82938">
            <w:pPr>
              <w:autoSpaceDE/>
              <w:autoSpaceDN/>
              <w:spacing w:line="276" w:lineRule="auto"/>
              <w:jc w:val="center"/>
              <w:rPr>
                <w:sz w:val="22"/>
                <w:szCs w:val="22"/>
                <w:lang w:val="en-US"/>
              </w:rPr>
            </w:pPr>
            <w:r w:rsidRPr="008F7FDB">
              <w:rPr>
                <w:sz w:val="22"/>
                <w:szCs w:val="22"/>
                <w:lang w:val="en-US"/>
              </w:rPr>
              <w:t>xxx</w:t>
            </w:r>
          </w:p>
        </w:tc>
        <w:tc>
          <w:tcPr>
            <w:tcW w:w="906" w:type="pct"/>
            <w:shd w:val="clear" w:color="auto" w:fill="auto"/>
            <w:noWrap/>
            <w:vAlign w:val="center"/>
            <w:hideMark/>
          </w:tcPr>
          <w:p w14:paraId="75B2603E" w14:textId="77777777" w:rsidR="00383582" w:rsidRPr="008F7FDB" w:rsidRDefault="00383582" w:rsidP="00D82938">
            <w:pPr>
              <w:autoSpaceDE/>
              <w:autoSpaceDN/>
              <w:spacing w:line="276" w:lineRule="auto"/>
              <w:jc w:val="center"/>
              <w:rPr>
                <w:sz w:val="22"/>
                <w:szCs w:val="22"/>
                <w:lang w:val="en-US"/>
              </w:rPr>
            </w:pPr>
            <w:r w:rsidRPr="008F7FDB">
              <w:rPr>
                <w:sz w:val="22"/>
                <w:szCs w:val="22"/>
                <w:lang w:val="en-US"/>
              </w:rPr>
              <w:t>xxx</w:t>
            </w:r>
          </w:p>
        </w:tc>
      </w:tr>
      <w:tr w:rsidR="00383582" w:rsidRPr="008F7FDB" w14:paraId="1FDA460C" w14:textId="77777777" w:rsidTr="00D82938">
        <w:trPr>
          <w:trHeight w:val="340"/>
        </w:trPr>
        <w:tc>
          <w:tcPr>
            <w:tcW w:w="3188" w:type="pct"/>
            <w:shd w:val="clear" w:color="auto" w:fill="auto"/>
            <w:noWrap/>
            <w:vAlign w:val="bottom"/>
          </w:tcPr>
          <w:p w14:paraId="7AC0982C" w14:textId="70C4328B" w:rsidR="00383582" w:rsidRPr="008F7FDB" w:rsidRDefault="00590157" w:rsidP="00E47E8E">
            <w:pPr>
              <w:autoSpaceDE/>
              <w:autoSpaceDN/>
              <w:spacing w:line="276" w:lineRule="auto"/>
              <w:rPr>
                <w:sz w:val="22"/>
                <w:szCs w:val="22"/>
                <w:lang w:val="en-US"/>
              </w:rPr>
            </w:pPr>
            <w:r w:rsidRPr="008F7FDB">
              <w:rPr>
                <w:sz w:val="22"/>
                <w:szCs w:val="22"/>
                <w:lang w:val="en-US"/>
              </w:rPr>
              <w:t xml:space="preserve">Purchase </w:t>
            </w:r>
            <w:r w:rsidR="00A27946" w:rsidRPr="008F7FDB">
              <w:rPr>
                <w:sz w:val="22"/>
                <w:szCs w:val="22"/>
                <w:lang w:val="en-US"/>
              </w:rPr>
              <w:t>of investments in the year</w:t>
            </w:r>
          </w:p>
        </w:tc>
        <w:tc>
          <w:tcPr>
            <w:tcW w:w="906" w:type="pct"/>
            <w:vAlign w:val="center"/>
          </w:tcPr>
          <w:p w14:paraId="499ADCB3" w14:textId="77777777" w:rsidR="00383582" w:rsidRPr="008F7FDB" w:rsidRDefault="00383582" w:rsidP="00D82938">
            <w:pPr>
              <w:autoSpaceDE/>
              <w:autoSpaceDN/>
              <w:spacing w:line="276" w:lineRule="auto"/>
              <w:jc w:val="center"/>
              <w:rPr>
                <w:sz w:val="22"/>
                <w:szCs w:val="22"/>
                <w:lang w:val="en-US"/>
              </w:rPr>
            </w:pPr>
            <w:r w:rsidRPr="008F7FDB">
              <w:rPr>
                <w:sz w:val="22"/>
                <w:szCs w:val="22"/>
                <w:lang w:val="en-US"/>
              </w:rPr>
              <w:t>xxx</w:t>
            </w:r>
          </w:p>
        </w:tc>
        <w:tc>
          <w:tcPr>
            <w:tcW w:w="906" w:type="pct"/>
            <w:shd w:val="clear" w:color="auto" w:fill="auto"/>
            <w:noWrap/>
            <w:vAlign w:val="center"/>
            <w:hideMark/>
          </w:tcPr>
          <w:p w14:paraId="55119DA9" w14:textId="77777777" w:rsidR="00383582" w:rsidRPr="008F7FDB" w:rsidRDefault="00383582" w:rsidP="00D82938">
            <w:pPr>
              <w:autoSpaceDE/>
              <w:autoSpaceDN/>
              <w:spacing w:line="276" w:lineRule="auto"/>
              <w:jc w:val="center"/>
              <w:rPr>
                <w:sz w:val="22"/>
                <w:szCs w:val="22"/>
                <w:lang w:val="en-US"/>
              </w:rPr>
            </w:pPr>
            <w:r w:rsidRPr="008F7FDB">
              <w:rPr>
                <w:sz w:val="22"/>
                <w:szCs w:val="22"/>
                <w:lang w:val="en-US"/>
              </w:rPr>
              <w:t>xxx</w:t>
            </w:r>
          </w:p>
        </w:tc>
      </w:tr>
      <w:tr w:rsidR="00383582" w:rsidRPr="008F7FDB" w14:paraId="695E3C9D" w14:textId="77777777" w:rsidTr="00D82938">
        <w:trPr>
          <w:trHeight w:val="340"/>
        </w:trPr>
        <w:tc>
          <w:tcPr>
            <w:tcW w:w="3188" w:type="pct"/>
            <w:shd w:val="clear" w:color="auto" w:fill="auto"/>
            <w:noWrap/>
            <w:vAlign w:val="bottom"/>
          </w:tcPr>
          <w:p w14:paraId="13BDF22F" w14:textId="287AFD44" w:rsidR="00383582" w:rsidRPr="008F7FDB" w:rsidRDefault="00590157" w:rsidP="00E47E8E">
            <w:pPr>
              <w:autoSpaceDE/>
              <w:autoSpaceDN/>
              <w:spacing w:line="276" w:lineRule="auto"/>
              <w:rPr>
                <w:sz w:val="22"/>
                <w:szCs w:val="22"/>
                <w:lang w:val="en-US"/>
              </w:rPr>
            </w:pPr>
            <w:r w:rsidRPr="008F7FDB">
              <w:rPr>
                <w:sz w:val="22"/>
                <w:szCs w:val="22"/>
                <w:lang w:val="en-US"/>
              </w:rPr>
              <w:t xml:space="preserve">Sale </w:t>
            </w:r>
            <w:r w:rsidR="00A27946" w:rsidRPr="008F7FDB">
              <w:rPr>
                <w:sz w:val="22"/>
                <w:szCs w:val="22"/>
                <w:lang w:val="en-US"/>
              </w:rPr>
              <w:t>of investments during the year</w:t>
            </w:r>
          </w:p>
        </w:tc>
        <w:tc>
          <w:tcPr>
            <w:tcW w:w="906" w:type="pct"/>
            <w:vAlign w:val="center"/>
          </w:tcPr>
          <w:p w14:paraId="7900B4E9" w14:textId="77777777" w:rsidR="00383582" w:rsidRPr="008F7FDB" w:rsidRDefault="00383582" w:rsidP="00D82938">
            <w:pPr>
              <w:autoSpaceDE/>
              <w:autoSpaceDN/>
              <w:spacing w:line="276" w:lineRule="auto"/>
              <w:jc w:val="center"/>
              <w:rPr>
                <w:sz w:val="22"/>
                <w:szCs w:val="22"/>
                <w:lang w:val="en-US"/>
              </w:rPr>
            </w:pPr>
            <w:r w:rsidRPr="008F7FDB">
              <w:rPr>
                <w:sz w:val="22"/>
                <w:szCs w:val="22"/>
                <w:lang w:val="en-US"/>
              </w:rPr>
              <w:t>(xxx)</w:t>
            </w:r>
          </w:p>
        </w:tc>
        <w:tc>
          <w:tcPr>
            <w:tcW w:w="906" w:type="pct"/>
            <w:shd w:val="clear" w:color="auto" w:fill="auto"/>
            <w:noWrap/>
            <w:vAlign w:val="center"/>
            <w:hideMark/>
          </w:tcPr>
          <w:p w14:paraId="2B29458F" w14:textId="77777777" w:rsidR="00383582" w:rsidRPr="008F7FDB" w:rsidRDefault="00383582" w:rsidP="00D82938">
            <w:pPr>
              <w:autoSpaceDE/>
              <w:autoSpaceDN/>
              <w:spacing w:line="276" w:lineRule="auto"/>
              <w:jc w:val="center"/>
              <w:rPr>
                <w:sz w:val="22"/>
                <w:szCs w:val="22"/>
                <w:lang w:val="en-US"/>
              </w:rPr>
            </w:pPr>
            <w:r w:rsidRPr="008F7FDB">
              <w:rPr>
                <w:sz w:val="22"/>
                <w:szCs w:val="22"/>
                <w:lang w:val="en-US"/>
              </w:rPr>
              <w:t>(xxx)</w:t>
            </w:r>
          </w:p>
        </w:tc>
      </w:tr>
      <w:tr w:rsidR="006E173C" w:rsidRPr="008F7FDB" w14:paraId="4E17BEDE" w14:textId="77777777" w:rsidTr="00D82938">
        <w:trPr>
          <w:trHeight w:val="340"/>
        </w:trPr>
        <w:tc>
          <w:tcPr>
            <w:tcW w:w="3188" w:type="pct"/>
            <w:shd w:val="clear" w:color="auto" w:fill="auto"/>
            <w:noWrap/>
            <w:vAlign w:val="bottom"/>
            <w:hideMark/>
          </w:tcPr>
          <w:p w14:paraId="5F483FAE" w14:textId="6E831499" w:rsidR="006E173C" w:rsidRPr="008F7FDB" w:rsidRDefault="008F7FDB" w:rsidP="00E47E8E">
            <w:pPr>
              <w:autoSpaceDE/>
              <w:autoSpaceDN/>
              <w:spacing w:line="276" w:lineRule="auto"/>
              <w:rPr>
                <w:sz w:val="22"/>
                <w:szCs w:val="22"/>
                <w:lang w:val="en-US"/>
              </w:rPr>
            </w:pPr>
            <w:r w:rsidRPr="008F7FDB">
              <w:rPr>
                <w:sz w:val="22"/>
                <w:szCs w:val="22"/>
                <w:lang w:val="en-US"/>
              </w:rPr>
              <w:t>Gain/(loss)</w:t>
            </w:r>
            <w:r w:rsidR="00A27946" w:rsidRPr="008F7FDB">
              <w:rPr>
                <w:sz w:val="22"/>
                <w:szCs w:val="22"/>
                <w:lang w:val="en-US"/>
              </w:rPr>
              <w:t xml:space="preserve"> in fair value of investments</w:t>
            </w:r>
            <w:r w:rsidRPr="008F7FDB">
              <w:rPr>
                <w:sz w:val="22"/>
                <w:szCs w:val="22"/>
                <w:lang w:val="en-US"/>
              </w:rPr>
              <w:t xml:space="preserve"> through surplus or deficit</w:t>
            </w:r>
          </w:p>
        </w:tc>
        <w:tc>
          <w:tcPr>
            <w:tcW w:w="906" w:type="pct"/>
            <w:vAlign w:val="center"/>
          </w:tcPr>
          <w:p w14:paraId="71BFDE95" w14:textId="7FCFBFE7" w:rsidR="006E173C" w:rsidRPr="008F7FDB" w:rsidRDefault="006E173C" w:rsidP="00D82938">
            <w:pPr>
              <w:autoSpaceDE/>
              <w:autoSpaceDN/>
              <w:spacing w:line="276" w:lineRule="auto"/>
              <w:jc w:val="center"/>
              <w:rPr>
                <w:sz w:val="22"/>
                <w:szCs w:val="22"/>
                <w:lang w:val="en-US"/>
              </w:rPr>
            </w:pPr>
            <w:r w:rsidRPr="008F7FDB">
              <w:rPr>
                <w:sz w:val="22"/>
                <w:szCs w:val="22"/>
                <w:lang w:val="en-US"/>
              </w:rPr>
              <w:t>xxx</w:t>
            </w:r>
          </w:p>
        </w:tc>
        <w:tc>
          <w:tcPr>
            <w:tcW w:w="906" w:type="pct"/>
            <w:shd w:val="clear" w:color="auto" w:fill="auto"/>
            <w:noWrap/>
            <w:vAlign w:val="center"/>
            <w:hideMark/>
          </w:tcPr>
          <w:p w14:paraId="68CAFB4E" w14:textId="4500B5E4" w:rsidR="006E173C" w:rsidRPr="008F7FDB" w:rsidRDefault="006E173C" w:rsidP="00D82938">
            <w:pPr>
              <w:autoSpaceDE/>
              <w:autoSpaceDN/>
              <w:spacing w:line="276" w:lineRule="auto"/>
              <w:jc w:val="center"/>
              <w:rPr>
                <w:sz w:val="22"/>
                <w:szCs w:val="22"/>
                <w:lang w:val="en-US"/>
              </w:rPr>
            </w:pPr>
            <w:r w:rsidRPr="008F7FDB">
              <w:rPr>
                <w:sz w:val="22"/>
                <w:szCs w:val="22"/>
                <w:lang w:val="en-US"/>
              </w:rPr>
              <w:t>xxx</w:t>
            </w:r>
          </w:p>
        </w:tc>
      </w:tr>
      <w:tr w:rsidR="00383582" w:rsidRPr="008F7FDB" w14:paraId="5913956A" w14:textId="77777777" w:rsidTr="00D82938">
        <w:trPr>
          <w:trHeight w:val="340"/>
        </w:trPr>
        <w:tc>
          <w:tcPr>
            <w:tcW w:w="3188" w:type="pct"/>
            <w:shd w:val="clear" w:color="auto" w:fill="auto"/>
            <w:noWrap/>
            <w:vAlign w:val="bottom"/>
            <w:hideMark/>
          </w:tcPr>
          <w:p w14:paraId="00023B32" w14:textId="3B7F1207" w:rsidR="00383582" w:rsidRPr="008F7FDB" w:rsidRDefault="00383582" w:rsidP="00E47E8E">
            <w:pPr>
              <w:autoSpaceDE/>
              <w:autoSpaceDN/>
              <w:spacing w:line="276" w:lineRule="auto"/>
              <w:rPr>
                <w:sz w:val="22"/>
                <w:szCs w:val="22"/>
                <w:lang w:val="en-US"/>
              </w:rPr>
            </w:pPr>
            <w:r w:rsidRPr="008F7FDB">
              <w:rPr>
                <w:sz w:val="22"/>
                <w:szCs w:val="22"/>
                <w:lang w:val="en-US"/>
              </w:rPr>
              <w:t xml:space="preserve">At </w:t>
            </w:r>
            <w:r w:rsidR="00A27946" w:rsidRPr="008F7FDB">
              <w:rPr>
                <w:sz w:val="22"/>
                <w:szCs w:val="22"/>
                <w:lang w:val="en-US"/>
              </w:rPr>
              <w:t>the end of the year</w:t>
            </w:r>
          </w:p>
        </w:tc>
        <w:tc>
          <w:tcPr>
            <w:tcW w:w="906" w:type="pct"/>
            <w:vAlign w:val="center"/>
          </w:tcPr>
          <w:p w14:paraId="70A599E5" w14:textId="77777777" w:rsidR="00383582" w:rsidRPr="008F7FDB" w:rsidRDefault="00383582" w:rsidP="00D82938">
            <w:pPr>
              <w:autoSpaceDE/>
              <w:autoSpaceDN/>
              <w:spacing w:line="276" w:lineRule="auto"/>
              <w:jc w:val="center"/>
              <w:rPr>
                <w:b/>
                <w:bCs/>
                <w:sz w:val="22"/>
                <w:szCs w:val="22"/>
                <w:lang w:val="en-US"/>
              </w:rPr>
            </w:pPr>
            <w:r w:rsidRPr="008F7FDB">
              <w:rPr>
                <w:b/>
                <w:bCs/>
                <w:sz w:val="22"/>
                <w:szCs w:val="22"/>
                <w:lang w:val="en-US"/>
              </w:rPr>
              <w:t>xxx</w:t>
            </w:r>
          </w:p>
        </w:tc>
        <w:tc>
          <w:tcPr>
            <w:tcW w:w="906" w:type="pct"/>
            <w:shd w:val="clear" w:color="auto" w:fill="auto"/>
            <w:noWrap/>
            <w:vAlign w:val="center"/>
            <w:hideMark/>
          </w:tcPr>
          <w:p w14:paraId="1C0DD0E5" w14:textId="77777777" w:rsidR="00383582" w:rsidRPr="008F7FDB" w:rsidRDefault="00383582" w:rsidP="00D82938">
            <w:pPr>
              <w:autoSpaceDE/>
              <w:autoSpaceDN/>
              <w:spacing w:line="276" w:lineRule="auto"/>
              <w:jc w:val="center"/>
              <w:rPr>
                <w:b/>
                <w:bCs/>
                <w:sz w:val="22"/>
                <w:szCs w:val="22"/>
                <w:lang w:val="en-US"/>
              </w:rPr>
            </w:pPr>
            <w:r w:rsidRPr="008F7FDB">
              <w:rPr>
                <w:b/>
                <w:bCs/>
                <w:sz w:val="22"/>
                <w:szCs w:val="22"/>
                <w:lang w:val="en-US"/>
              </w:rPr>
              <w:t>xxx</w:t>
            </w:r>
          </w:p>
        </w:tc>
      </w:tr>
    </w:tbl>
    <w:p w14:paraId="0EB87951" w14:textId="7E7B54A3" w:rsidR="009A659D" w:rsidRDefault="009A659D" w:rsidP="00E47E8E">
      <w:pPr>
        <w:tabs>
          <w:tab w:val="left" w:pos="639"/>
          <w:tab w:val="left" w:pos="990"/>
        </w:tabs>
        <w:autoSpaceDE/>
        <w:autoSpaceDN/>
        <w:spacing w:line="360" w:lineRule="auto"/>
        <w:rPr>
          <w:b/>
        </w:rPr>
      </w:pPr>
    </w:p>
    <w:p w14:paraId="2DBB8CE9" w14:textId="0ED14E60" w:rsidR="007A059B" w:rsidRPr="00E47E8E" w:rsidRDefault="00E77AC9" w:rsidP="00E47E8E">
      <w:pPr>
        <w:tabs>
          <w:tab w:val="left" w:pos="639"/>
          <w:tab w:val="left" w:pos="990"/>
        </w:tabs>
        <w:autoSpaceDE/>
        <w:autoSpaceDN/>
        <w:spacing w:line="360" w:lineRule="auto"/>
        <w:rPr>
          <w:b/>
        </w:rPr>
      </w:pPr>
      <w:r>
        <w:rPr>
          <w:b/>
        </w:rPr>
        <w:t>e</w:t>
      </w:r>
      <w:r w:rsidR="00F410F2" w:rsidRPr="00650C14">
        <w:rPr>
          <w:b/>
        </w:rPr>
        <w:t>)</w:t>
      </w:r>
      <w:r w:rsidR="00F410F2" w:rsidRPr="00650C14">
        <w:rPr>
          <w:b/>
        </w:rPr>
        <w:tab/>
      </w:r>
      <w:r w:rsidR="007A059B" w:rsidRPr="00650C14">
        <w:rPr>
          <w:b/>
        </w:rPr>
        <w:t>Shareholding in other entities</w:t>
      </w:r>
    </w:p>
    <w:p w14:paraId="5F9D2E4E" w14:textId="0A60ADF7" w:rsidR="009672A2" w:rsidRDefault="007A059B" w:rsidP="00E77AC9">
      <w:pPr>
        <w:autoSpaceDE/>
        <w:autoSpaceDN/>
        <w:spacing w:line="360" w:lineRule="auto"/>
        <w:jc w:val="both"/>
      </w:pPr>
      <w:r w:rsidRPr="00650C14">
        <w:t xml:space="preserve">For investments in equity share listed under note </w:t>
      </w:r>
      <w:r w:rsidR="3DFA2E0D" w:rsidRPr="004E620A">
        <w:t>3</w:t>
      </w:r>
      <w:r w:rsidR="004E620A">
        <w:t>1</w:t>
      </w:r>
      <w:r w:rsidRPr="00650C14">
        <w:t xml:space="preserve"> above, list down the equity investments under the following categories</w:t>
      </w:r>
      <w:r w:rsidR="009A659D">
        <w:t>:</w:t>
      </w:r>
    </w:p>
    <w:p w14:paraId="5D89768A" w14:textId="77777777" w:rsidR="00E77AC9" w:rsidRPr="00AB70CF" w:rsidRDefault="00E77AC9" w:rsidP="00E77AC9">
      <w:pPr>
        <w:autoSpaceDE/>
        <w:autoSpaceDN/>
        <w:spacing w:line="360" w:lineRule="auto"/>
        <w:jc w:val="both"/>
        <w:rPr>
          <w:sz w:val="6"/>
          <w:szCs w:val="6"/>
        </w:rPr>
      </w:pPr>
    </w:p>
    <w:tbl>
      <w:tblPr>
        <w:tblW w:w="5068" w:type="pct"/>
        <w:tblLook w:val="04A0" w:firstRow="1" w:lastRow="0" w:firstColumn="1" w:lastColumn="0" w:noHBand="0" w:noVBand="1"/>
      </w:tblPr>
      <w:tblGrid>
        <w:gridCol w:w="1566"/>
        <w:gridCol w:w="1472"/>
        <w:gridCol w:w="1473"/>
        <w:gridCol w:w="1474"/>
        <w:gridCol w:w="1023"/>
        <w:gridCol w:w="986"/>
        <w:gridCol w:w="1451"/>
      </w:tblGrid>
      <w:tr w:rsidR="00BC0BB2" w:rsidRPr="00BC7864" w14:paraId="4AB48F43" w14:textId="77777777" w:rsidTr="00D82938">
        <w:trPr>
          <w:trHeight w:val="794"/>
        </w:trPr>
        <w:tc>
          <w:tcPr>
            <w:tcW w:w="871" w:type="pct"/>
            <w:vMerge w:val="restart"/>
            <w:tcBorders>
              <w:top w:val="single" w:sz="4" w:space="0" w:color="auto"/>
              <w:left w:val="single" w:sz="4" w:space="0" w:color="auto"/>
              <w:right w:val="single" w:sz="4" w:space="0" w:color="auto"/>
            </w:tcBorders>
            <w:shd w:val="clear" w:color="auto" w:fill="0070C0"/>
            <w:vAlign w:val="center"/>
            <w:hideMark/>
          </w:tcPr>
          <w:p w14:paraId="183BB3E9" w14:textId="7D7EFC47" w:rsidR="00BC0BB2" w:rsidRPr="009A659D" w:rsidRDefault="00BC0BB2" w:rsidP="007136F1">
            <w:pPr>
              <w:autoSpaceDE/>
              <w:autoSpaceDN/>
              <w:spacing w:line="276" w:lineRule="auto"/>
              <w:jc w:val="both"/>
              <w:rPr>
                <w:b/>
                <w:sz w:val="22"/>
                <w:szCs w:val="22"/>
                <w:lang w:eastAsia="en-GB"/>
              </w:rPr>
            </w:pPr>
            <w:r w:rsidRPr="009A659D">
              <w:rPr>
                <w:b/>
                <w:sz w:val="22"/>
                <w:szCs w:val="22"/>
                <w:lang w:eastAsia="en-GB"/>
              </w:rPr>
              <w:t>Name of Entity where investment is held</w:t>
            </w:r>
          </w:p>
        </w:tc>
        <w:tc>
          <w:tcPr>
            <w:tcW w:w="2462" w:type="pct"/>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4571BF92" w14:textId="77777777" w:rsidR="00BC0BB2" w:rsidRPr="009A659D" w:rsidRDefault="00BC0BB2" w:rsidP="00AB70CF">
            <w:pPr>
              <w:autoSpaceDE/>
              <w:autoSpaceDN/>
              <w:spacing w:line="276" w:lineRule="auto"/>
              <w:jc w:val="center"/>
              <w:rPr>
                <w:b/>
                <w:sz w:val="22"/>
                <w:szCs w:val="22"/>
                <w:lang w:eastAsia="en-GB"/>
              </w:rPr>
            </w:pPr>
            <w:r w:rsidRPr="009A659D">
              <w:rPr>
                <w:b/>
                <w:sz w:val="22"/>
                <w:szCs w:val="22"/>
                <w:lang w:eastAsia="en-GB"/>
              </w:rPr>
              <w:t>No of shares</w:t>
            </w:r>
          </w:p>
        </w:tc>
        <w:tc>
          <w:tcPr>
            <w:tcW w:w="581"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7CF1A48" w14:textId="77777777" w:rsidR="00BC0BB2" w:rsidRPr="009A659D" w:rsidRDefault="00BC0BB2" w:rsidP="00D82938">
            <w:pPr>
              <w:autoSpaceDE/>
              <w:autoSpaceDN/>
              <w:spacing w:line="276" w:lineRule="auto"/>
              <w:jc w:val="center"/>
              <w:rPr>
                <w:b/>
                <w:sz w:val="22"/>
                <w:szCs w:val="22"/>
                <w:lang w:eastAsia="en-GB"/>
              </w:rPr>
            </w:pPr>
            <w:r w:rsidRPr="009A659D">
              <w:rPr>
                <w:b/>
                <w:sz w:val="22"/>
                <w:szCs w:val="22"/>
                <w:lang w:eastAsia="en-GB"/>
              </w:rPr>
              <w:t>Nominal value of shares</w:t>
            </w:r>
          </w:p>
        </w:tc>
        <w:tc>
          <w:tcPr>
            <w:tcW w:w="55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F30189F" w14:textId="77777777" w:rsidR="00BC0BB2" w:rsidRPr="009A659D" w:rsidRDefault="00BC0BB2" w:rsidP="00D82938">
            <w:pPr>
              <w:autoSpaceDE/>
              <w:autoSpaceDN/>
              <w:spacing w:line="276" w:lineRule="auto"/>
              <w:jc w:val="center"/>
              <w:rPr>
                <w:b/>
                <w:sz w:val="22"/>
                <w:szCs w:val="22"/>
                <w:lang w:eastAsia="en-GB"/>
              </w:rPr>
            </w:pPr>
            <w:r w:rsidRPr="009A659D">
              <w:rPr>
                <w:b/>
                <w:sz w:val="22"/>
                <w:szCs w:val="22"/>
                <w:lang w:eastAsia="en-GB"/>
              </w:rPr>
              <w:t>Fair value of shares</w:t>
            </w:r>
          </w:p>
        </w:tc>
        <w:tc>
          <w:tcPr>
            <w:tcW w:w="52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32D44C9" w14:textId="77777777" w:rsidR="00BC0BB2" w:rsidRPr="009A659D" w:rsidRDefault="00BC0BB2" w:rsidP="00D82938">
            <w:pPr>
              <w:autoSpaceDE/>
              <w:autoSpaceDN/>
              <w:spacing w:line="276" w:lineRule="auto"/>
              <w:jc w:val="center"/>
              <w:rPr>
                <w:b/>
                <w:sz w:val="22"/>
                <w:szCs w:val="22"/>
                <w:lang w:eastAsia="en-GB"/>
              </w:rPr>
            </w:pPr>
            <w:r w:rsidRPr="009A659D">
              <w:rPr>
                <w:b/>
                <w:sz w:val="22"/>
                <w:szCs w:val="22"/>
                <w:lang w:eastAsia="en-GB"/>
              </w:rPr>
              <w:t>Fair value of shares</w:t>
            </w:r>
          </w:p>
        </w:tc>
      </w:tr>
      <w:tr w:rsidR="00BC0BB2" w:rsidRPr="00650C14" w14:paraId="074B6004" w14:textId="77777777" w:rsidTr="00D82938">
        <w:trPr>
          <w:trHeight w:val="794"/>
        </w:trPr>
        <w:tc>
          <w:tcPr>
            <w:tcW w:w="871" w:type="pct"/>
            <w:vMerge/>
            <w:tcBorders>
              <w:left w:val="single" w:sz="4" w:space="0" w:color="auto"/>
              <w:bottom w:val="single" w:sz="4" w:space="0" w:color="auto"/>
              <w:right w:val="single" w:sz="4" w:space="0" w:color="auto"/>
            </w:tcBorders>
            <w:shd w:val="clear" w:color="auto" w:fill="0070C0"/>
            <w:noWrap/>
            <w:vAlign w:val="bottom"/>
            <w:hideMark/>
          </w:tcPr>
          <w:p w14:paraId="0BE8D8AE" w14:textId="77777777" w:rsidR="00BC0BB2" w:rsidRPr="009A659D" w:rsidRDefault="00BC0BB2" w:rsidP="004A5B52">
            <w:pPr>
              <w:autoSpaceDE/>
              <w:autoSpaceDN/>
              <w:spacing w:line="276" w:lineRule="auto"/>
              <w:rPr>
                <w:b/>
                <w:sz w:val="22"/>
                <w:szCs w:val="22"/>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ECD4ECB"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Direct shareholding</w:t>
            </w:r>
          </w:p>
        </w:tc>
        <w:tc>
          <w:tcPr>
            <w:tcW w:w="821"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2554BBCE"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Indirect shareholding</w:t>
            </w:r>
          </w:p>
        </w:tc>
        <w:tc>
          <w:tcPr>
            <w:tcW w:w="821"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EB5A3A1"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Effective shareholding</w:t>
            </w:r>
          </w:p>
        </w:tc>
        <w:tc>
          <w:tcPr>
            <w:tcW w:w="581"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9533080" w14:textId="77777777" w:rsidR="00BC0BB2" w:rsidRPr="009A659D" w:rsidRDefault="00BC0BB2" w:rsidP="004A5B52">
            <w:pPr>
              <w:autoSpaceDE/>
              <w:autoSpaceDN/>
              <w:spacing w:line="276" w:lineRule="auto"/>
              <w:jc w:val="center"/>
              <w:rPr>
                <w:b/>
                <w:sz w:val="22"/>
                <w:szCs w:val="22"/>
                <w:lang w:eastAsia="en-GB"/>
              </w:rPr>
            </w:pPr>
          </w:p>
        </w:tc>
        <w:tc>
          <w:tcPr>
            <w:tcW w:w="55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778969C"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Current year</w:t>
            </w:r>
          </w:p>
        </w:tc>
        <w:tc>
          <w:tcPr>
            <w:tcW w:w="52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836BF08" w14:textId="72A84BEA" w:rsidR="00BC0BB2" w:rsidRPr="009A659D" w:rsidRDefault="00934141" w:rsidP="004A5B52">
            <w:pPr>
              <w:autoSpaceDE/>
              <w:autoSpaceDN/>
              <w:spacing w:line="276" w:lineRule="auto"/>
              <w:jc w:val="center"/>
              <w:rPr>
                <w:b/>
                <w:sz w:val="22"/>
                <w:szCs w:val="22"/>
                <w:lang w:eastAsia="en-GB"/>
              </w:rPr>
            </w:pPr>
            <w:r>
              <w:rPr>
                <w:b/>
                <w:sz w:val="22"/>
                <w:szCs w:val="22"/>
                <w:lang w:eastAsia="en-GB"/>
              </w:rPr>
              <w:t xml:space="preserve">Comparative </w:t>
            </w:r>
            <w:r w:rsidRPr="009A659D">
              <w:rPr>
                <w:b/>
                <w:sz w:val="22"/>
                <w:szCs w:val="22"/>
                <w:lang w:eastAsia="en-GB"/>
              </w:rPr>
              <w:t>year</w:t>
            </w:r>
          </w:p>
        </w:tc>
      </w:tr>
      <w:tr w:rsidR="00650C14" w:rsidRPr="00650C14" w14:paraId="715E0085" w14:textId="77777777" w:rsidTr="00D82938">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650C14" w:rsidRDefault="007A059B" w:rsidP="004A5B52">
            <w:pPr>
              <w:autoSpaceDE/>
              <w:autoSpaceDN/>
              <w:spacing w:line="276" w:lineRule="auto"/>
              <w:rPr>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D6FCC"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6D7D3"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29703"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78345F" w14:textId="7CE09C28"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7DD1A9" w14:textId="789FDF34"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E14698" w14:textId="6A7B8C86"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r>
      <w:tr w:rsidR="00650C14" w:rsidRPr="00650C14" w14:paraId="7C9877AE" w14:textId="77777777" w:rsidTr="00D82938">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42BAEFCC"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A</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141CD"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60E0C"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59B27"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E1B3B" w14:textId="77777777" w:rsidR="007A059B" w:rsidRPr="00650C14" w:rsidRDefault="007A059B" w:rsidP="00D82938">
            <w:pPr>
              <w:autoSpaceDE/>
              <w:autoSpaceDN/>
              <w:spacing w:line="276" w:lineRule="auto"/>
              <w:jc w:val="center"/>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78E22" w14:textId="77777777" w:rsidR="007A059B" w:rsidRPr="00650C14" w:rsidRDefault="007A059B" w:rsidP="00D82938">
            <w:pPr>
              <w:autoSpaceDE/>
              <w:autoSpaceDN/>
              <w:spacing w:line="276" w:lineRule="auto"/>
              <w:jc w:val="center"/>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4972E" w14:textId="77777777" w:rsidR="007A059B" w:rsidRPr="00650C14" w:rsidRDefault="007A059B" w:rsidP="00D82938">
            <w:pPr>
              <w:autoSpaceDE/>
              <w:autoSpaceDN/>
              <w:spacing w:line="276" w:lineRule="auto"/>
              <w:jc w:val="center"/>
              <w:rPr>
                <w:lang w:eastAsia="en-GB"/>
              </w:rPr>
            </w:pPr>
            <w:r w:rsidRPr="00650C14">
              <w:rPr>
                <w:lang w:eastAsia="en-GB"/>
              </w:rPr>
              <w:t>xxx</w:t>
            </w:r>
          </w:p>
        </w:tc>
      </w:tr>
      <w:tr w:rsidR="00650C14" w:rsidRPr="00650C14" w14:paraId="215009C5" w14:textId="77777777" w:rsidTr="00D82938">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268745A1"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B</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24D62"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FAEE0"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49C6B"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194EF" w14:textId="77777777" w:rsidR="007A059B" w:rsidRPr="00650C14" w:rsidRDefault="007A059B" w:rsidP="00D82938">
            <w:pPr>
              <w:autoSpaceDE/>
              <w:autoSpaceDN/>
              <w:spacing w:line="276" w:lineRule="auto"/>
              <w:jc w:val="center"/>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B4334" w14:textId="77777777" w:rsidR="007A059B" w:rsidRPr="00650C14" w:rsidRDefault="007A059B" w:rsidP="00D82938">
            <w:pPr>
              <w:autoSpaceDE/>
              <w:autoSpaceDN/>
              <w:spacing w:line="276" w:lineRule="auto"/>
              <w:jc w:val="center"/>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E0C70" w14:textId="77777777" w:rsidR="007A059B" w:rsidRPr="00650C14" w:rsidRDefault="007A059B" w:rsidP="00D82938">
            <w:pPr>
              <w:autoSpaceDE/>
              <w:autoSpaceDN/>
              <w:spacing w:line="276" w:lineRule="auto"/>
              <w:jc w:val="center"/>
              <w:rPr>
                <w:lang w:eastAsia="en-GB"/>
              </w:rPr>
            </w:pPr>
            <w:r w:rsidRPr="00650C14">
              <w:rPr>
                <w:lang w:eastAsia="en-GB"/>
              </w:rPr>
              <w:t>xxx</w:t>
            </w:r>
          </w:p>
        </w:tc>
      </w:tr>
      <w:tr w:rsidR="00650C14" w:rsidRPr="00650C14" w14:paraId="7C7964FF" w14:textId="77777777" w:rsidTr="00D82938">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0AB3EAC1"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C</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81B78"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2AAA8"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99D44"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2EFF4" w14:textId="77777777" w:rsidR="007A059B" w:rsidRPr="00650C14" w:rsidRDefault="007A059B" w:rsidP="00D82938">
            <w:pPr>
              <w:autoSpaceDE/>
              <w:autoSpaceDN/>
              <w:spacing w:line="276" w:lineRule="auto"/>
              <w:jc w:val="center"/>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C2A99" w14:textId="77777777" w:rsidR="007A059B" w:rsidRPr="00650C14" w:rsidRDefault="007A059B" w:rsidP="00D82938">
            <w:pPr>
              <w:autoSpaceDE/>
              <w:autoSpaceDN/>
              <w:spacing w:line="276" w:lineRule="auto"/>
              <w:jc w:val="center"/>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B09F3" w14:textId="77777777" w:rsidR="007A059B" w:rsidRPr="00650C14" w:rsidRDefault="007A059B" w:rsidP="00D82938">
            <w:pPr>
              <w:autoSpaceDE/>
              <w:autoSpaceDN/>
              <w:spacing w:line="276" w:lineRule="auto"/>
              <w:jc w:val="center"/>
              <w:rPr>
                <w:lang w:eastAsia="en-GB"/>
              </w:rPr>
            </w:pPr>
            <w:r w:rsidRPr="00650C14">
              <w:rPr>
                <w:lang w:eastAsia="en-GB"/>
              </w:rPr>
              <w:t>xxx</w:t>
            </w:r>
          </w:p>
        </w:tc>
      </w:tr>
      <w:tr w:rsidR="00650C14" w:rsidRPr="00650C14" w14:paraId="6EB09F67" w14:textId="77777777" w:rsidTr="00D82938">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650C14" w:rsidRDefault="007A059B" w:rsidP="004A5B52">
            <w:pPr>
              <w:autoSpaceDE/>
              <w:autoSpaceDN/>
              <w:spacing w:line="276" w:lineRule="auto"/>
              <w:rPr>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319FB"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8741F"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B9D1C"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6F877" w14:textId="77777777" w:rsidR="007A059B" w:rsidRPr="00650C14" w:rsidRDefault="007A059B" w:rsidP="00D82938">
            <w:pPr>
              <w:autoSpaceDE/>
              <w:autoSpaceDN/>
              <w:spacing w:line="276" w:lineRule="auto"/>
              <w:jc w:val="center"/>
              <w:rPr>
                <w:b/>
                <w:bCs/>
                <w:lang w:eastAsia="en-GB"/>
              </w:rPr>
            </w:pPr>
            <w:r w:rsidRPr="00650C14">
              <w:rPr>
                <w:b/>
                <w:bCs/>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6B709" w14:textId="77777777" w:rsidR="007A059B" w:rsidRPr="00650C14" w:rsidRDefault="007A059B" w:rsidP="00D82938">
            <w:pPr>
              <w:autoSpaceDE/>
              <w:autoSpaceDN/>
              <w:spacing w:line="276" w:lineRule="auto"/>
              <w:jc w:val="center"/>
              <w:rPr>
                <w:b/>
                <w:bCs/>
                <w:lang w:eastAsia="en-GB"/>
              </w:rPr>
            </w:pPr>
            <w:r w:rsidRPr="00650C14">
              <w:rPr>
                <w:b/>
                <w:bCs/>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8AAE2" w14:textId="77777777" w:rsidR="007A059B" w:rsidRPr="00650C14" w:rsidRDefault="007A059B" w:rsidP="00D82938">
            <w:pPr>
              <w:autoSpaceDE/>
              <w:autoSpaceDN/>
              <w:spacing w:line="276" w:lineRule="auto"/>
              <w:jc w:val="center"/>
              <w:rPr>
                <w:b/>
                <w:bCs/>
                <w:lang w:eastAsia="en-GB"/>
              </w:rPr>
            </w:pPr>
            <w:r w:rsidRPr="00650C14">
              <w:rPr>
                <w:b/>
                <w:bCs/>
                <w:lang w:eastAsia="en-GB"/>
              </w:rPr>
              <w:t>xxx</w:t>
            </w:r>
          </w:p>
        </w:tc>
      </w:tr>
    </w:tbl>
    <w:p w14:paraId="19C3E960" w14:textId="77777777" w:rsidR="007A059B" w:rsidRPr="00650C14" w:rsidRDefault="007A059B" w:rsidP="00B2787A">
      <w:pPr>
        <w:spacing w:line="360" w:lineRule="auto"/>
        <w:sectPr w:rsidR="007A059B" w:rsidRPr="00650C14" w:rsidSect="00EF4C02">
          <w:headerReference w:type="even" r:id="rId31"/>
          <w:headerReference w:type="default" r:id="rId32"/>
          <w:footerReference w:type="default" r:id="rId33"/>
          <w:headerReference w:type="first" r:id="rId34"/>
          <w:pgSz w:w="11920" w:h="16840"/>
          <w:pgMar w:top="864" w:right="1152" w:bottom="720" w:left="1440" w:header="510" w:footer="617" w:gutter="0"/>
          <w:cols w:space="720"/>
          <w:docGrid w:linePitch="326"/>
        </w:sectPr>
      </w:pPr>
    </w:p>
    <w:p w14:paraId="77E62848" w14:textId="74FC55F1" w:rsidR="00ED6FF3" w:rsidRPr="00832B1B" w:rsidRDefault="009A07FD" w:rsidP="0004743C">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lastRenderedPageBreak/>
        <w:t xml:space="preserve">Property, Plant </w:t>
      </w:r>
      <w:r>
        <w:rPr>
          <w:rFonts w:eastAsia="Arial"/>
          <w:b/>
          <w:bCs/>
          <w:spacing w:val="3"/>
        </w:rPr>
        <w:t>a</w:t>
      </w:r>
      <w:r w:rsidRPr="00650C14">
        <w:rPr>
          <w:rFonts w:eastAsia="Arial"/>
          <w:b/>
          <w:bCs/>
          <w:spacing w:val="3"/>
        </w:rPr>
        <w:t>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094"/>
        <w:gridCol w:w="1236"/>
        <w:gridCol w:w="1071"/>
        <w:gridCol w:w="1276"/>
        <w:gridCol w:w="1276"/>
        <w:gridCol w:w="1321"/>
        <w:gridCol w:w="1236"/>
        <w:gridCol w:w="1236"/>
        <w:gridCol w:w="1236"/>
      </w:tblGrid>
      <w:tr w:rsidR="00BC0BB2" w:rsidRPr="00366CD1" w14:paraId="09EF31FB" w14:textId="77777777" w:rsidTr="00152F3B">
        <w:trPr>
          <w:trHeight w:val="340"/>
          <w:tblHeader/>
        </w:trPr>
        <w:tc>
          <w:tcPr>
            <w:tcW w:w="1143" w:type="pct"/>
            <w:vMerge w:val="restart"/>
            <w:shd w:val="clear" w:color="auto" w:fill="548DD4" w:themeFill="text2" w:themeFillTint="99"/>
            <w:noWrap/>
            <w:vAlign w:val="center"/>
            <w:hideMark/>
          </w:tcPr>
          <w:p w14:paraId="53A44DDD" w14:textId="7108856A" w:rsidR="00BC0BB2" w:rsidRPr="00957E0F" w:rsidRDefault="00A2578A" w:rsidP="00BC0BB2">
            <w:pPr>
              <w:spacing w:line="276" w:lineRule="auto"/>
              <w:rPr>
                <w:b/>
                <w:bCs/>
                <w:sz w:val="22"/>
                <w:szCs w:val="22"/>
                <w:lang w:eastAsia="en-GB"/>
              </w:rPr>
            </w:pPr>
            <w:r w:rsidRPr="00957E0F">
              <w:rPr>
                <w:b/>
                <w:bCs/>
                <w:sz w:val="22"/>
                <w:szCs w:val="22"/>
                <w:lang w:eastAsia="en-GB"/>
              </w:rPr>
              <w:t>Cost/Revalued amount</w:t>
            </w:r>
          </w:p>
        </w:tc>
        <w:tc>
          <w:tcPr>
            <w:tcW w:w="384" w:type="pct"/>
            <w:shd w:val="clear" w:color="auto" w:fill="548DD4" w:themeFill="text2" w:themeFillTint="99"/>
            <w:vAlign w:val="center"/>
          </w:tcPr>
          <w:p w14:paraId="5C6003E2" w14:textId="2C0CD206"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Land</w:t>
            </w:r>
          </w:p>
        </w:tc>
        <w:tc>
          <w:tcPr>
            <w:tcW w:w="434" w:type="pct"/>
            <w:shd w:val="clear" w:color="auto" w:fill="548DD4" w:themeFill="text2" w:themeFillTint="99"/>
            <w:noWrap/>
            <w:vAlign w:val="center"/>
            <w:hideMark/>
          </w:tcPr>
          <w:p w14:paraId="38CD318A"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Buildings</w:t>
            </w:r>
          </w:p>
        </w:tc>
        <w:tc>
          <w:tcPr>
            <w:tcW w:w="376" w:type="pct"/>
            <w:shd w:val="clear" w:color="auto" w:fill="548DD4" w:themeFill="text2" w:themeFillTint="99"/>
            <w:noWrap/>
            <w:vAlign w:val="center"/>
            <w:hideMark/>
          </w:tcPr>
          <w:p w14:paraId="32F2551F"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Motor vehicles</w:t>
            </w:r>
          </w:p>
        </w:tc>
        <w:tc>
          <w:tcPr>
            <w:tcW w:w="448" w:type="pct"/>
            <w:shd w:val="clear" w:color="auto" w:fill="548DD4" w:themeFill="text2" w:themeFillTint="99"/>
            <w:noWrap/>
            <w:vAlign w:val="center"/>
            <w:hideMark/>
          </w:tcPr>
          <w:p w14:paraId="15B865E0"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Furniture and fittings</w:t>
            </w:r>
          </w:p>
        </w:tc>
        <w:tc>
          <w:tcPr>
            <w:tcW w:w="448" w:type="pct"/>
            <w:shd w:val="clear" w:color="auto" w:fill="548DD4" w:themeFill="text2" w:themeFillTint="99"/>
            <w:noWrap/>
            <w:vAlign w:val="center"/>
            <w:hideMark/>
          </w:tcPr>
          <w:p w14:paraId="5E28ED28" w14:textId="7DD45761" w:rsidR="00BC0BB2" w:rsidRPr="00366CD1" w:rsidRDefault="00A2578A" w:rsidP="009672A2">
            <w:pPr>
              <w:autoSpaceDE/>
              <w:autoSpaceDN/>
              <w:spacing w:line="276" w:lineRule="auto"/>
              <w:jc w:val="center"/>
              <w:rPr>
                <w:b/>
                <w:bCs/>
                <w:sz w:val="22"/>
                <w:szCs w:val="22"/>
                <w:lang w:eastAsia="en-GB"/>
              </w:rPr>
            </w:pPr>
            <w:r>
              <w:rPr>
                <w:b/>
                <w:bCs/>
                <w:sz w:val="22"/>
                <w:szCs w:val="22"/>
                <w:lang w:eastAsia="en-GB"/>
              </w:rPr>
              <w:t>ICT Equipment</w:t>
            </w:r>
          </w:p>
        </w:tc>
        <w:tc>
          <w:tcPr>
            <w:tcW w:w="464" w:type="pct"/>
            <w:shd w:val="clear" w:color="auto" w:fill="548DD4" w:themeFill="text2" w:themeFillTint="99"/>
            <w:vAlign w:val="center"/>
          </w:tcPr>
          <w:p w14:paraId="680F2062" w14:textId="3795E6C4" w:rsidR="00A2578A" w:rsidRDefault="00A2578A" w:rsidP="00B55269">
            <w:pPr>
              <w:autoSpaceDE/>
              <w:autoSpaceDN/>
              <w:spacing w:line="276" w:lineRule="auto"/>
              <w:jc w:val="center"/>
              <w:rPr>
                <w:b/>
                <w:bCs/>
                <w:sz w:val="22"/>
                <w:szCs w:val="22"/>
                <w:lang w:eastAsia="en-GB"/>
              </w:rPr>
            </w:pPr>
            <w:r>
              <w:rPr>
                <w:b/>
                <w:bCs/>
                <w:sz w:val="22"/>
                <w:szCs w:val="22"/>
                <w:lang w:eastAsia="en-GB"/>
              </w:rPr>
              <w:t>Office Equipment</w:t>
            </w:r>
          </w:p>
        </w:tc>
        <w:tc>
          <w:tcPr>
            <w:tcW w:w="434" w:type="pct"/>
            <w:shd w:val="clear" w:color="auto" w:fill="548DD4" w:themeFill="text2" w:themeFillTint="99"/>
            <w:noWrap/>
            <w:vAlign w:val="center"/>
            <w:hideMark/>
          </w:tcPr>
          <w:p w14:paraId="631F0CDE" w14:textId="508F4A93"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Other Assets</w:t>
            </w:r>
          </w:p>
          <w:p w14:paraId="393D8BB9"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(specify)</w:t>
            </w:r>
          </w:p>
        </w:tc>
        <w:tc>
          <w:tcPr>
            <w:tcW w:w="434" w:type="pct"/>
            <w:shd w:val="clear" w:color="auto" w:fill="548DD4" w:themeFill="text2" w:themeFillTint="99"/>
            <w:noWrap/>
            <w:vAlign w:val="center"/>
            <w:hideMark/>
          </w:tcPr>
          <w:p w14:paraId="43A956AE"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Capital</w:t>
            </w:r>
          </w:p>
          <w:p w14:paraId="526F189E" w14:textId="423C699B" w:rsidR="00BC0BB2" w:rsidRPr="00366CD1" w:rsidRDefault="00BC0BB2" w:rsidP="009672A2">
            <w:pPr>
              <w:autoSpaceDE/>
              <w:autoSpaceDN/>
              <w:spacing w:line="276" w:lineRule="auto"/>
              <w:jc w:val="center"/>
              <w:rPr>
                <w:sz w:val="22"/>
                <w:szCs w:val="22"/>
                <w:lang w:eastAsia="en-GB"/>
              </w:rPr>
            </w:pPr>
            <w:r w:rsidRPr="00366CD1">
              <w:rPr>
                <w:b/>
                <w:bCs/>
                <w:sz w:val="22"/>
                <w:szCs w:val="22"/>
                <w:lang w:eastAsia="en-GB"/>
              </w:rPr>
              <w:t>Work in progress</w:t>
            </w:r>
          </w:p>
        </w:tc>
        <w:tc>
          <w:tcPr>
            <w:tcW w:w="434" w:type="pct"/>
            <w:shd w:val="clear" w:color="auto" w:fill="548DD4" w:themeFill="text2" w:themeFillTint="99"/>
            <w:noWrap/>
            <w:vAlign w:val="center"/>
            <w:hideMark/>
          </w:tcPr>
          <w:p w14:paraId="0B104336"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Total</w:t>
            </w:r>
          </w:p>
        </w:tc>
      </w:tr>
      <w:tr w:rsidR="00BC0BB2" w:rsidRPr="00366CD1" w14:paraId="571C89B9" w14:textId="77777777" w:rsidTr="00152F3B">
        <w:trPr>
          <w:trHeight w:val="143"/>
          <w:tblHeader/>
        </w:trPr>
        <w:tc>
          <w:tcPr>
            <w:tcW w:w="1143" w:type="pct"/>
            <w:vMerge/>
            <w:shd w:val="clear" w:color="auto" w:fill="548DD4" w:themeFill="text2" w:themeFillTint="99"/>
            <w:noWrap/>
            <w:vAlign w:val="bottom"/>
            <w:hideMark/>
          </w:tcPr>
          <w:p w14:paraId="385D28F9" w14:textId="063A9DAA" w:rsidR="00BC0BB2" w:rsidRPr="00152F3B" w:rsidRDefault="00BC0BB2" w:rsidP="003B0770">
            <w:pPr>
              <w:autoSpaceDE/>
              <w:autoSpaceDN/>
              <w:spacing w:line="276" w:lineRule="auto"/>
              <w:rPr>
                <w:sz w:val="22"/>
                <w:szCs w:val="22"/>
                <w:lang w:eastAsia="en-GB"/>
              </w:rPr>
            </w:pPr>
          </w:p>
        </w:tc>
        <w:tc>
          <w:tcPr>
            <w:tcW w:w="384" w:type="pct"/>
            <w:shd w:val="clear" w:color="auto" w:fill="548DD4" w:themeFill="text2" w:themeFillTint="99"/>
            <w:vAlign w:val="center"/>
          </w:tcPr>
          <w:p w14:paraId="14CF587B" w14:textId="18A892ED"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34" w:type="pct"/>
            <w:shd w:val="clear" w:color="auto" w:fill="548DD4" w:themeFill="text2" w:themeFillTint="99"/>
            <w:noWrap/>
            <w:vAlign w:val="center"/>
            <w:hideMark/>
          </w:tcPr>
          <w:p w14:paraId="68F9BA89" w14:textId="4A9FBAC4"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376" w:type="pct"/>
            <w:shd w:val="clear" w:color="auto" w:fill="548DD4" w:themeFill="text2" w:themeFillTint="99"/>
            <w:noWrap/>
            <w:vAlign w:val="center"/>
            <w:hideMark/>
          </w:tcPr>
          <w:p w14:paraId="4F76110E" w14:textId="090BE5DC"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48" w:type="pct"/>
            <w:shd w:val="clear" w:color="auto" w:fill="548DD4" w:themeFill="text2" w:themeFillTint="99"/>
            <w:noWrap/>
            <w:vAlign w:val="center"/>
            <w:hideMark/>
          </w:tcPr>
          <w:p w14:paraId="7F792684" w14:textId="7F9F852C"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48" w:type="pct"/>
            <w:shd w:val="clear" w:color="auto" w:fill="548DD4" w:themeFill="text2" w:themeFillTint="99"/>
            <w:noWrap/>
            <w:vAlign w:val="center"/>
            <w:hideMark/>
          </w:tcPr>
          <w:p w14:paraId="65C78D63" w14:textId="0C77FC1B"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64" w:type="pct"/>
            <w:shd w:val="clear" w:color="auto" w:fill="548DD4" w:themeFill="text2" w:themeFillTint="99"/>
            <w:vAlign w:val="center"/>
          </w:tcPr>
          <w:p w14:paraId="4FB00ED3" w14:textId="071DAE91" w:rsidR="00A2578A" w:rsidRPr="00366CD1" w:rsidRDefault="00A2578A" w:rsidP="00B55269">
            <w:pPr>
              <w:autoSpaceDE/>
              <w:autoSpaceDN/>
              <w:spacing w:line="276" w:lineRule="auto"/>
              <w:jc w:val="center"/>
              <w:rPr>
                <w:b/>
                <w:bCs/>
                <w:sz w:val="22"/>
                <w:szCs w:val="22"/>
                <w:lang w:eastAsia="en-GB"/>
              </w:rPr>
            </w:pPr>
            <w:r w:rsidRPr="00366CD1">
              <w:rPr>
                <w:b/>
                <w:bCs/>
                <w:sz w:val="22"/>
                <w:szCs w:val="22"/>
                <w:lang w:eastAsia="en-GB"/>
              </w:rPr>
              <w:t>Kshs</w:t>
            </w:r>
          </w:p>
        </w:tc>
        <w:tc>
          <w:tcPr>
            <w:tcW w:w="434" w:type="pct"/>
            <w:shd w:val="clear" w:color="auto" w:fill="548DD4" w:themeFill="text2" w:themeFillTint="99"/>
            <w:noWrap/>
            <w:vAlign w:val="center"/>
            <w:hideMark/>
          </w:tcPr>
          <w:p w14:paraId="3387FD7C" w14:textId="6D5A04C0"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34" w:type="pct"/>
            <w:shd w:val="clear" w:color="auto" w:fill="548DD4" w:themeFill="text2" w:themeFillTint="99"/>
            <w:noWrap/>
            <w:vAlign w:val="center"/>
            <w:hideMark/>
          </w:tcPr>
          <w:p w14:paraId="3E069671" w14:textId="17A68E18"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34" w:type="pct"/>
            <w:shd w:val="clear" w:color="auto" w:fill="548DD4" w:themeFill="text2" w:themeFillTint="99"/>
            <w:noWrap/>
            <w:vAlign w:val="center"/>
            <w:hideMark/>
          </w:tcPr>
          <w:p w14:paraId="1DC62F98" w14:textId="5605E848"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r>
      <w:tr w:rsidR="00A2578A" w:rsidRPr="00366CD1" w14:paraId="3071C643" w14:textId="77777777" w:rsidTr="00152F3B">
        <w:trPr>
          <w:trHeight w:val="116"/>
        </w:trPr>
        <w:tc>
          <w:tcPr>
            <w:tcW w:w="1143" w:type="pct"/>
            <w:shd w:val="clear" w:color="auto" w:fill="auto"/>
            <w:noWrap/>
            <w:vAlign w:val="bottom"/>
          </w:tcPr>
          <w:p w14:paraId="4F1337B8" w14:textId="4A0AB942" w:rsidR="00A2578A" w:rsidRPr="00152F3B" w:rsidRDefault="00A2578A" w:rsidP="00CE63A2">
            <w:pPr>
              <w:autoSpaceDE/>
              <w:autoSpaceDN/>
              <w:spacing w:line="276" w:lineRule="auto"/>
              <w:rPr>
                <w:sz w:val="22"/>
                <w:szCs w:val="22"/>
                <w:lang w:eastAsia="en-GB"/>
              </w:rPr>
            </w:pPr>
            <w:r w:rsidRPr="00152F3B">
              <w:rPr>
                <w:sz w:val="22"/>
                <w:szCs w:val="22"/>
                <w:lang w:eastAsia="en-GB"/>
              </w:rPr>
              <w:t>Depreciation rate</w:t>
            </w:r>
          </w:p>
        </w:tc>
        <w:tc>
          <w:tcPr>
            <w:tcW w:w="384" w:type="pct"/>
            <w:shd w:val="clear" w:color="auto" w:fill="auto"/>
            <w:vAlign w:val="center"/>
          </w:tcPr>
          <w:p w14:paraId="2F4D7638" w14:textId="2C7199D9" w:rsidR="00A2578A" w:rsidRPr="00366CD1" w:rsidRDefault="00A2578A" w:rsidP="00B55269">
            <w:pPr>
              <w:autoSpaceDE/>
              <w:autoSpaceDN/>
              <w:spacing w:line="276" w:lineRule="auto"/>
              <w:jc w:val="center"/>
              <w:rPr>
                <w:b/>
                <w:bCs/>
                <w:sz w:val="22"/>
                <w:szCs w:val="22"/>
                <w:lang w:eastAsia="en-GB"/>
              </w:rPr>
            </w:pPr>
            <w:r>
              <w:rPr>
                <w:b/>
                <w:bCs/>
                <w:sz w:val="22"/>
                <w:szCs w:val="22"/>
                <w:lang w:eastAsia="en-GB"/>
              </w:rPr>
              <w:t>-</w:t>
            </w:r>
          </w:p>
        </w:tc>
        <w:tc>
          <w:tcPr>
            <w:tcW w:w="434" w:type="pct"/>
            <w:shd w:val="clear" w:color="auto" w:fill="auto"/>
            <w:noWrap/>
            <w:vAlign w:val="center"/>
          </w:tcPr>
          <w:p w14:paraId="49BD1D28" w14:textId="08F9DB80" w:rsidR="00A2578A" w:rsidRPr="00366CD1" w:rsidRDefault="00A2578A" w:rsidP="00B55269">
            <w:pPr>
              <w:autoSpaceDE/>
              <w:autoSpaceDN/>
              <w:spacing w:line="276" w:lineRule="auto"/>
              <w:jc w:val="center"/>
              <w:rPr>
                <w:b/>
                <w:bCs/>
                <w:sz w:val="22"/>
                <w:szCs w:val="22"/>
                <w:lang w:eastAsia="en-GB"/>
              </w:rPr>
            </w:pPr>
            <w:r>
              <w:rPr>
                <w:b/>
                <w:bCs/>
                <w:sz w:val="22"/>
                <w:szCs w:val="22"/>
                <w:lang w:eastAsia="en-GB"/>
              </w:rPr>
              <w:t>xx</w:t>
            </w:r>
          </w:p>
        </w:tc>
        <w:tc>
          <w:tcPr>
            <w:tcW w:w="376" w:type="pct"/>
            <w:shd w:val="clear" w:color="auto" w:fill="auto"/>
            <w:noWrap/>
            <w:vAlign w:val="center"/>
          </w:tcPr>
          <w:p w14:paraId="77146710" w14:textId="6B30F9DC" w:rsidR="00A2578A" w:rsidRPr="00366CD1" w:rsidRDefault="00A2578A" w:rsidP="00B55269">
            <w:pPr>
              <w:autoSpaceDE/>
              <w:autoSpaceDN/>
              <w:spacing w:line="276" w:lineRule="auto"/>
              <w:jc w:val="center"/>
              <w:rPr>
                <w:b/>
                <w:bCs/>
                <w:sz w:val="22"/>
                <w:szCs w:val="22"/>
                <w:lang w:eastAsia="en-GB"/>
              </w:rPr>
            </w:pPr>
            <w:r>
              <w:rPr>
                <w:b/>
                <w:bCs/>
                <w:sz w:val="22"/>
                <w:szCs w:val="22"/>
                <w:lang w:eastAsia="en-GB"/>
              </w:rPr>
              <w:t>xx</w:t>
            </w:r>
          </w:p>
        </w:tc>
        <w:tc>
          <w:tcPr>
            <w:tcW w:w="448" w:type="pct"/>
            <w:shd w:val="clear" w:color="auto" w:fill="auto"/>
            <w:noWrap/>
            <w:vAlign w:val="center"/>
          </w:tcPr>
          <w:p w14:paraId="64C2C15A" w14:textId="195974E0" w:rsidR="00A2578A" w:rsidRPr="00366CD1" w:rsidRDefault="00A2578A" w:rsidP="00B55269">
            <w:pPr>
              <w:autoSpaceDE/>
              <w:autoSpaceDN/>
              <w:spacing w:line="276" w:lineRule="auto"/>
              <w:jc w:val="center"/>
              <w:rPr>
                <w:b/>
                <w:bCs/>
                <w:sz w:val="22"/>
                <w:szCs w:val="22"/>
                <w:lang w:eastAsia="en-GB"/>
              </w:rPr>
            </w:pPr>
            <w:r>
              <w:rPr>
                <w:b/>
                <w:bCs/>
                <w:sz w:val="22"/>
                <w:szCs w:val="22"/>
                <w:lang w:eastAsia="en-GB"/>
              </w:rPr>
              <w:t>xx</w:t>
            </w:r>
          </w:p>
        </w:tc>
        <w:tc>
          <w:tcPr>
            <w:tcW w:w="448" w:type="pct"/>
            <w:shd w:val="clear" w:color="auto" w:fill="auto"/>
            <w:noWrap/>
            <w:vAlign w:val="center"/>
          </w:tcPr>
          <w:p w14:paraId="1E809328" w14:textId="56D78629" w:rsidR="00A2578A" w:rsidRPr="00366CD1" w:rsidRDefault="00A2578A" w:rsidP="00B55269">
            <w:pPr>
              <w:autoSpaceDE/>
              <w:autoSpaceDN/>
              <w:spacing w:line="276" w:lineRule="auto"/>
              <w:jc w:val="center"/>
              <w:rPr>
                <w:b/>
                <w:bCs/>
                <w:sz w:val="22"/>
                <w:szCs w:val="22"/>
                <w:lang w:eastAsia="en-GB"/>
              </w:rPr>
            </w:pPr>
            <w:r>
              <w:rPr>
                <w:b/>
                <w:bCs/>
                <w:sz w:val="22"/>
                <w:szCs w:val="22"/>
                <w:lang w:eastAsia="en-GB"/>
              </w:rPr>
              <w:t>xx</w:t>
            </w:r>
          </w:p>
        </w:tc>
        <w:tc>
          <w:tcPr>
            <w:tcW w:w="464" w:type="pct"/>
            <w:vAlign w:val="center"/>
          </w:tcPr>
          <w:p w14:paraId="02BF63EB" w14:textId="18BE977E" w:rsidR="00A2578A" w:rsidRDefault="00A2578A" w:rsidP="00B55269">
            <w:pPr>
              <w:autoSpaceDE/>
              <w:autoSpaceDN/>
              <w:spacing w:line="276" w:lineRule="auto"/>
              <w:jc w:val="center"/>
              <w:rPr>
                <w:b/>
                <w:bCs/>
                <w:sz w:val="22"/>
                <w:szCs w:val="22"/>
                <w:lang w:eastAsia="en-GB"/>
              </w:rPr>
            </w:pPr>
            <w:r>
              <w:rPr>
                <w:b/>
                <w:bCs/>
                <w:sz w:val="22"/>
                <w:szCs w:val="22"/>
                <w:lang w:eastAsia="en-GB"/>
              </w:rPr>
              <w:t>xx</w:t>
            </w:r>
          </w:p>
        </w:tc>
        <w:tc>
          <w:tcPr>
            <w:tcW w:w="434" w:type="pct"/>
            <w:shd w:val="clear" w:color="auto" w:fill="auto"/>
            <w:noWrap/>
            <w:vAlign w:val="center"/>
          </w:tcPr>
          <w:p w14:paraId="459A29DE" w14:textId="3F646909" w:rsidR="00A2578A" w:rsidRPr="00366CD1" w:rsidRDefault="00A2578A" w:rsidP="00B55269">
            <w:pPr>
              <w:autoSpaceDE/>
              <w:autoSpaceDN/>
              <w:spacing w:line="276" w:lineRule="auto"/>
              <w:jc w:val="center"/>
              <w:rPr>
                <w:b/>
                <w:bCs/>
                <w:sz w:val="22"/>
                <w:szCs w:val="22"/>
                <w:lang w:eastAsia="en-GB"/>
              </w:rPr>
            </w:pPr>
            <w:r>
              <w:rPr>
                <w:b/>
                <w:bCs/>
                <w:sz w:val="22"/>
                <w:szCs w:val="22"/>
                <w:lang w:eastAsia="en-GB"/>
              </w:rPr>
              <w:t>xx</w:t>
            </w:r>
          </w:p>
        </w:tc>
        <w:tc>
          <w:tcPr>
            <w:tcW w:w="434" w:type="pct"/>
            <w:shd w:val="clear" w:color="auto" w:fill="auto"/>
            <w:noWrap/>
            <w:vAlign w:val="center"/>
          </w:tcPr>
          <w:p w14:paraId="4644F64D" w14:textId="77777777" w:rsidR="00A2578A" w:rsidRPr="00366CD1" w:rsidRDefault="00A2578A" w:rsidP="00B55269">
            <w:pPr>
              <w:autoSpaceDE/>
              <w:autoSpaceDN/>
              <w:spacing w:line="276" w:lineRule="auto"/>
              <w:jc w:val="center"/>
              <w:rPr>
                <w:b/>
                <w:bCs/>
                <w:sz w:val="22"/>
                <w:szCs w:val="22"/>
                <w:lang w:eastAsia="en-GB"/>
              </w:rPr>
            </w:pPr>
          </w:p>
        </w:tc>
        <w:tc>
          <w:tcPr>
            <w:tcW w:w="434" w:type="pct"/>
            <w:shd w:val="clear" w:color="auto" w:fill="auto"/>
            <w:noWrap/>
            <w:vAlign w:val="center"/>
          </w:tcPr>
          <w:p w14:paraId="5EA9BAD8" w14:textId="77777777" w:rsidR="00A2578A" w:rsidRPr="00366CD1" w:rsidRDefault="00A2578A" w:rsidP="00B55269">
            <w:pPr>
              <w:autoSpaceDE/>
              <w:autoSpaceDN/>
              <w:spacing w:line="276" w:lineRule="auto"/>
              <w:jc w:val="center"/>
              <w:rPr>
                <w:b/>
                <w:bCs/>
                <w:sz w:val="22"/>
                <w:szCs w:val="22"/>
                <w:lang w:eastAsia="en-GB"/>
              </w:rPr>
            </w:pPr>
          </w:p>
        </w:tc>
      </w:tr>
      <w:tr w:rsidR="009672A2" w:rsidRPr="00366CD1" w14:paraId="73E7F184" w14:textId="77777777" w:rsidTr="00152F3B">
        <w:trPr>
          <w:trHeight w:val="116"/>
        </w:trPr>
        <w:tc>
          <w:tcPr>
            <w:tcW w:w="1143" w:type="pct"/>
            <w:shd w:val="clear" w:color="auto" w:fill="auto"/>
            <w:noWrap/>
            <w:vAlign w:val="bottom"/>
            <w:hideMark/>
          </w:tcPr>
          <w:p w14:paraId="7CDC5E30" w14:textId="6F66AACD" w:rsidR="009672A2" w:rsidRPr="00152F3B" w:rsidRDefault="009672A2" w:rsidP="009672A2">
            <w:pPr>
              <w:autoSpaceDE/>
              <w:autoSpaceDN/>
              <w:spacing w:line="276" w:lineRule="auto"/>
              <w:rPr>
                <w:sz w:val="22"/>
                <w:szCs w:val="22"/>
                <w:lang w:eastAsia="en-GB"/>
              </w:rPr>
            </w:pPr>
            <w:r w:rsidRPr="00152F3B">
              <w:rPr>
                <w:sz w:val="22"/>
                <w:szCs w:val="22"/>
                <w:lang w:eastAsia="en-GB"/>
              </w:rPr>
              <w:t xml:space="preserve">As At 1July </w:t>
            </w:r>
            <w:r w:rsidR="00BE0317" w:rsidRPr="00152F3B">
              <w:rPr>
                <w:sz w:val="22"/>
                <w:szCs w:val="22"/>
                <w:lang w:eastAsia="en-GB"/>
              </w:rPr>
              <w:t>(</w:t>
            </w:r>
            <w:r w:rsidR="00911D2E" w:rsidRPr="00152F3B">
              <w:rPr>
                <w:sz w:val="22"/>
                <w:szCs w:val="22"/>
                <w:lang w:eastAsia="en-GB"/>
              </w:rPr>
              <w:t>comparative</w:t>
            </w:r>
            <w:r w:rsidR="00BE0317" w:rsidRPr="00152F3B">
              <w:rPr>
                <w:sz w:val="22"/>
                <w:szCs w:val="22"/>
                <w:lang w:eastAsia="en-GB"/>
              </w:rPr>
              <w:t xml:space="preserve"> FY)</w:t>
            </w:r>
          </w:p>
        </w:tc>
        <w:tc>
          <w:tcPr>
            <w:tcW w:w="384" w:type="pct"/>
            <w:shd w:val="clear" w:color="auto" w:fill="auto"/>
            <w:vAlign w:val="center"/>
          </w:tcPr>
          <w:p w14:paraId="2629F477" w14:textId="1EF139E1"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2D164B6E" w14:textId="71821343"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14:paraId="4B587554" w14:textId="29320F24"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1B9A0477" w14:textId="20DEBEA7"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7EAA00C0" w14:textId="18ADF907"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14:paraId="783373E2" w14:textId="62C673B2" w:rsidR="00A2578A" w:rsidRPr="00366CD1" w:rsidRDefault="00A2578A"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5AEBB671" w14:textId="53CD9756"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14347E16" w14:textId="5432FEC0"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3CD5DF65" w14:textId="6B93B634"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4D5A562C" w14:textId="77777777" w:rsidTr="00152F3B">
        <w:trPr>
          <w:trHeight w:val="251"/>
        </w:trPr>
        <w:tc>
          <w:tcPr>
            <w:tcW w:w="1143" w:type="pct"/>
            <w:shd w:val="clear" w:color="auto" w:fill="auto"/>
            <w:noWrap/>
            <w:vAlign w:val="bottom"/>
            <w:hideMark/>
          </w:tcPr>
          <w:p w14:paraId="24294E44" w14:textId="77777777" w:rsidR="009672A2" w:rsidRPr="00152F3B" w:rsidRDefault="009672A2" w:rsidP="009672A2">
            <w:pPr>
              <w:autoSpaceDE/>
              <w:autoSpaceDN/>
              <w:spacing w:line="276" w:lineRule="auto"/>
              <w:rPr>
                <w:sz w:val="22"/>
                <w:szCs w:val="22"/>
                <w:lang w:eastAsia="en-GB"/>
              </w:rPr>
            </w:pPr>
            <w:r w:rsidRPr="00152F3B">
              <w:rPr>
                <w:sz w:val="22"/>
                <w:szCs w:val="22"/>
                <w:lang w:eastAsia="en-GB"/>
              </w:rPr>
              <w:t>Additions</w:t>
            </w:r>
          </w:p>
        </w:tc>
        <w:tc>
          <w:tcPr>
            <w:tcW w:w="384" w:type="pct"/>
            <w:shd w:val="clear" w:color="auto" w:fill="auto"/>
            <w:vAlign w:val="center"/>
          </w:tcPr>
          <w:p w14:paraId="7E8BB37C" w14:textId="27461D38"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5FAC3D2D" w14:textId="32944E46"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6DB3C335" w14:textId="2239512A"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2454BC9F" w14:textId="62CA2EDF"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61D4D6AF" w14:textId="01635C61"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w:t>
            </w:r>
          </w:p>
        </w:tc>
        <w:tc>
          <w:tcPr>
            <w:tcW w:w="464" w:type="pct"/>
            <w:vAlign w:val="center"/>
          </w:tcPr>
          <w:p w14:paraId="689F8C26" w14:textId="725152F8" w:rsidR="00A2578A" w:rsidRPr="00366CD1" w:rsidRDefault="00A2578A" w:rsidP="00B55269">
            <w:pPr>
              <w:autoSpaceDE/>
              <w:autoSpaceDN/>
              <w:spacing w:line="276" w:lineRule="auto"/>
              <w:jc w:val="center"/>
              <w:rPr>
                <w:b/>
                <w:bCs/>
                <w:sz w:val="22"/>
                <w:szCs w:val="22"/>
                <w:lang w:eastAsia="en-GB"/>
              </w:rPr>
            </w:pPr>
            <w:r w:rsidRPr="00366CD1">
              <w:rPr>
                <w:b/>
                <w:bCs/>
                <w:sz w:val="22"/>
                <w:szCs w:val="22"/>
                <w:lang w:eastAsia="en-GB"/>
              </w:rPr>
              <w:t>-</w:t>
            </w:r>
          </w:p>
        </w:tc>
        <w:tc>
          <w:tcPr>
            <w:tcW w:w="434" w:type="pct"/>
            <w:shd w:val="clear" w:color="auto" w:fill="auto"/>
            <w:noWrap/>
            <w:vAlign w:val="center"/>
            <w:hideMark/>
          </w:tcPr>
          <w:p w14:paraId="3D3CD6E2" w14:textId="4915C3B3"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135A6D1F" w14:textId="1D46BC4A"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0F19017A" w14:textId="745595FD"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1B7C33A" w14:textId="77777777" w:rsidTr="00152F3B">
        <w:trPr>
          <w:trHeight w:val="134"/>
        </w:trPr>
        <w:tc>
          <w:tcPr>
            <w:tcW w:w="1143" w:type="pct"/>
            <w:shd w:val="clear" w:color="auto" w:fill="auto"/>
            <w:noWrap/>
            <w:vAlign w:val="bottom"/>
            <w:hideMark/>
          </w:tcPr>
          <w:p w14:paraId="1DA8C04F" w14:textId="77777777" w:rsidR="009672A2" w:rsidRPr="00152F3B" w:rsidRDefault="009672A2" w:rsidP="009672A2">
            <w:pPr>
              <w:autoSpaceDE/>
              <w:autoSpaceDN/>
              <w:spacing w:line="276" w:lineRule="auto"/>
              <w:rPr>
                <w:sz w:val="22"/>
                <w:szCs w:val="22"/>
                <w:lang w:eastAsia="en-GB"/>
              </w:rPr>
            </w:pPr>
            <w:r w:rsidRPr="00152F3B">
              <w:rPr>
                <w:sz w:val="22"/>
                <w:szCs w:val="22"/>
                <w:lang w:eastAsia="en-GB"/>
              </w:rPr>
              <w:t>Disposals</w:t>
            </w:r>
          </w:p>
        </w:tc>
        <w:tc>
          <w:tcPr>
            <w:tcW w:w="384" w:type="pct"/>
            <w:shd w:val="clear" w:color="auto" w:fill="auto"/>
            <w:vAlign w:val="center"/>
          </w:tcPr>
          <w:p w14:paraId="30BADE0D" w14:textId="47DBB4D3"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6DE666DF" w14:textId="50719701"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3B05607D" w14:textId="0A0AE7D3"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58536F67" w14:textId="588B747A"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w:t>
            </w:r>
          </w:p>
        </w:tc>
        <w:tc>
          <w:tcPr>
            <w:tcW w:w="448" w:type="pct"/>
            <w:shd w:val="clear" w:color="auto" w:fill="auto"/>
            <w:noWrap/>
            <w:vAlign w:val="center"/>
            <w:hideMark/>
          </w:tcPr>
          <w:p w14:paraId="13E5B403" w14:textId="19FDCB2A"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w:t>
            </w:r>
          </w:p>
        </w:tc>
        <w:tc>
          <w:tcPr>
            <w:tcW w:w="464" w:type="pct"/>
            <w:vAlign w:val="center"/>
          </w:tcPr>
          <w:p w14:paraId="7B18FBB8" w14:textId="34E8F618" w:rsidR="00A2578A" w:rsidRPr="00366CD1" w:rsidRDefault="00A2578A" w:rsidP="00B55269">
            <w:pPr>
              <w:autoSpaceDE/>
              <w:autoSpaceDN/>
              <w:spacing w:line="276" w:lineRule="auto"/>
              <w:jc w:val="center"/>
              <w:rPr>
                <w:b/>
                <w:bCs/>
                <w:sz w:val="22"/>
                <w:szCs w:val="22"/>
                <w:lang w:eastAsia="en-GB"/>
              </w:rPr>
            </w:pPr>
            <w:r w:rsidRPr="00366CD1">
              <w:rPr>
                <w:b/>
                <w:bCs/>
                <w:sz w:val="22"/>
                <w:szCs w:val="22"/>
                <w:lang w:eastAsia="en-GB"/>
              </w:rPr>
              <w:t>-</w:t>
            </w:r>
          </w:p>
        </w:tc>
        <w:tc>
          <w:tcPr>
            <w:tcW w:w="434" w:type="pct"/>
            <w:shd w:val="clear" w:color="auto" w:fill="auto"/>
            <w:noWrap/>
            <w:vAlign w:val="center"/>
            <w:hideMark/>
          </w:tcPr>
          <w:p w14:paraId="6E3798A6" w14:textId="059B9E89"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13A22952" w14:textId="581B31CF"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4F17DE4B" w14:textId="4F4DCE65"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6FE3D5D" w14:textId="77777777" w:rsidTr="00152F3B">
        <w:trPr>
          <w:trHeight w:val="188"/>
        </w:trPr>
        <w:tc>
          <w:tcPr>
            <w:tcW w:w="1143" w:type="pct"/>
            <w:shd w:val="clear" w:color="auto" w:fill="auto"/>
            <w:noWrap/>
            <w:vAlign w:val="bottom"/>
            <w:hideMark/>
          </w:tcPr>
          <w:p w14:paraId="61C97C0F" w14:textId="6B25E736" w:rsidR="009672A2" w:rsidRPr="00152F3B" w:rsidRDefault="009672A2" w:rsidP="009672A2">
            <w:pPr>
              <w:autoSpaceDE/>
              <w:autoSpaceDN/>
              <w:spacing w:line="276" w:lineRule="auto"/>
              <w:rPr>
                <w:sz w:val="22"/>
                <w:szCs w:val="22"/>
                <w:lang w:eastAsia="en-GB"/>
              </w:rPr>
            </w:pPr>
            <w:r w:rsidRPr="00152F3B">
              <w:rPr>
                <w:sz w:val="22"/>
                <w:szCs w:val="22"/>
                <w:lang w:eastAsia="en-GB"/>
              </w:rPr>
              <w:t>Transfers/Adjustments</w:t>
            </w:r>
          </w:p>
        </w:tc>
        <w:tc>
          <w:tcPr>
            <w:tcW w:w="384" w:type="pct"/>
            <w:shd w:val="clear" w:color="auto" w:fill="auto"/>
            <w:vAlign w:val="center"/>
          </w:tcPr>
          <w:p w14:paraId="7A9FC48B" w14:textId="52B4E76E"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09A92C2F" w14:textId="0BE566A7"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3A10CDA8" w14:textId="1E83E8C6"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31AE83EB" w14:textId="37BE210D"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0F0798B4" w14:textId="632A6E16"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64" w:type="pct"/>
            <w:vAlign w:val="center"/>
          </w:tcPr>
          <w:p w14:paraId="6C6B20F2" w14:textId="6835D640" w:rsidR="00A2578A" w:rsidRPr="00366CD1" w:rsidRDefault="00A2578A"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3179EC10" w14:textId="57A226C5"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1E8ADAAF" w14:textId="6539F010"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4FF43767" w14:textId="05B11495"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DB706FC" w14:textId="77777777" w:rsidTr="00152F3B">
        <w:trPr>
          <w:trHeight w:val="251"/>
        </w:trPr>
        <w:tc>
          <w:tcPr>
            <w:tcW w:w="1143" w:type="pct"/>
            <w:shd w:val="clear" w:color="auto" w:fill="auto"/>
            <w:noWrap/>
            <w:vAlign w:val="bottom"/>
            <w:hideMark/>
          </w:tcPr>
          <w:p w14:paraId="4284F58C" w14:textId="6361B863" w:rsidR="009672A2" w:rsidRPr="00152F3B" w:rsidRDefault="009672A2" w:rsidP="009672A2">
            <w:pPr>
              <w:autoSpaceDE/>
              <w:autoSpaceDN/>
              <w:spacing w:line="276" w:lineRule="auto"/>
              <w:rPr>
                <w:sz w:val="22"/>
                <w:szCs w:val="22"/>
                <w:lang w:eastAsia="en-GB"/>
              </w:rPr>
            </w:pPr>
            <w:r w:rsidRPr="00152F3B">
              <w:rPr>
                <w:sz w:val="22"/>
                <w:szCs w:val="22"/>
                <w:lang w:eastAsia="en-GB"/>
              </w:rPr>
              <w:t xml:space="preserve">As </w:t>
            </w:r>
            <w:proofErr w:type="gramStart"/>
            <w:r w:rsidR="0050735D" w:rsidRPr="00152F3B">
              <w:rPr>
                <w:sz w:val="22"/>
                <w:szCs w:val="22"/>
                <w:lang w:eastAsia="en-GB"/>
              </w:rPr>
              <w:t>a</w:t>
            </w:r>
            <w:r w:rsidRPr="00152F3B">
              <w:rPr>
                <w:sz w:val="22"/>
                <w:szCs w:val="22"/>
                <w:lang w:eastAsia="en-GB"/>
              </w:rPr>
              <w:t>t</w:t>
            </w:r>
            <w:proofErr w:type="gramEnd"/>
            <w:r w:rsidRPr="00152F3B">
              <w:rPr>
                <w:sz w:val="22"/>
                <w:szCs w:val="22"/>
                <w:lang w:eastAsia="en-GB"/>
              </w:rPr>
              <w:t xml:space="preserve"> 30</w:t>
            </w:r>
            <w:r w:rsidRPr="00152F3B">
              <w:rPr>
                <w:sz w:val="22"/>
                <w:szCs w:val="22"/>
                <w:vertAlign w:val="superscript"/>
                <w:lang w:eastAsia="en-GB"/>
              </w:rPr>
              <w:t>th</w:t>
            </w:r>
            <w:r w:rsidRPr="00152F3B">
              <w:rPr>
                <w:sz w:val="22"/>
                <w:szCs w:val="22"/>
                <w:lang w:eastAsia="en-GB"/>
              </w:rPr>
              <w:t xml:space="preserve"> June</w:t>
            </w:r>
            <w:r w:rsidR="00BE0317" w:rsidRPr="00152F3B">
              <w:rPr>
                <w:sz w:val="22"/>
                <w:szCs w:val="22"/>
                <w:lang w:eastAsia="en-GB"/>
              </w:rPr>
              <w:t xml:space="preserve"> (</w:t>
            </w:r>
            <w:r w:rsidR="00934141" w:rsidRPr="00152F3B">
              <w:rPr>
                <w:sz w:val="22"/>
                <w:szCs w:val="22"/>
                <w:lang w:eastAsia="en-GB"/>
              </w:rPr>
              <w:t>comparative</w:t>
            </w:r>
            <w:r w:rsidR="00BE0317" w:rsidRPr="00152F3B">
              <w:rPr>
                <w:sz w:val="22"/>
                <w:szCs w:val="22"/>
                <w:lang w:eastAsia="en-GB"/>
              </w:rPr>
              <w:t xml:space="preserve"> FY)</w:t>
            </w:r>
          </w:p>
        </w:tc>
        <w:tc>
          <w:tcPr>
            <w:tcW w:w="384" w:type="pct"/>
            <w:shd w:val="clear" w:color="auto" w:fill="auto"/>
            <w:vAlign w:val="center"/>
          </w:tcPr>
          <w:p w14:paraId="73732852" w14:textId="011F4C91"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01CCD0C2" w14:textId="5E440B52"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14:paraId="29714E3D" w14:textId="3A4F564B"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7AD330A2" w14:textId="0770E7CB"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12FDA9B8" w14:textId="6C64748C"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14:paraId="0B66F368" w14:textId="746945CA" w:rsidR="00A2578A" w:rsidRPr="00366CD1" w:rsidRDefault="00A2578A"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2864BCDB" w14:textId="3DDF70CE"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17E564AD" w14:textId="2FCDC89C"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5653F3A6" w14:textId="00D2B5CD"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2566007E" w14:textId="77777777" w:rsidTr="00152F3B">
        <w:trPr>
          <w:trHeight w:val="134"/>
        </w:trPr>
        <w:tc>
          <w:tcPr>
            <w:tcW w:w="1143" w:type="pct"/>
            <w:shd w:val="clear" w:color="auto" w:fill="auto"/>
            <w:noWrap/>
            <w:vAlign w:val="bottom"/>
            <w:hideMark/>
          </w:tcPr>
          <w:p w14:paraId="2193F007" w14:textId="77777777" w:rsidR="009672A2" w:rsidRPr="00152F3B" w:rsidRDefault="009672A2" w:rsidP="009672A2">
            <w:pPr>
              <w:autoSpaceDE/>
              <w:autoSpaceDN/>
              <w:spacing w:line="276" w:lineRule="auto"/>
              <w:rPr>
                <w:sz w:val="22"/>
                <w:szCs w:val="22"/>
                <w:lang w:eastAsia="en-GB"/>
              </w:rPr>
            </w:pPr>
            <w:r w:rsidRPr="00152F3B">
              <w:rPr>
                <w:sz w:val="22"/>
                <w:szCs w:val="22"/>
                <w:lang w:eastAsia="en-GB"/>
              </w:rPr>
              <w:t>Additions</w:t>
            </w:r>
          </w:p>
        </w:tc>
        <w:tc>
          <w:tcPr>
            <w:tcW w:w="384" w:type="pct"/>
            <w:shd w:val="clear" w:color="auto" w:fill="auto"/>
            <w:vAlign w:val="center"/>
          </w:tcPr>
          <w:p w14:paraId="33D20A20" w14:textId="28C915D8"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436C0765" w14:textId="23DEC255"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22649924" w14:textId="0A1E458D"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0853BFB1" w14:textId="3F530026"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0FED92F7" w14:textId="2D8D0EB2"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w:t>
            </w:r>
          </w:p>
        </w:tc>
        <w:tc>
          <w:tcPr>
            <w:tcW w:w="464" w:type="pct"/>
            <w:vAlign w:val="center"/>
          </w:tcPr>
          <w:p w14:paraId="539148C3" w14:textId="05A74FD8" w:rsidR="00A2578A" w:rsidRPr="00366CD1" w:rsidRDefault="00A2578A" w:rsidP="00B55269">
            <w:pPr>
              <w:autoSpaceDE/>
              <w:autoSpaceDN/>
              <w:spacing w:line="276" w:lineRule="auto"/>
              <w:jc w:val="center"/>
              <w:rPr>
                <w:sz w:val="22"/>
                <w:szCs w:val="22"/>
                <w:lang w:eastAsia="en-GB"/>
              </w:rPr>
            </w:pPr>
            <w:r w:rsidRPr="00366CD1">
              <w:rPr>
                <w:sz w:val="22"/>
                <w:szCs w:val="22"/>
                <w:lang w:eastAsia="en-GB"/>
              </w:rPr>
              <w:t>-</w:t>
            </w:r>
          </w:p>
        </w:tc>
        <w:tc>
          <w:tcPr>
            <w:tcW w:w="434" w:type="pct"/>
            <w:shd w:val="clear" w:color="auto" w:fill="auto"/>
            <w:noWrap/>
            <w:vAlign w:val="center"/>
            <w:hideMark/>
          </w:tcPr>
          <w:p w14:paraId="282BC0E9" w14:textId="63FBC8EA"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2444B8ED" w14:textId="60915A4D"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7B7728D2" w14:textId="5A7C5086"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069CE4FF" w14:textId="77777777" w:rsidTr="00152F3B">
        <w:trPr>
          <w:trHeight w:val="188"/>
        </w:trPr>
        <w:tc>
          <w:tcPr>
            <w:tcW w:w="1143" w:type="pct"/>
            <w:shd w:val="clear" w:color="auto" w:fill="auto"/>
            <w:noWrap/>
            <w:vAlign w:val="bottom"/>
            <w:hideMark/>
          </w:tcPr>
          <w:p w14:paraId="552DB385" w14:textId="77777777" w:rsidR="009672A2" w:rsidRPr="00152F3B" w:rsidRDefault="009672A2" w:rsidP="009672A2">
            <w:pPr>
              <w:autoSpaceDE/>
              <w:autoSpaceDN/>
              <w:spacing w:line="276" w:lineRule="auto"/>
              <w:rPr>
                <w:sz w:val="22"/>
                <w:szCs w:val="22"/>
                <w:lang w:eastAsia="en-GB"/>
              </w:rPr>
            </w:pPr>
            <w:r w:rsidRPr="00152F3B">
              <w:rPr>
                <w:sz w:val="22"/>
                <w:szCs w:val="22"/>
                <w:lang w:eastAsia="en-GB"/>
              </w:rPr>
              <w:t>Disposals</w:t>
            </w:r>
          </w:p>
        </w:tc>
        <w:tc>
          <w:tcPr>
            <w:tcW w:w="384" w:type="pct"/>
            <w:shd w:val="clear" w:color="auto" w:fill="auto"/>
            <w:vAlign w:val="center"/>
          </w:tcPr>
          <w:p w14:paraId="452F1EF7" w14:textId="4557B7AB"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554CD5AC" w14:textId="1BDB3FE6"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7FAE17F3" w14:textId="474C5A64"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14:paraId="54D9B7C4" w14:textId="162D6D31"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14:paraId="3F6BC906" w14:textId="302AF4B8"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w:t>
            </w:r>
          </w:p>
        </w:tc>
        <w:tc>
          <w:tcPr>
            <w:tcW w:w="464" w:type="pct"/>
            <w:vAlign w:val="center"/>
          </w:tcPr>
          <w:p w14:paraId="63CB6FC8" w14:textId="7EAED5E0" w:rsidR="00A2578A" w:rsidRPr="00366CD1" w:rsidRDefault="00A2578A" w:rsidP="00B55269">
            <w:pPr>
              <w:autoSpaceDE/>
              <w:autoSpaceDN/>
              <w:spacing w:line="276" w:lineRule="auto"/>
              <w:jc w:val="center"/>
              <w:rPr>
                <w:sz w:val="22"/>
                <w:szCs w:val="22"/>
                <w:lang w:eastAsia="en-GB"/>
              </w:rPr>
            </w:pPr>
            <w:r w:rsidRPr="00366CD1">
              <w:rPr>
                <w:sz w:val="22"/>
                <w:szCs w:val="22"/>
                <w:lang w:eastAsia="en-GB"/>
              </w:rPr>
              <w:t>-</w:t>
            </w:r>
          </w:p>
        </w:tc>
        <w:tc>
          <w:tcPr>
            <w:tcW w:w="434" w:type="pct"/>
            <w:shd w:val="clear" w:color="auto" w:fill="auto"/>
            <w:noWrap/>
            <w:vAlign w:val="center"/>
            <w:hideMark/>
          </w:tcPr>
          <w:p w14:paraId="250BB775" w14:textId="5C093FD4"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3C791097" w14:textId="71121C32"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0B7E4800" w14:textId="03FCC2BB"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703745A7" w14:textId="77777777" w:rsidTr="00152F3B">
        <w:trPr>
          <w:trHeight w:val="152"/>
        </w:trPr>
        <w:tc>
          <w:tcPr>
            <w:tcW w:w="1143" w:type="pct"/>
            <w:shd w:val="clear" w:color="auto" w:fill="auto"/>
            <w:noWrap/>
            <w:vAlign w:val="bottom"/>
            <w:hideMark/>
          </w:tcPr>
          <w:p w14:paraId="4C09B891" w14:textId="40FDBE79" w:rsidR="009672A2" w:rsidRPr="00152F3B" w:rsidRDefault="009672A2" w:rsidP="009672A2">
            <w:pPr>
              <w:autoSpaceDE/>
              <w:autoSpaceDN/>
              <w:spacing w:line="276" w:lineRule="auto"/>
              <w:rPr>
                <w:sz w:val="22"/>
                <w:szCs w:val="22"/>
                <w:lang w:eastAsia="en-GB"/>
              </w:rPr>
            </w:pPr>
            <w:r w:rsidRPr="00152F3B">
              <w:rPr>
                <w:sz w:val="22"/>
                <w:szCs w:val="22"/>
                <w:lang w:eastAsia="en-GB"/>
              </w:rPr>
              <w:t>Transfer/Adjustments</w:t>
            </w:r>
          </w:p>
        </w:tc>
        <w:tc>
          <w:tcPr>
            <w:tcW w:w="384" w:type="pct"/>
            <w:shd w:val="clear" w:color="auto" w:fill="auto"/>
            <w:vAlign w:val="center"/>
          </w:tcPr>
          <w:p w14:paraId="5F43F472" w14:textId="512DE2F0"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2BFA79C7" w14:textId="3BC3BD5A"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431E9EBC" w14:textId="45795F5C"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08BC6B2A" w14:textId="71F43808"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3F67EE11" w14:textId="1936DF19"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64" w:type="pct"/>
            <w:vAlign w:val="center"/>
          </w:tcPr>
          <w:p w14:paraId="2DE7A224" w14:textId="144FEC5C" w:rsidR="00A2578A" w:rsidRPr="00366CD1" w:rsidRDefault="00A2578A"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1124EAC7" w14:textId="2129CBE7"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195FBC7A" w14:textId="307DD179"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08CE5FA0" w14:textId="73D30B22"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5FCC42C" w14:textId="77777777" w:rsidTr="00152F3B">
        <w:trPr>
          <w:trHeight w:val="340"/>
        </w:trPr>
        <w:tc>
          <w:tcPr>
            <w:tcW w:w="1143" w:type="pct"/>
            <w:shd w:val="clear" w:color="auto" w:fill="auto"/>
            <w:noWrap/>
            <w:vAlign w:val="bottom"/>
            <w:hideMark/>
          </w:tcPr>
          <w:p w14:paraId="13781148" w14:textId="4125A822" w:rsidR="009672A2" w:rsidRPr="00152F3B" w:rsidRDefault="009672A2" w:rsidP="009672A2">
            <w:pPr>
              <w:autoSpaceDE/>
              <w:autoSpaceDN/>
              <w:spacing w:line="276" w:lineRule="auto"/>
              <w:rPr>
                <w:b/>
                <w:bCs/>
                <w:sz w:val="22"/>
                <w:szCs w:val="22"/>
                <w:lang w:eastAsia="en-GB"/>
              </w:rPr>
            </w:pPr>
            <w:r w:rsidRPr="00152F3B">
              <w:rPr>
                <w:b/>
                <w:bCs/>
                <w:sz w:val="22"/>
                <w:szCs w:val="22"/>
                <w:lang w:eastAsia="en-GB"/>
              </w:rPr>
              <w:t xml:space="preserve">As </w:t>
            </w:r>
            <w:proofErr w:type="gramStart"/>
            <w:r w:rsidR="00BE0317" w:rsidRPr="00152F3B">
              <w:rPr>
                <w:b/>
                <w:bCs/>
                <w:sz w:val="22"/>
                <w:szCs w:val="22"/>
                <w:lang w:eastAsia="en-GB"/>
              </w:rPr>
              <w:t>a</w:t>
            </w:r>
            <w:r w:rsidRPr="00152F3B">
              <w:rPr>
                <w:b/>
                <w:bCs/>
                <w:sz w:val="22"/>
                <w:szCs w:val="22"/>
                <w:lang w:eastAsia="en-GB"/>
              </w:rPr>
              <w:t>t</w:t>
            </w:r>
            <w:proofErr w:type="gramEnd"/>
            <w:r w:rsidRPr="00152F3B">
              <w:rPr>
                <w:b/>
                <w:bCs/>
                <w:sz w:val="22"/>
                <w:szCs w:val="22"/>
                <w:lang w:eastAsia="en-GB"/>
              </w:rPr>
              <w:t xml:space="preserve"> 30</w:t>
            </w:r>
            <w:r w:rsidRPr="00152F3B">
              <w:rPr>
                <w:b/>
                <w:bCs/>
                <w:sz w:val="22"/>
                <w:szCs w:val="22"/>
                <w:vertAlign w:val="superscript"/>
                <w:lang w:eastAsia="en-GB"/>
              </w:rPr>
              <w:t>th</w:t>
            </w:r>
            <w:r w:rsidRPr="00152F3B">
              <w:rPr>
                <w:b/>
                <w:bCs/>
                <w:sz w:val="22"/>
                <w:szCs w:val="22"/>
                <w:lang w:eastAsia="en-GB"/>
              </w:rPr>
              <w:t xml:space="preserve"> June </w:t>
            </w:r>
            <w:r w:rsidR="00BE0317" w:rsidRPr="00152F3B">
              <w:rPr>
                <w:b/>
                <w:bCs/>
                <w:sz w:val="22"/>
                <w:szCs w:val="22"/>
                <w:lang w:eastAsia="en-GB"/>
              </w:rPr>
              <w:t>(Current FY)</w:t>
            </w:r>
          </w:p>
        </w:tc>
        <w:tc>
          <w:tcPr>
            <w:tcW w:w="384" w:type="pct"/>
            <w:shd w:val="clear" w:color="auto" w:fill="auto"/>
            <w:vAlign w:val="center"/>
          </w:tcPr>
          <w:p w14:paraId="69621C9F" w14:textId="6868022D"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003BA325" w14:textId="4D058F95"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14:paraId="0AEE6776" w14:textId="7C42832D"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7703C300" w14:textId="48A84601"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665CDADD" w14:textId="5C1F4F24"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14:paraId="7142F098" w14:textId="592B542C" w:rsidR="00A2578A" w:rsidRPr="00366CD1" w:rsidRDefault="00A2578A"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1345355E" w14:textId="218132ED"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325E4B99" w14:textId="01D33EA7"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66870CA3" w14:textId="34DF95D1"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496C24F1" w14:textId="77777777" w:rsidTr="00152F3B">
        <w:trPr>
          <w:trHeight w:val="233"/>
        </w:trPr>
        <w:tc>
          <w:tcPr>
            <w:tcW w:w="1143" w:type="pct"/>
            <w:shd w:val="clear" w:color="auto" w:fill="auto"/>
            <w:noWrap/>
            <w:vAlign w:val="bottom"/>
            <w:hideMark/>
          </w:tcPr>
          <w:p w14:paraId="2CFEA899" w14:textId="5D9B7374" w:rsidR="009672A2" w:rsidRPr="00152F3B" w:rsidRDefault="009672A2" w:rsidP="009672A2">
            <w:pPr>
              <w:autoSpaceDE/>
              <w:autoSpaceDN/>
              <w:spacing w:line="276" w:lineRule="auto"/>
              <w:rPr>
                <w:sz w:val="22"/>
                <w:szCs w:val="22"/>
                <w:lang w:eastAsia="en-GB"/>
              </w:rPr>
            </w:pPr>
            <w:r w:rsidRPr="00152F3B">
              <w:rPr>
                <w:sz w:val="22"/>
                <w:szCs w:val="22"/>
                <w:lang w:eastAsia="en-GB"/>
              </w:rPr>
              <w:t>Depreciation And Impairment</w:t>
            </w:r>
          </w:p>
        </w:tc>
        <w:tc>
          <w:tcPr>
            <w:tcW w:w="384" w:type="pct"/>
            <w:shd w:val="clear" w:color="auto" w:fill="auto"/>
            <w:vAlign w:val="center"/>
          </w:tcPr>
          <w:p w14:paraId="7B4B89EE" w14:textId="77777777" w:rsidR="009672A2" w:rsidRPr="00366CD1" w:rsidRDefault="009672A2" w:rsidP="00B55269">
            <w:pPr>
              <w:autoSpaceDE/>
              <w:autoSpaceDN/>
              <w:spacing w:line="276" w:lineRule="auto"/>
              <w:jc w:val="center"/>
              <w:rPr>
                <w:sz w:val="22"/>
                <w:szCs w:val="22"/>
                <w:lang w:eastAsia="en-GB"/>
              </w:rPr>
            </w:pPr>
          </w:p>
        </w:tc>
        <w:tc>
          <w:tcPr>
            <w:tcW w:w="434" w:type="pct"/>
            <w:shd w:val="clear" w:color="auto" w:fill="auto"/>
            <w:noWrap/>
            <w:vAlign w:val="center"/>
            <w:hideMark/>
          </w:tcPr>
          <w:p w14:paraId="4096BC8A" w14:textId="73F0E343" w:rsidR="009672A2" w:rsidRPr="00366CD1" w:rsidRDefault="009672A2" w:rsidP="00B55269">
            <w:pPr>
              <w:autoSpaceDE/>
              <w:autoSpaceDN/>
              <w:spacing w:line="276" w:lineRule="auto"/>
              <w:jc w:val="center"/>
              <w:rPr>
                <w:sz w:val="22"/>
                <w:szCs w:val="22"/>
                <w:lang w:eastAsia="en-GB"/>
              </w:rPr>
            </w:pPr>
          </w:p>
        </w:tc>
        <w:tc>
          <w:tcPr>
            <w:tcW w:w="376" w:type="pct"/>
            <w:shd w:val="clear" w:color="auto" w:fill="auto"/>
            <w:noWrap/>
            <w:vAlign w:val="center"/>
            <w:hideMark/>
          </w:tcPr>
          <w:p w14:paraId="71CBD47E" w14:textId="77777777" w:rsidR="009672A2" w:rsidRPr="00366CD1" w:rsidRDefault="009672A2" w:rsidP="00B55269">
            <w:pPr>
              <w:autoSpaceDE/>
              <w:autoSpaceDN/>
              <w:spacing w:line="276" w:lineRule="auto"/>
              <w:jc w:val="center"/>
              <w:rPr>
                <w:sz w:val="22"/>
                <w:szCs w:val="22"/>
                <w:lang w:eastAsia="en-GB"/>
              </w:rPr>
            </w:pPr>
          </w:p>
        </w:tc>
        <w:tc>
          <w:tcPr>
            <w:tcW w:w="448" w:type="pct"/>
            <w:shd w:val="clear" w:color="auto" w:fill="auto"/>
            <w:noWrap/>
            <w:vAlign w:val="center"/>
            <w:hideMark/>
          </w:tcPr>
          <w:p w14:paraId="33A3E83A" w14:textId="77777777" w:rsidR="009672A2" w:rsidRPr="00366CD1" w:rsidRDefault="009672A2" w:rsidP="00B55269">
            <w:pPr>
              <w:autoSpaceDE/>
              <w:autoSpaceDN/>
              <w:spacing w:line="276" w:lineRule="auto"/>
              <w:jc w:val="center"/>
              <w:rPr>
                <w:sz w:val="22"/>
                <w:szCs w:val="22"/>
                <w:lang w:eastAsia="en-GB"/>
              </w:rPr>
            </w:pPr>
          </w:p>
        </w:tc>
        <w:tc>
          <w:tcPr>
            <w:tcW w:w="448" w:type="pct"/>
            <w:shd w:val="clear" w:color="auto" w:fill="auto"/>
            <w:noWrap/>
            <w:vAlign w:val="center"/>
            <w:hideMark/>
          </w:tcPr>
          <w:p w14:paraId="3210B5B0" w14:textId="77777777" w:rsidR="009672A2" w:rsidRPr="00366CD1" w:rsidRDefault="009672A2" w:rsidP="00B55269">
            <w:pPr>
              <w:autoSpaceDE/>
              <w:autoSpaceDN/>
              <w:spacing w:line="276" w:lineRule="auto"/>
              <w:jc w:val="center"/>
              <w:rPr>
                <w:sz w:val="22"/>
                <w:szCs w:val="22"/>
                <w:lang w:eastAsia="en-GB"/>
              </w:rPr>
            </w:pPr>
          </w:p>
        </w:tc>
        <w:tc>
          <w:tcPr>
            <w:tcW w:w="464" w:type="pct"/>
            <w:vAlign w:val="center"/>
          </w:tcPr>
          <w:p w14:paraId="721C816B" w14:textId="77777777" w:rsidR="00A2578A" w:rsidRPr="00366CD1" w:rsidRDefault="00A2578A" w:rsidP="00B55269">
            <w:pPr>
              <w:autoSpaceDE/>
              <w:autoSpaceDN/>
              <w:spacing w:line="276" w:lineRule="auto"/>
              <w:jc w:val="center"/>
              <w:rPr>
                <w:sz w:val="22"/>
                <w:szCs w:val="22"/>
                <w:lang w:eastAsia="en-GB"/>
              </w:rPr>
            </w:pPr>
          </w:p>
        </w:tc>
        <w:tc>
          <w:tcPr>
            <w:tcW w:w="434" w:type="pct"/>
            <w:shd w:val="clear" w:color="auto" w:fill="auto"/>
            <w:noWrap/>
            <w:vAlign w:val="center"/>
            <w:hideMark/>
          </w:tcPr>
          <w:p w14:paraId="4616F8C1" w14:textId="5391E3AF" w:rsidR="009672A2" w:rsidRPr="00366CD1" w:rsidRDefault="009672A2" w:rsidP="00B55269">
            <w:pPr>
              <w:autoSpaceDE/>
              <w:autoSpaceDN/>
              <w:spacing w:line="276" w:lineRule="auto"/>
              <w:jc w:val="center"/>
              <w:rPr>
                <w:sz w:val="22"/>
                <w:szCs w:val="22"/>
                <w:lang w:eastAsia="en-GB"/>
              </w:rPr>
            </w:pPr>
          </w:p>
        </w:tc>
        <w:tc>
          <w:tcPr>
            <w:tcW w:w="434" w:type="pct"/>
            <w:shd w:val="clear" w:color="auto" w:fill="auto"/>
            <w:noWrap/>
            <w:vAlign w:val="center"/>
            <w:hideMark/>
          </w:tcPr>
          <w:p w14:paraId="31103313" w14:textId="77777777" w:rsidR="009672A2" w:rsidRPr="00366CD1" w:rsidRDefault="009672A2" w:rsidP="00B55269">
            <w:pPr>
              <w:autoSpaceDE/>
              <w:autoSpaceDN/>
              <w:spacing w:line="276" w:lineRule="auto"/>
              <w:jc w:val="center"/>
              <w:rPr>
                <w:sz w:val="22"/>
                <w:szCs w:val="22"/>
                <w:lang w:eastAsia="en-GB"/>
              </w:rPr>
            </w:pPr>
          </w:p>
        </w:tc>
        <w:tc>
          <w:tcPr>
            <w:tcW w:w="434" w:type="pct"/>
            <w:shd w:val="clear" w:color="auto" w:fill="auto"/>
            <w:noWrap/>
            <w:vAlign w:val="center"/>
            <w:hideMark/>
          </w:tcPr>
          <w:p w14:paraId="55842429" w14:textId="77777777" w:rsidR="009672A2" w:rsidRPr="00366CD1" w:rsidRDefault="009672A2" w:rsidP="00B55269">
            <w:pPr>
              <w:autoSpaceDE/>
              <w:autoSpaceDN/>
              <w:spacing w:line="276" w:lineRule="auto"/>
              <w:jc w:val="center"/>
              <w:rPr>
                <w:sz w:val="22"/>
                <w:szCs w:val="22"/>
                <w:lang w:eastAsia="en-GB"/>
              </w:rPr>
            </w:pPr>
          </w:p>
        </w:tc>
      </w:tr>
      <w:tr w:rsidR="009672A2" w:rsidRPr="00366CD1" w14:paraId="4922AA2E" w14:textId="77777777" w:rsidTr="00152F3B">
        <w:trPr>
          <w:trHeight w:val="188"/>
        </w:trPr>
        <w:tc>
          <w:tcPr>
            <w:tcW w:w="1143" w:type="pct"/>
            <w:shd w:val="clear" w:color="auto" w:fill="auto"/>
            <w:noWrap/>
            <w:vAlign w:val="bottom"/>
            <w:hideMark/>
          </w:tcPr>
          <w:p w14:paraId="54D2088B" w14:textId="6D7594CD" w:rsidR="009672A2" w:rsidRPr="00152F3B" w:rsidRDefault="009672A2" w:rsidP="009672A2">
            <w:pPr>
              <w:autoSpaceDE/>
              <w:autoSpaceDN/>
              <w:spacing w:line="276" w:lineRule="auto"/>
              <w:rPr>
                <w:sz w:val="22"/>
                <w:szCs w:val="22"/>
                <w:lang w:eastAsia="en-GB"/>
              </w:rPr>
            </w:pPr>
            <w:r w:rsidRPr="00152F3B">
              <w:rPr>
                <w:sz w:val="22"/>
                <w:szCs w:val="22"/>
                <w:lang w:eastAsia="en-GB"/>
              </w:rPr>
              <w:t>At 1</w:t>
            </w:r>
            <w:r w:rsidR="0050735D" w:rsidRPr="00152F3B">
              <w:rPr>
                <w:sz w:val="22"/>
                <w:szCs w:val="22"/>
                <w:lang w:eastAsia="en-GB"/>
              </w:rPr>
              <w:t>July (</w:t>
            </w:r>
            <w:r w:rsidR="00934141" w:rsidRPr="00152F3B">
              <w:rPr>
                <w:sz w:val="22"/>
                <w:szCs w:val="22"/>
                <w:lang w:eastAsia="en-GB"/>
              </w:rPr>
              <w:t>comparative</w:t>
            </w:r>
            <w:r w:rsidR="00BE0317" w:rsidRPr="00152F3B">
              <w:rPr>
                <w:sz w:val="22"/>
                <w:szCs w:val="22"/>
                <w:lang w:eastAsia="en-GB"/>
              </w:rPr>
              <w:t xml:space="preserve"> FY)</w:t>
            </w:r>
          </w:p>
        </w:tc>
        <w:tc>
          <w:tcPr>
            <w:tcW w:w="384" w:type="pct"/>
            <w:shd w:val="clear" w:color="auto" w:fill="auto"/>
            <w:vAlign w:val="center"/>
          </w:tcPr>
          <w:p w14:paraId="7F4715B5" w14:textId="429A92AC" w:rsidR="009672A2" w:rsidRPr="00366CD1" w:rsidRDefault="00366CD1" w:rsidP="00B55269">
            <w:pPr>
              <w:autoSpaceDE/>
              <w:autoSpaceDN/>
              <w:spacing w:line="276" w:lineRule="auto"/>
              <w:jc w:val="center"/>
              <w:rPr>
                <w:b/>
                <w:bCs/>
                <w:sz w:val="22"/>
                <w:szCs w:val="22"/>
                <w:lang w:eastAsia="en-GB"/>
              </w:rPr>
            </w:pPr>
            <w:r w:rsidRPr="00366CD1">
              <w:rPr>
                <w:b/>
                <w:bCs/>
                <w:sz w:val="22"/>
                <w:szCs w:val="22"/>
                <w:lang w:eastAsia="en-GB"/>
              </w:rPr>
              <w:t>-</w:t>
            </w:r>
          </w:p>
        </w:tc>
        <w:tc>
          <w:tcPr>
            <w:tcW w:w="434" w:type="pct"/>
            <w:shd w:val="clear" w:color="auto" w:fill="auto"/>
            <w:noWrap/>
            <w:vAlign w:val="center"/>
            <w:hideMark/>
          </w:tcPr>
          <w:p w14:paraId="189E91EB" w14:textId="1BF774C3"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14:paraId="16509A8C" w14:textId="145BD1D8"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2D45ACD9" w14:textId="62295CAD"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6504DF51" w14:textId="7AD526C9"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14:paraId="11D3111C" w14:textId="6E48F226" w:rsidR="00A2578A" w:rsidRPr="00366CD1" w:rsidRDefault="00A2578A"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06F80224" w14:textId="0641856D"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tcPr>
          <w:p w14:paraId="325B4D88" w14:textId="1CB207F6" w:rsidR="009672A2" w:rsidRPr="00366CD1" w:rsidRDefault="009672A2" w:rsidP="00B55269">
            <w:pPr>
              <w:autoSpaceDE/>
              <w:autoSpaceDN/>
              <w:spacing w:line="276" w:lineRule="auto"/>
              <w:jc w:val="center"/>
              <w:rPr>
                <w:b/>
                <w:bCs/>
                <w:sz w:val="22"/>
                <w:szCs w:val="22"/>
                <w:lang w:eastAsia="en-GB"/>
              </w:rPr>
            </w:pPr>
          </w:p>
        </w:tc>
        <w:tc>
          <w:tcPr>
            <w:tcW w:w="434" w:type="pct"/>
            <w:shd w:val="clear" w:color="auto" w:fill="auto"/>
            <w:noWrap/>
            <w:vAlign w:val="center"/>
            <w:hideMark/>
          </w:tcPr>
          <w:p w14:paraId="73BA3225" w14:textId="5C45AD9D"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754AD185" w14:textId="77777777" w:rsidTr="00152F3B">
        <w:trPr>
          <w:trHeight w:val="71"/>
        </w:trPr>
        <w:tc>
          <w:tcPr>
            <w:tcW w:w="1143" w:type="pct"/>
            <w:shd w:val="clear" w:color="auto" w:fill="auto"/>
            <w:noWrap/>
            <w:vAlign w:val="bottom"/>
            <w:hideMark/>
          </w:tcPr>
          <w:p w14:paraId="51E7808D" w14:textId="77777777" w:rsidR="009672A2" w:rsidRPr="00152F3B" w:rsidRDefault="009672A2" w:rsidP="009672A2">
            <w:pPr>
              <w:autoSpaceDE/>
              <w:autoSpaceDN/>
              <w:spacing w:line="276" w:lineRule="auto"/>
              <w:rPr>
                <w:sz w:val="22"/>
                <w:szCs w:val="22"/>
                <w:lang w:eastAsia="en-GB"/>
              </w:rPr>
            </w:pPr>
            <w:r w:rsidRPr="00152F3B">
              <w:rPr>
                <w:sz w:val="22"/>
                <w:szCs w:val="22"/>
                <w:lang w:eastAsia="en-GB"/>
              </w:rPr>
              <w:t>Depreciation</w:t>
            </w:r>
          </w:p>
        </w:tc>
        <w:tc>
          <w:tcPr>
            <w:tcW w:w="384" w:type="pct"/>
            <w:shd w:val="clear" w:color="auto" w:fill="auto"/>
            <w:vAlign w:val="center"/>
          </w:tcPr>
          <w:p w14:paraId="00E8F1C1" w14:textId="3EF9A05C" w:rsidR="009672A2" w:rsidRPr="00366CD1" w:rsidRDefault="00366CD1" w:rsidP="00B55269">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14:paraId="393B72E5" w14:textId="6518BBC9"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38B39495" w14:textId="6AF01978"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5C57E65A" w14:textId="6E007B5B"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332CFCD0" w14:textId="62B32DB7"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64" w:type="pct"/>
            <w:vAlign w:val="center"/>
          </w:tcPr>
          <w:p w14:paraId="1DA21F80" w14:textId="7F7E97A8" w:rsidR="00A2578A" w:rsidRPr="00366CD1" w:rsidRDefault="00A2578A"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5FEB838A" w14:textId="1FC1FF52"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14:paraId="5E193BF9" w14:textId="74E82851" w:rsidR="009672A2" w:rsidRPr="00366CD1" w:rsidRDefault="009672A2" w:rsidP="00B55269">
            <w:pPr>
              <w:autoSpaceDE/>
              <w:autoSpaceDN/>
              <w:spacing w:line="276" w:lineRule="auto"/>
              <w:jc w:val="center"/>
              <w:rPr>
                <w:sz w:val="22"/>
                <w:szCs w:val="22"/>
                <w:lang w:eastAsia="en-GB"/>
              </w:rPr>
            </w:pPr>
          </w:p>
        </w:tc>
        <w:tc>
          <w:tcPr>
            <w:tcW w:w="434" w:type="pct"/>
            <w:shd w:val="clear" w:color="auto" w:fill="auto"/>
            <w:noWrap/>
            <w:vAlign w:val="center"/>
            <w:hideMark/>
          </w:tcPr>
          <w:p w14:paraId="091E951B" w14:textId="368E1171"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5372DB50" w14:textId="77777777" w:rsidTr="00152F3B">
        <w:trPr>
          <w:trHeight w:val="134"/>
        </w:trPr>
        <w:tc>
          <w:tcPr>
            <w:tcW w:w="1143" w:type="pct"/>
            <w:shd w:val="clear" w:color="auto" w:fill="auto"/>
            <w:noWrap/>
            <w:vAlign w:val="bottom"/>
            <w:hideMark/>
          </w:tcPr>
          <w:p w14:paraId="5254DBAB" w14:textId="77777777" w:rsidR="009672A2" w:rsidRPr="00152F3B" w:rsidRDefault="009672A2" w:rsidP="009672A2">
            <w:pPr>
              <w:autoSpaceDE/>
              <w:autoSpaceDN/>
              <w:spacing w:line="276" w:lineRule="auto"/>
              <w:rPr>
                <w:sz w:val="22"/>
                <w:szCs w:val="22"/>
                <w:lang w:eastAsia="en-GB"/>
              </w:rPr>
            </w:pPr>
            <w:r w:rsidRPr="00152F3B">
              <w:rPr>
                <w:sz w:val="22"/>
                <w:szCs w:val="22"/>
                <w:lang w:eastAsia="en-GB"/>
              </w:rPr>
              <w:t>Impairment</w:t>
            </w:r>
          </w:p>
        </w:tc>
        <w:tc>
          <w:tcPr>
            <w:tcW w:w="384" w:type="pct"/>
            <w:shd w:val="clear" w:color="auto" w:fill="auto"/>
            <w:vAlign w:val="center"/>
          </w:tcPr>
          <w:p w14:paraId="25529E2E" w14:textId="0989B507" w:rsidR="009672A2" w:rsidRPr="00366CD1" w:rsidRDefault="00366CD1" w:rsidP="00B55269">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14:paraId="1C7C0ECF" w14:textId="038F2387"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5E50CCF3" w14:textId="38FE40D0"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14:paraId="5CD3777E" w14:textId="367C2051"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14:paraId="379C0839" w14:textId="72AE984E"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w:t>
            </w:r>
          </w:p>
        </w:tc>
        <w:tc>
          <w:tcPr>
            <w:tcW w:w="464" w:type="pct"/>
            <w:vAlign w:val="center"/>
          </w:tcPr>
          <w:p w14:paraId="40A25F82" w14:textId="368D11FA" w:rsidR="00A2578A" w:rsidRPr="00366CD1" w:rsidRDefault="00A2578A" w:rsidP="00B55269">
            <w:pPr>
              <w:autoSpaceDE/>
              <w:autoSpaceDN/>
              <w:spacing w:line="276" w:lineRule="auto"/>
              <w:jc w:val="center"/>
              <w:rPr>
                <w:sz w:val="22"/>
                <w:szCs w:val="22"/>
                <w:lang w:eastAsia="en-GB"/>
              </w:rPr>
            </w:pPr>
            <w:r w:rsidRPr="00366CD1">
              <w:rPr>
                <w:sz w:val="22"/>
                <w:szCs w:val="22"/>
                <w:lang w:eastAsia="en-GB"/>
              </w:rPr>
              <w:t>-</w:t>
            </w:r>
          </w:p>
        </w:tc>
        <w:tc>
          <w:tcPr>
            <w:tcW w:w="434" w:type="pct"/>
            <w:shd w:val="clear" w:color="auto" w:fill="auto"/>
            <w:noWrap/>
            <w:vAlign w:val="center"/>
            <w:hideMark/>
          </w:tcPr>
          <w:p w14:paraId="77F43850" w14:textId="3BFF2D8E"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14:paraId="6B585450" w14:textId="095F999D" w:rsidR="009672A2" w:rsidRPr="00366CD1" w:rsidRDefault="009672A2" w:rsidP="00B55269">
            <w:pPr>
              <w:autoSpaceDE/>
              <w:autoSpaceDN/>
              <w:spacing w:line="276" w:lineRule="auto"/>
              <w:jc w:val="center"/>
              <w:rPr>
                <w:sz w:val="22"/>
                <w:szCs w:val="22"/>
                <w:lang w:eastAsia="en-GB"/>
              </w:rPr>
            </w:pPr>
          </w:p>
        </w:tc>
        <w:tc>
          <w:tcPr>
            <w:tcW w:w="434" w:type="pct"/>
            <w:shd w:val="clear" w:color="auto" w:fill="auto"/>
            <w:noWrap/>
            <w:vAlign w:val="center"/>
            <w:hideMark/>
          </w:tcPr>
          <w:p w14:paraId="36A783AA" w14:textId="5D205F7E"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4A1DE54B" w14:textId="77777777" w:rsidTr="00152F3B">
        <w:trPr>
          <w:trHeight w:val="188"/>
        </w:trPr>
        <w:tc>
          <w:tcPr>
            <w:tcW w:w="1143" w:type="pct"/>
            <w:shd w:val="clear" w:color="auto" w:fill="auto"/>
            <w:noWrap/>
            <w:vAlign w:val="bottom"/>
          </w:tcPr>
          <w:p w14:paraId="30673EF2" w14:textId="2D9C24B2" w:rsidR="009672A2" w:rsidRPr="00152F3B" w:rsidRDefault="009672A2" w:rsidP="009672A2">
            <w:pPr>
              <w:autoSpaceDE/>
              <w:autoSpaceDN/>
              <w:spacing w:line="276" w:lineRule="auto"/>
              <w:rPr>
                <w:sz w:val="22"/>
                <w:szCs w:val="22"/>
                <w:lang w:eastAsia="en-GB"/>
              </w:rPr>
            </w:pPr>
            <w:r w:rsidRPr="00152F3B">
              <w:rPr>
                <w:sz w:val="22"/>
                <w:szCs w:val="22"/>
                <w:lang w:eastAsia="en-GB"/>
              </w:rPr>
              <w:t>Transfers/ Adjustments</w:t>
            </w:r>
          </w:p>
        </w:tc>
        <w:tc>
          <w:tcPr>
            <w:tcW w:w="384" w:type="pct"/>
            <w:shd w:val="clear" w:color="auto" w:fill="auto"/>
            <w:vAlign w:val="center"/>
          </w:tcPr>
          <w:p w14:paraId="09EB3829" w14:textId="02F28B96" w:rsidR="009672A2" w:rsidRPr="00366CD1" w:rsidRDefault="00366CD1" w:rsidP="00B55269">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tcPr>
          <w:p w14:paraId="03E6A09C" w14:textId="6D8B0928"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tcPr>
          <w:p w14:paraId="41AC3A38" w14:textId="53161085"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tcPr>
          <w:p w14:paraId="07423D01" w14:textId="492A2F93"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tcPr>
          <w:p w14:paraId="132B0DDB" w14:textId="4C9D98D3"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64" w:type="pct"/>
            <w:vAlign w:val="center"/>
          </w:tcPr>
          <w:p w14:paraId="0E2BC598" w14:textId="5CF766BB" w:rsidR="00A2578A" w:rsidRPr="00366CD1" w:rsidRDefault="00A2578A"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14:paraId="75BF50C3" w14:textId="2953B2AE"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14:paraId="20434F9C" w14:textId="3394C03A" w:rsidR="009672A2" w:rsidRPr="00366CD1" w:rsidRDefault="009672A2" w:rsidP="00B55269">
            <w:pPr>
              <w:autoSpaceDE/>
              <w:autoSpaceDN/>
              <w:spacing w:line="276" w:lineRule="auto"/>
              <w:jc w:val="center"/>
              <w:rPr>
                <w:sz w:val="22"/>
                <w:szCs w:val="22"/>
                <w:lang w:eastAsia="en-GB"/>
              </w:rPr>
            </w:pPr>
          </w:p>
        </w:tc>
        <w:tc>
          <w:tcPr>
            <w:tcW w:w="434" w:type="pct"/>
            <w:shd w:val="clear" w:color="auto" w:fill="auto"/>
            <w:noWrap/>
            <w:vAlign w:val="center"/>
          </w:tcPr>
          <w:p w14:paraId="5151CC77" w14:textId="53E4C28B"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51B7E827" w14:textId="77777777" w:rsidTr="00152F3B">
        <w:trPr>
          <w:trHeight w:val="161"/>
        </w:trPr>
        <w:tc>
          <w:tcPr>
            <w:tcW w:w="1143" w:type="pct"/>
            <w:shd w:val="clear" w:color="auto" w:fill="auto"/>
            <w:noWrap/>
            <w:vAlign w:val="bottom"/>
            <w:hideMark/>
          </w:tcPr>
          <w:p w14:paraId="78545BA2" w14:textId="6B1082EF" w:rsidR="009672A2" w:rsidRPr="00152F3B" w:rsidRDefault="009672A2" w:rsidP="009672A2">
            <w:pPr>
              <w:autoSpaceDE/>
              <w:autoSpaceDN/>
              <w:spacing w:line="276" w:lineRule="auto"/>
              <w:rPr>
                <w:sz w:val="22"/>
                <w:szCs w:val="22"/>
                <w:lang w:eastAsia="en-GB"/>
              </w:rPr>
            </w:pPr>
            <w:r w:rsidRPr="00152F3B">
              <w:rPr>
                <w:sz w:val="22"/>
                <w:szCs w:val="22"/>
                <w:lang w:eastAsia="en-GB"/>
              </w:rPr>
              <w:t>As At 30</w:t>
            </w:r>
            <w:r w:rsidR="0050735D" w:rsidRPr="00152F3B">
              <w:rPr>
                <w:sz w:val="22"/>
                <w:szCs w:val="22"/>
                <w:vertAlign w:val="superscript"/>
                <w:lang w:eastAsia="en-GB"/>
              </w:rPr>
              <w:t>th</w:t>
            </w:r>
            <w:r w:rsidR="0050735D" w:rsidRPr="00152F3B">
              <w:rPr>
                <w:sz w:val="22"/>
                <w:szCs w:val="22"/>
                <w:lang w:eastAsia="en-GB"/>
              </w:rPr>
              <w:t xml:space="preserve"> </w:t>
            </w:r>
            <w:r w:rsidR="00BE0317" w:rsidRPr="00152F3B">
              <w:rPr>
                <w:sz w:val="22"/>
                <w:szCs w:val="22"/>
                <w:lang w:eastAsia="en-GB"/>
              </w:rPr>
              <w:t>(Current FY)</w:t>
            </w:r>
          </w:p>
        </w:tc>
        <w:tc>
          <w:tcPr>
            <w:tcW w:w="384" w:type="pct"/>
            <w:shd w:val="clear" w:color="auto" w:fill="auto"/>
            <w:vAlign w:val="center"/>
          </w:tcPr>
          <w:p w14:paraId="7857EF2E" w14:textId="54F525BE" w:rsidR="009672A2" w:rsidRPr="00366CD1" w:rsidRDefault="00366CD1" w:rsidP="00B55269">
            <w:pPr>
              <w:autoSpaceDE/>
              <w:autoSpaceDN/>
              <w:spacing w:line="276" w:lineRule="auto"/>
              <w:jc w:val="center"/>
              <w:rPr>
                <w:b/>
                <w:bCs/>
                <w:sz w:val="22"/>
                <w:szCs w:val="22"/>
                <w:lang w:eastAsia="en-GB"/>
              </w:rPr>
            </w:pPr>
            <w:r>
              <w:rPr>
                <w:b/>
                <w:bCs/>
                <w:sz w:val="22"/>
                <w:szCs w:val="22"/>
                <w:lang w:eastAsia="en-GB"/>
              </w:rPr>
              <w:t>-</w:t>
            </w:r>
          </w:p>
        </w:tc>
        <w:tc>
          <w:tcPr>
            <w:tcW w:w="434" w:type="pct"/>
            <w:shd w:val="clear" w:color="auto" w:fill="auto"/>
            <w:noWrap/>
            <w:vAlign w:val="center"/>
            <w:hideMark/>
          </w:tcPr>
          <w:p w14:paraId="574C524E" w14:textId="1FD63910"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14:paraId="25FE6F4D" w14:textId="623FC8C8"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2D00A534" w14:textId="4A7EAA50"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0CCE99A1" w14:textId="7AE2FC98"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14:paraId="68341E68" w14:textId="1A2CF5A5" w:rsidR="00A2578A" w:rsidRPr="00366CD1" w:rsidRDefault="00A2578A"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6CE871E1" w14:textId="4B4F5532"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tcPr>
          <w:p w14:paraId="53D18ADF" w14:textId="6C9F40A4" w:rsidR="009672A2" w:rsidRPr="00366CD1" w:rsidRDefault="009672A2" w:rsidP="00B55269">
            <w:pPr>
              <w:autoSpaceDE/>
              <w:autoSpaceDN/>
              <w:spacing w:line="276" w:lineRule="auto"/>
              <w:jc w:val="center"/>
              <w:rPr>
                <w:b/>
                <w:bCs/>
                <w:sz w:val="22"/>
                <w:szCs w:val="22"/>
                <w:lang w:eastAsia="en-GB"/>
              </w:rPr>
            </w:pPr>
          </w:p>
        </w:tc>
        <w:tc>
          <w:tcPr>
            <w:tcW w:w="434" w:type="pct"/>
            <w:shd w:val="clear" w:color="auto" w:fill="auto"/>
            <w:noWrap/>
            <w:vAlign w:val="center"/>
            <w:hideMark/>
          </w:tcPr>
          <w:p w14:paraId="28C9686D" w14:textId="30DCB9DD"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3E8C2A86" w14:textId="77777777" w:rsidTr="00152F3B">
        <w:trPr>
          <w:trHeight w:val="116"/>
        </w:trPr>
        <w:tc>
          <w:tcPr>
            <w:tcW w:w="1143" w:type="pct"/>
            <w:shd w:val="clear" w:color="auto" w:fill="auto"/>
            <w:noWrap/>
            <w:vAlign w:val="bottom"/>
            <w:hideMark/>
          </w:tcPr>
          <w:p w14:paraId="1751EFBF" w14:textId="77777777" w:rsidR="009672A2" w:rsidRPr="00152F3B" w:rsidRDefault="009672A2" w:rsidP="009672A2">
            <w:pPr>
              <w:autoSpaceDE/>
              <w:autoSpaceDN/>
              <w:spacing w:line="276" w:lineRule="auto"/>
              <w:rPr>
                <w:sz w:val="22"/>
                <w:szCs w:val="22"/>
                <w:lang w:eastAsia="en-GB"/>
              </w:rPr>
            </w:pPr>
            <w:r w:rsidRPr="00152F3B">
              <w:rPr>
                <w:sz w:val="22"/>
                <w:szCs w:val="22"/>
                <w:lang w:eastAsia="en-GB"/>
              </w:rPr>
              <w:t>Depreciation</w:t>
            </w:r>
          </w:p>
        </w:tc>
        <w:tc>
          <w:tcPr>
            <w:tcW w:w="384" w:type="pct"/>
            <w:shd w:val="clear" w:color="auto" w:fill="auto"/>
            <w:vAlign w:val="center"/>
          </w:tcPr>
          <w:p w14:paraId="1C07BD0E" w14:textId="3DDCEC4B" w:rsidR="009672A2" w:rsidRPr="00366CD1" w:rsidRDefault="00366CD1" w:rsidP="00B55269">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14:paraId="3D67221E" w14:textId="607FA5C7"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3894A76D" w14:textId="0E7C6C9A"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39E7C1DC" w14:textId="16FECD4E"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0B04F6C8" w14:textId="3D187A91" w:rsidR="009672A2" w:rsidRPr="00366CD1" w:rsidRDefault="000F6EDF" w:rsidP="00B55269">
            <w:pPr>
              <w:autoSpaceDE/>
              <w:autoSpaceDN/>
              <w:spacing w:line="276" w:lineRule="auto"/>
              <w:jc w:val="center"/>
              <w:rPr>
                <w:sz w:val="22"/>
                <w:szCs w:val="22"/>
                <w:lang w:eastAsia="en-GB"/>
              </w:rPr>
            </w:pPr>
            <w:r>
              <w:rPr>
                <w:sz w:val="22"/>
                <w:szCs w:val="22"/>
                <w:lang w:eastAsia="en-GB"/>
              </w:rPr>
              <w:t>(xxx)</w:t>
            </w:r>
          </w:p>
        </w:tc>
        <w:tc>
          <w:tcPr>
            <w:tcW w:w="464" w:type="pct"/>
            <w:vAlign w:val="center"/>
          </w:tcPr>
          <w:p w14:paraId="65CE1FC7" w14:textId="6B0DB222" w:rsidR="000F6EDF" w:rsidRDefault="000F6EDF" w:rsidP="00B55269">
            <w:pPr>
              <w:autoSpaceDE/>
              <w:autoSpaceDN/>
              <w:spacing w:line="276" w:lineRule="auto"/>
              <w:jc w:val="center"/>
              <w:rPr>
                <w:sz w:val="22"/>
                <w:szCs w:val="22"/>
                <w:lang w:eastAsia="en-GB"/>
              </w:rPr>
            </w:pPr>
            <w:r>
              <w:rPr>
                <w:sz w:val="22"/>
                <w:szCs w:val="22"/>
                <w:lang w:eastAsia="en-GB"/>
              </w:rPr>
              <w:t>(xxx)</w:t>
            </w:r>
          </w:p>
        </w:tc>
        <w:tc>
          <w:tcPr>
            <w:tcW w:w="434" w:type="pct"/>
            <w:shd w:val="clear" w:color="auto" w:fill="auto"/>
            <w:noWrap/>
            <w:vAlign w:val="center"/>
            <w:hideMark/>
          </w:tcPr>
          <w:p w14:paraId="587C12AC" w14:textId="0471733E"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14:paraId="376CC31B" w14:textId="347FD009" w:rsidR="009672A2" w:rsidRPr="00366CD1" w:rsidRDefault="009672A2" w:rsidP="00B55269">
            <w:pPr>
              <w:autoSpaceDE/>
              <w:autoSpaceDN/>
              <w:spacing w:line="276" w:lineRule="auto"/>
              <w:jc w:val="center"/>
              <w:rPr>
                <w:sz w:val="22"/>
                <w:szCs w:val="22"/>
                <w:lang w:eastAsia="en-GB"/>
              </w:rPr>
            </w:pPr>
          </w:p>
        </w:tc>
        <w:tc>
          <w:tcPr>
            <w:tcW w:w="434" w:type="pct"/>
            <w:shd w:val="clear" w:color="auto" w:fill="auto"/>
            <w:noWrap/>
            <w:vAlign w:val="center"/>
            <w:hideMark/>
          </w:tcPr>
          <w:p w14:paraId="6285B561" w14:textId="405121FA"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D7CF991" w14:textId="77777777" w:rsidTr="00152F3B">
        <w:trPr>
          <w:trHeight w:val="179"/>
        </w:trPr>
        <w:tc>
          <w:tcPr>
            <w:tcW w:w="1143" w:type="pct"/>
            <w:shd w:val="clear" w:color="auto" w:fill="auto"/>
            <w:noWrap/>
            <w:vAlign w:val="bottom"/>
            <w:hideMark/>
          </w:tcPr>
          <w:p w14:paraId="224819D1" w14:textId="77777777" w:rsidR="009672A2" w:rsidRPr="00152F3B" w:rsidRDefault="009672A2" w:rsidP="009672A2">
            <w:pPr>
              <w:autoSpaceDE/>
              <w:autoSpaceDN/>
              <w:spacing w:line="276" w:lineRule="auto"/>
              <w:rPr>
                <w:sz w:val="22"/>
                <w:szCs w:val="22"/>
                <w:lang w:eastAsia="en-GB"/>
              </w:rPr>
            </w:pPr>
            <w:r w:rsidRPr="00152F3B">
              <w:rPr>
                <w:sz w:val="22"/>
                <w:szCs w:val="22"/>
                <w:lang w:eastAsia="en-GB"/>
              </w:rPr>
              <w:t>Disposals</w:t>
            </w:r>
          </w:p>
        </w:tc>
        <w:tc>
          <w:tcPr>
            <w:tcW w:w="384" w:type="pct"/>
            <w:shd w:val="clear" w:color="auto" w:fill="auto"/>
            <w:vAlign w:val="center"/>
          </w:tcPr>
          <w:p w14:paraId="5E5B3BFD" w14:textId="5F61BE1B" w:rsidR="009672A2" w:rsidRPr="00366CD1" w:rsidRDefault="00366CD1" w:rsidP="00B55269">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14:paraId="4313372D" w14:textId="6FEC7BEE"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5338816E" w14:textId="014E1A99"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14:paraId="39CA28C3" w14:textId="55B02087"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14:paraId="1B8A857A" w14:textId="0FA231D4"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w:t>
            </w:r>
          </w:p>
        </w:tc>
        <w:tc>
          <w:tcPr>
            <w:tcW w:w="464" w:type="pct"/>
            <w:vAlign w:val="center"/>
          </w:tcPr>
          <w:p w14:paraId="37A7B826" w14:textId="0E41D9DC" w:rsidR="00A2578A" w:rsidRPr="00366CD1" w:rsidRDefault="00A2578A" w:rsidP="00B55269">
            <w:pPr>
              <w:autoSpaceDE/>
              <w:autoSpaceDN/>
              <w:spacing w:line="276" w:lineRule="auto"/>
              <w:jc w:val="center"/>
              <w:rPr>
                <w:sz w:val="22"/>
                <w:szCs w:val="22"/>
                <w:lang w:eastAsia="en-GB"/>
              </w:rPr>
            </w:pPr>
            <w:r w:rsidRPr="00366CD1">
              <w:rPr>
                <w:sz w:val="22"/>
                <w:szCs w:val="22"/>
                <w:lang w:eastAsia="en-GB"/>
              </w:rPr>
              <w:t>-</w:t>
            </w:r>
          </w:p>
        </w:tc>
        <w:tc>
          <w:tcPr>
            <w:tcW w:w="434" w:type="pct"/>
            <w:shd w:val="clear" w:color="auto" w:fill="auto"/>
            <w:noWrap/>
            <w:vAlign w:val="center"/>
            <w:hideMark/>
          </w:tcPr>
          <w:p w14:paraId="2C2F5B7C" w14:textId="02D59491"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14:paraId="28C7879E" w14:textId="265CB7DF" w:rsidR="009672A2" w:rsidRPr="00366CD1" w:rsidRDefault="009672A2" w:rsidP="00B55269">
            <w:pPr>
              <w:autoSpaceDE/>
              <w:autoSpaceDN/>
              <w:spacing w:line="276" w:lineRule="auto"/>
              <w:jc w:val="center"/>
              <w:rPr>
                <w:sz w:val="22"/>
                <w:szCs w:val="22"/>
                <w:lang w:eastAsia="en-GB"/>
              </w:rPr>
            </w:pPr>
          </w:p>
        </w:tc>
        <w:tc>
          <w:tcPr>
            <w:tcW w:w="434" w:type="pct"/>
            <w:shd w:val="clear" w:color="auto" w:fill="auto"/>
            <w:noWrap/>
            <w:vAlign w:val="center"/>
            <w:hideMark/>
          </w:tcPr>
          <w:p w14:paraId="09AA8355" w14:textId="60BA83F9"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2CD02F8D" w14:textId="77777777" w:rsidTr="00152F3B">
        <w:trPr>
          <w:trHeight w:val="152"/>
        </w:trPr>
        <w:tc>
          <w:tcPr>
            <w:tcW w:w="1143" w:type="pct"/>
            <w:shd w:val="clear" w:color="auto" w:fill="auto"/>
            <w:noWrap/>
            <w:vAlign w:val="bottom"/>
            <w:hideMark/>
          </w:tcPr>
          <w:p w14:paraId="6E7F1786" w14:textId="77777777" w:rsidR="009672A2" w:rsidRPr="00152F3B" w:rsidRDefault="009672A2" w:rsidP="009672A2">
            <w:pPr>
              <w:autoSpaceDE/>
              <w:autoSpaceDN/>
              <w:spacing w:line="276" w:lineRule="auto"/>
              <w:rPr>
                <w:sz w:val="22"/>
                <w:szCs w:val="22"/>
                <w:lang w:eastAsia="en-GB"/>
              </w:rPr>
            </w:pPr>
            <w:r w:rsidRPr="00152F3B">
              <w:rPr>
                <w:sz w:val="22"/>
                <w:szCs w:val="22"/>
                <w:lang w:eastAsia="en-GB"/>
              </w:rPr>
              <w:t>Impairment</w:t>
            </w:r>
          </w:p>
        </w:tc>
        <w:tc>
          <w:tcPr>
            <w:tcW w:w="384" w:type="pct"/>
            <w:shd w:val="clear" w:color="auto" w:fill="auto"/>
            <w:vAlign w:val="center"/>
          </w:tcPr>
          <w:p w14:paraId="7FAD8884" w14:textId="43C6E8E0" w:rsidR="009672A2" w:rsidRPr="00366CD1" w:rsidRDefault="00366CD1" w:rsidP="00B55269">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14:paraId="1CB66698" w14:textId="6D1953B7"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1C8A92E3" w14:textId="1A2F05BD"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0B31D4C0" w14:textId="105C6CAF"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14:paraId="11BB8BC4" w14:textId="6809A541"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w:t>
            </w:r>
          </w:p>
        </w:tc>
        <w:tc>
          <w:tcPr>
            <w:tcW w:w="464" w:type="pct"/>
            <w:vAlign w:val="center"/>
          </w:tcPr>
          <w:p w14:paraId="4DF07097" w14:textId="0F4F75C3" w:rsidR="00A2578A" w:rsidRPr="00366CD1" w:rsidRDefault="00A2578A" w:rsidP="00B55269">
            <w:pPr>
              <w:autoSpaceDE/>
              <w:autoSpaceDN/>
              <w:spacing w:line="276" w:lineRule="auto"/>
              <w:jc w:val="center"/>
              <w:rPr>
                <w:sz w:val="22"/>
                <w:szCs w:val="22"/>
                <w:lang w:eastAsia="en-GB"/>
              </w:rPr>
            </w:pPr>
            <w:r w:rsidRPr="00366CD1">
              <w:rPr>
                <w:sz w:val="22"/>
                <w:szCs w:val="22"/>
                <w:lang w:eastAsia="en-GB"/>
              </w:rPr>
              <w:t>-</w:t>
            </w:r>
          </w:p>
        </w:tc>
        <w:tc>
          <w:tcPr>
            <w:tcW w:w="434" w:type="pct"/>
            <w:shd w:val="clear" w:color="auto" w:fill="auto"/>
            <w:noWrap/>
            <w:vAlign w:val="center"/>
            <w:hideMark/>
          </w:tcPr>
          <w:p w14:paraId="62ED92A7" w14:textId="0B4714DB"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14:paraId="174EC513" w14:textId="4E06AE3E" w:rsidR="009672A2" w:rsidRPr="00366CD1" w:rsidRDefault="009672A2" w:rsidP="00B55269">
            <w:pPr>
              <w:autoSpaceDE/>
              <w:autoSpaceDN/>
              <w:spacing w:line="276" w:lineRule="auto"/>
              <w:jc w:val="center"/>
              <w:rPr>
                <w:sz w:val="22"/>
                <w:szCs w:val="22"/>
                <w:lang w:eastAsia="en-GB"/>
              </w:rPr>
            </w:pPr>
          </w:p>
        </w:tc>
        <w:tc>
          <w:tcPr>
            <w:tcW w:w="434" w:type="pct"/>
            <w:shd w:val="clear" w:color="auto" w:fill="auto"/>
            <w:noWrap/>
            <w:vAlign w:val="center"/>
            <w:hideMark/>
          </w:tcPr>
          <w:p w14:paraId="43EB16A2" w14:textId="7714A73C"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7A72BED7" w14:textId="77777777" w:rsidTr="00152F3B">
        <w:trPr>
          <w:trHeight w:val="116"/>
        </w:trPr>
        <w:tc>
          <w:tcPr>
            <w:tcW w:w="1143" w:type="pct"/>
            <w:shd w:val="clear" w:color="auto" w:fill="auto"/>
            <w:noWrap/>
            <w:vAlign w:val="bottom"/>
            <w:hideMark/>
          </w:tcPr>
          <w:p w14:paraId="49BD00E0" w14:textId="613F700C" w:rsidR="009672A2" w:rsidRPr="00152F3B" w:rsidRDefault="009672A2" w:rsidP="009672A2">
            <w:pPr>
              <w:autoSpaceDE/>
              <w:autoSpaceDN/>
              <w:spacing w:line="276" w:lineRule="auto"/>
              <w:rPr>
                <w:sz w:val="22"/>
                <w:szCs w:val="22"/>
                <w:lang w:eastAsia="en-GB"/>
              </w:rPr>
            </w:pPr>
            <w:r w:rsidRPr="00152F3B">
              <w:rPr>
                <w:sz w:val="22"/>
                <w:szCs w:val="22"/>
                <w:lang w:eastAsia="en-GB"/>
              </w:rPr>
              <w:t>Transfer/Adjustment</w:t>
            </w:r>
          </w:p>
        </w:tc>
        <w:tc>
          <w:tcPr>
            <w:tcW w:w="384" w:type="pct"/>
            <w:shd w:val="clear" w:color="auto" w:fill="auto"/>
            <w:vAlign w:val="center"/>
          </w:tcPr>
          <w:p w14:paraId="26C0D263" w14:textId="40E0B5C3" w:rsidR="009672A2" w:rsidRPr="00366CD1" w:rsidRDefault="00366CD1" w:rsidP="00B55269">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14:paraId="72D7643E" w14:textId="3F5B25AA"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4C2D9AAE" w14:textId="7760DD05"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0C93DE4E" w14:textId="198F4454"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1FC408B1" w14:textId="49AECB00"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64" w:type="pct"/>
            <w:vAlign w:val="center"/>
          </w:tcPr>
          <w:p w14:paraId="33795DD1" w14:textId="76656D16" w:rsidR="00A2578A" w:rsidRPr="00366CD1" w:rsidRDefault="00A2578A"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3E8E242D" w14:textId="505ED880"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14:paraId="41A3399F" w14:textId="71575E42" w:rsidR="009672A2" w:rsidRPr="00366CD1" w:rsidRDefault="009672A2" w:rsidP="00B55269">
            <w:pPr>
              <w:autoSpaceDE/>
              <w:autoSpaceDN/>
              <w:spacing w:line="276" w:lineRule="auto"/>
              <w:jc w:val="center"/>
              <w:rPr>
                <w:sz w:val="22"/>
                <w:szCs w:val="22"/>
                <w:lang w:eastAsia="en-GB"/>
              </w:rPr>
            </w:pPr>
          </w:p>
        </w:tc>
        <w:tc>
          <w:tcPr>
            <w:tcW w:w="434" w:type="pct"/>
            <w:shd w:val="clear" w:color="auto" w:fill="auto"/>
            <w:noWrap/>
            <w:vAlign w:val="center"/>
            <w:hideMark/>
          </w:tcPr>
          <w:p w14:paraId="2DE6630D" w14:textId="1D7DC355"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6BCBF6D" w14:textId="77777777" w:rsidTr="00152F3B">
        <w:trPr>
          <w:trHeight w:val="89"/>
        </w:trPr>
        <w:tc>
          <w:tcPr>
            <w:tcW w:w="1143" w:type="pct"/>
            <w:shd w:val="clear" w:color="auto" w:fill="auto"/>
            <w:noWrap/>
            <w:vAlign w:val="bottom"/>
            <w:hideMark/>
          </w:tcPr>
          <w:p w14:paraId="1F102522" w14:textId="2179AA8D" w:rsidR="009672A2" w:rsidRPr="00957E0F" w:rsidRDefault="009672A2" w:rsidP="009672A2">
            <w:pPr>
              <w:autoSpaceDE/>
              <w:autoSpaceDN/>
              <w:spacing w:line="276" w:lineRule="auto"/>
              <w:rPr>
                <w:b/>
                <w:bCs/>
                <w:sz w:val="22"/>
                <w:szCs w:val="22"/>
                <w:lang w:eastAsia="en-GB"/>
              </w:rPr>
            </w:pPr>
            <w:r w:rsidRPr="00957E0F">
              <w:rPr>
                <w:b/>
                <w:bCs/>
                <w:sz w:val="22"/>
                <w:szCs w:val="22"/>
                <w:lang w:eastAsia="en-GB"/>
              </w:rPr>
              <w:t xml:space="preserve">As </w:t>
            </w:r>
            <w:proofErr w:type="gramStart"/>
            <w:r w:rsidR="00821FBD" w:rsidRPr="00957E0F">
              <w:rPr>
                <w:b/>
                <w:bCs/>
                <w:sz w:val="22"/>
                <w:szCs w:val="22"/>
                <w:lang w:eastAsia="en-GB"/>
              </w:rPr>
              <w:t>a</w:t>
            </w:r>
            <w:r w:rsidRPr="00957E0F">
              <w:rPr>
                <w:b/>
                <w:bCs/>
                <w:sz w:val="22"/>
                <w:szCs w:val="22"/>
                <w:lang w:eastAsia="en-GB"/>
              </w:rPr>
              <w:t>t</w:t>
            </w:r>
            <w:proofErr w:type="gramEnd"/>
            <w:r w:rsidRPr="00957E0F">
              <w:rPr>
                <w:b/>
                <w:bCs/>
                <w:sz w:val="22"/>
                <w:szCs w:val="22"/>
                <w:lang w:eastAsia="en-GB"/>
              </w:rPr>
              <w:t xml:space="preserve"> 30</w:t>
            </w:r>
            <w:r w:rsidRPr="00957E0F">
              <w:rPr>
                <w:b/>
                <w:bCs/>
                <w:sz w:val="22"/>
                <w:szCs w:val="22"/>
                <w:vertAlign w:val="superscript"/>
                <w:lang w:eastAsia="en-GB"/>
              </w:rPr>
              <w:t>th</w:t>
            </w:r>
            <w:r w:rsidRPr="00957E0F">
              <w:rPr>
                <w:b/>
                <w:bCs/>
                <w:sz w:val="22"/>
                <w:szCs w:val="22"/>
                <w:lang w:eastAsia="en-GB"/>
              </w:rPr>
              <w:t xml:space="preserve"> </w:t>
            </w:r>
            <w:r w:rsidR="00821FBD" w:rsidRPr="00957E0F">
              <w:rPr>
                <w:b/>
                <w:bCs/>
                <w:sz w:val="22"/>
                <w:szCs w:val="22"/>
                <w:lang w:eastAsia="en-GB"/>
              </w:rPr>
              <w:t>June (</w:t>
            </w:r>
            <w:r w:rsidR="00BE0317" w:rsidRPr="00957E0F">
              <w:rPr>
                <w:b/>
                <w:bCs/>
                <w:sz w:val="22"/>
                <w:szCs w:val="22"/>
                <w:lang w:eastAsia="en-GB"/>
              </w:rPr>
              <w:t>Current FY)</w:t>
            </w:r>
          </w:p>
        </w:tc>
        <w:tc>
          <w:tcPr>
            <w:tcW w:w="384" w:type="pct"/>
            <w:shd w:val="clear" w:color="auto" w:fill="auto"/>
            <w:vAlign w:val="center"/>
          </w:tcPr>
          <w:p w14:paraId="0216F9E4" w14:textId="303FDA9A" w:rsidR="009672A2" w:rsidRPr="00366CD1" w:rsidRDefault="004C3F4B" w:rsidP="00B55269">
            <w:pPr>
              <w:autoSpaceDE/>
              <w:autoSpaceDN/>
              <w:spacing w:line="276" w:lineRule="auto"/>
              <w:jc w:val="center"/>
              <w:rPr>
                <w:b/>
                <w:bCs/>
                <w:sz w:val="22"/>
                <w:szCs w:val="22"/>
                <w:lang w:eastAsia="en-GB"/>
              </w:rPr>
            </w:pPr>
            <w:r>
              <w:rPr>
                <w:b/>
                <w:bCs/>
                <w:sz w:val="22"/>
                <w:szCs w:val="22"/>
                <w:lang w:eastAsia="en-GB"/>
              </w:rPr>
              <w:t>-</w:t>
            </w:r>
          </w:p>
        </w:tc>
        <w:tc>
          <w:tcPr>
            <w:tcW w:w="434" w:type="pct"/>
            <w:shd w:val="clear" w:color="auto" w:fill="auto"/>
            <w:noWrap/>
            <w:vAlign w:val="center"/>
            <w:hideMark/>
          </w:tcPr>
          <w:p w14:paraId="496D59E6" w14:textId="4E53DB75"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14:paraId="031EB083" w14:textId="19B85F46"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4B6650E7" w14:textId="1792BB13"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2F3A9A6B" w14:textId="18E71442"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14:paraId="599B7050" w14:textId="2C16EE7D" w:rsidR="00A2578A" w:rsidRPr="00366CD1" w:rsidRDefault="00A2578A"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7642C5F2" w14:textId="68F77A25"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tcPr>
          <w:p w14:paraId="6CF27162" w14:textId="3FC7ECBB" w:rsidR="009672A2" w:rsidRPr="00366CD1" w:rsidRDefault="009672A2" w:rsidP="00B55269">
            <w:pPr>
              <w:autoSpaceDE/>
              <w:autoSpaceDN/>
              <w:spacing w:line="276" w:lineRule="auto"/>
              <w:jc w:val="center"/>
              <w:rPr>
                <w:b/>
                <w:bCs/>
                <w:sz w:val="22"/>
                <w:szCs w:val="22"/>
                <w:lang w:eastAsia="en-GB"/>
              </w:rPr>
            </w:pPr>
          </w:p>
        </w:tc>
        <w:tc>
          <w:tcPr>
            <w:tcW w:w="434" w:type="pct"/>
            <w:shd w:val="clear" w:color="auto" w:fill="auto"/>
            <w:noWrap/>
            <w:vAlign w:val="center"/>
            <w:hideMark/>
          </w:tcPr>
          <w:p w14:paraId="2BF4BB28" w14:textId="652C8E8E"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78CB79F6" w14:textId="77777777" w:rsidTr="00152F3B">
        <w:trPr>
          <w:trHeight w:val="170"/>
        </w:trPr>
        <w:tc>
          <w:tcPr>
            <w:tcW w:w="1143" w:type="pct"/>
            <w:shd w:val="clear" w:color="auto" w:fill="auto"/>
            <w:noWrap/>
            <w:vAlign w:val="bottom"/>
            <w:hideMark/>
          </w:tcPr>
          <w:p w14:paraId="7208A6E4" w14:textId="347484BD" w:rsidR="009672A2" w:rsidRPr="00152F3B" w:rsidRDefault="009672A2" w:rsidP="009672A2">
            <w:pPr>
              <w:autoSpaceDE/>
              <w:autoSpaceDN/>
              <w:spacing w:line="276" w:lineRule="auto"/>
              <w:rPr>
                <w:sz w:val="22"/>
                <w:szCs w:val="22"/>
                <w:lang w:eastAsia="en-GB"/>
              </w:rPr>
            </w:pPr>
            <w:r w:rsidRPr="00152F3B">
              <w:rPr>
                <w:sz w:val="22"/>
                <w:szCs w:val="22"/>
                <w:lang w:eastAsia="en-GB"/>
              </w:rPr>
              <w:t>Net Book Values</w:t>
            </w:r>
          </w:p>
        </w:tc>
        <w:tc>
          <w:tcPr>
            <w:tcW w:w="384" w:type="pct"/>
            <w:shd w:val="clear" w:color="auto" w:fill="auto"/>
            <w:vAlign w:val="center"/>
          </w:tcPr>
          <w:p w14:paraId="4E092A81" w14:textId="77777777" w:rsidR="009672A2" w:rsidRPr="00366CD1" w:rsidRDefault="009672A2" w:rsidP="00B55269">
            <w:pPr>
              <w:autoSpaceDE/>
              <w:autoSpaceDN/>
              <w:spacing w:line="276" w:lineRule="auto"/>
              <w:jc w:val="center"/>
              <w:rPr>
                <w:sz w:val="22"/>
                <w:szCs w:val="22"/>
                <w:lang w:eastAsia="en-GB"/>
              </w:rPr>
            </w:pPr>
          </w:p>
        </w:tc>
        <w:tc>
          <w:tcPr>
            <w:tcW w:w="434" w:type="pct"/>
            <w:shd w:val="clear" w:color="auto" w:fill="auto"/>
            <w:noWrap/>
            <w:vAlign w:val="center"/>
            <w:hideMark/>
          </w:tcPr>
          <w:p w14:paraId="50F7610D" w14:textId="467D3FE6" w:rsidR="009672A2" w:rsidRPr="00366CD1" w:rsidRDefault="009672A2" w:rsidP="00B55269">
            <w:pPr>
              <w:autoSpaceDE/>
              <w:autoSpaceDN/>
              <w:spacing w:line="276" w:lineRule="auto"/>
              <w:jc w:val="center"/>
              <w:rPr>
                <w:sz w:val="22"/>
                <w:szCs w:val="22"/>
                <w:lang w:eastAsia="en-GB"/>
              </w:rPr>
            </w:pPr>
          </w:p>
        </w:tc>
        <w:tc>
          <w:tcPr>
            <w:tcW w:w="376" w:type="pct"/>
            <w:shd w:val="clear" w:color="auto" w:fill="auto"/>
            <w:noWrap/>
            <w:vAlign w:val="center"/>
            <w:hideMark/>
          </w:tcPr>
          <w:p w14:paraId="3D53230A" w14:textId="77777777" w:rsidR="009672A2" w:rsidRPr="00366CD1" w:rsidRDefault="009672A2" w:rsidP="00B55269">
            <w:pPr>
              <w:autoSpaceDE/>
              <w:autoSpaceDN/>
              <w:spacing w:line="276" w:lineRule="auto"/>
              <w:jc w:val="center"/>
              <w:rPr>
                <w:sz w:val="22"/>
                <w:szCs w:val="22"/>
                <w:lang w:eastAsia="en-GB"/>
              </w:rPr>
            </w:pPr>
          </w:p>
        </w:tc>
        <w:tc>
          <w:tcPr>
            <w:tcW w:w="448" w:type="pct"/>
            <w:shd w:val="clear" w:color="auto" w:fill="auto"/>
            <w:noWrap/>
            <w:vAlign w:val="center"/>
            <w:hideMark/>
          </w:tcPr>
          <w:p w14:paraId="3973FF04" w14:textId="77777777" w:rsidR="009672A2" w:rsidRPr="00366CD1" w:rsidRDefault="009672A2" w:rsidP="00B55269">
            <w:pPr>
              <w:autoSpaceDE/>
              <w:autoSpaceDN/>
              <w:spacing w:line="276" w:lineRule="auto"/>
              <w:jc w:val="center"/>
              <w:rPr>
                <w:sz w:val="22"/>
                <w:szCs w:val="22"/>
                <w:lang w:eastAsia="en-GB"/>
              </w:rPr>
            </w:pPr>
          </w:p>
        </w:tc>
        <w:tc>
          <w:tcPr>
            <w:tcW w:w="448" w:type="pct"/>
            <w:shd w:val="clear" w:color="auto" w:fill="auto"/>
            <w:noWrap/>
            <w:vAlign w:val="center"/>
            <w:hideMark/>
          </w:tcPr>
          <w:p w14:paraId="320B01C3" w14:textId="77777777" w:rsidR="009672A2" w:rsidRPr="00366CD1" w:rsidRDefault="009672A2" w:rsidP="00B55269">
            <w:pPr>
              <w:autoSpaceDE/>
              <w:autoSpaceDN/>
              <w:spacing w:line="276" w:lineRule="auto"/>
              <w:jc w:val="center"/>
              <w:rPr>
                <w:sz w:val="22"/>
                <w:szCs w:val="22"/>
                <w:lang w:eastAsia="en-GB"/>
              </w:rPr>
            </w:pPr>
          </w:p>
        </w:tc>
        <w:tc>
          <w:tcPr>
            <w:tcW w:w="464" w:type="pct"/>
            <w:vAlign w:val="center"/>
          </w:tcPr>
          <w:p w14:paraId="099827F1" w14:textId="77777777" w:rsidR="00A2578A" w:rsidRPr="00366CD1" w:rsidRDefault="00A2578A" w:rsidP="00B55269">
            <w:pPr>
              <w:autoSpaceDE/>
              <w:autoSpaceDN/>
              <w:spacing w:line="276" w:lineRule="auto"/>
              <w:jc w:val="center"/>
              <w:rPr>
                <w:sz w:val="22"/>
                <w:szCs w:val="22"/>
                <w:lang w:eastAsia="en-GB"/>
              </w:rPr>
            </w:pPr>
          </w:p>
        </w:tc>
        <w:tc>
          <w:tcPr>
            <w:tcW w:w="434" w:type="pct"/>
            <w:shd w:val="clear" w:color="auto" w:fill="auto"/>
            <w:noWrap/>
            <w:vAlign w:val="center"/>
            <w:hideMark/>
          </w:tcPr>
          <w:p w14:paraId="6B4F705A" w14:textId="1A2E46A5" w:rsidR="009672A2" w:rsidRPr="00366CD1" w:rsidRDefault="009672A2" w:rsidP="00B55269">
            <w:pPr>
              <w:autoSpaceDE/>
              <w:autoSpaceDN/>
              <w:spacing w:line="276" w:lineRule="auto"/>
              <w:jc w:val="center"/>
              <w:rPr>
                <w:sz w:val="22"/>
                <w:szCs w:val="22"/>
                <w:lang w:eastAsia="en-GB"/>
              </w:rPr>
            </w:pPr>
          </w:p>
        </w:tc>
        <w:tc>
          <w:tcPr>
            <w:tcW w:w="434" w:type="pct"/>
            <w:shd w:val="clear" w:color="auto" w:fill="auto"/>
            <w:noWrap/>
            <w:vAlign w:val="center"/>
            <w:hideMark/>
          </w:tcPr>
          <w:p w14:paraId="55F26B95" w14:textId="77777777" w:rsidR="009672A2" w:rsidRPr="00366CD1" w:rsidRDefault="009672A2" w:rsidP="00B55269">
            <w:pPr>
              <w:autoSpaceDE/>
              <w:autoSpaceDN/>
              <w:spacing w:line="276" w:lineRule="auto"/>
              <w:jc w:val="center"/>
              <w:rPr>
                <w:sz w:val="22"/>
                <w:szCs w:val="22"/>
                <w:lang w:eastAsia="en-GB"/>
              </w:rPr>
            </w:pPr>
          </w:p>
        </w:tc>
        <w:tc>
          <w:tcPr>
            <w:tcW w:w="434" w:type="pct"/>
            <w:shd w:val="clear" w:color="auto" w:fill="auto"/>
            <w:noWrap/>
            <w:vAlign w:val="center"/>
            <w:hideMark/>
          </w:tcPr>
          <w:p w14:paraId="50160BB2" w14:textId="77777777" w:rsidR="009672A2" w:rsidRPr="00366CD1" w:rsidRDefault="009672A2" w:rsidP="00B55269">
            <w:pPr>
              <w:autoSpaceDE/>
              <w:autoSpaceDN/>
              <w:spacing w:line="276" w:lineRule="auto"/>
              <w:jc w:val="center"/>
              <w:rPr>
                <w:sz w:val="22"/>
                <w:szCs w:val="22"/>
                <w:lang w:eastAsia="en-GB"/>
              </w:rPr>
            </w:pPr>
          </w:p>
        </w:tc>
      </w:tr>
      <w:tr w:rsidR="009672A2" w:rsidRPr="00366CD1" w14:paraId="5B17C8BB" w14:textId="77777777" w:rsidTr="00152F3B">
        <w:trPr>
          <w:trHeight w:val="125"/>
        </w:trPr>
        <w:tc>
          <w:tcPr>
            <w:tcW w:w="1143" w:type="pct"/>
            <w:shd w:val="clear" w:color="auto" w:fill="auto"/>
            <w:noWrap/>
            <w:vAlign w:val="bottom"/>
            <w:hideMark/>
          </w:tcPr>
          <w:p w14:paraId="3112CB74" w14:textId="0D4EB174" w:rsidR="009672A2" w:rsidRPr="00152F3B" w:rsidRDefault="009672A2" w:rsidP="009672A2">
            <w:pPr>
              <w:autoSpaceDE/>
              <w:autoSpaceDN/>
              <w:spacing w:line="276" w:lineRule="auto"/>
              <w:rPr>
                <w:sz w:val="22"/>
                <w:szCs w:val="22"/>
                <w:lang w:eastAsia="en-GB"/>
              </w:rPr>
            </w:pPr>
            <w:r w:rsidRPr="00957E0F">
              <w:rPr>
                <w:b/>
                <w:bCs/>
                <w:sz w:val="22"/>
                <w:szCs w:val="22"/>
                <w:lang w:eastAsia="en-GB"/>
              </w:rPr>
              <w:t xml:space="preserve">As </w:t>
            </w:r>
            <w:proofErr w:type="gramStart"/>
            <w:r w:rsidR="00821FBD" w:rsidRPr="00957E0F">
              <w:rPr>
                <w:b/>
                <w:bCs/>
                <w:sz w:val="22"/>
                <w:szCs w:val="22"/>
                <w:lang w:eastAsia="en-GB"/>
              </w:rPr>
              <w:t>a</w:t>
            </w:r>
            <w:r w:rsidRPr="00957E0F">
              <w:rPr>
                <w:b/>
                <w:bCs/>
                <w:sz w:val="22"/>
                <w:szCs w:val="22"/>
                <w:lang w:eastAsia="en-GB"/>
              </w:rPr>
              <w:t>t</w:t>
            </w:r>
            <w:proofErr w:type="gramEnd"/>
            <w:r w:rsidRPr="00957E0F">
              <w:rPr>
                <w:b/>
                <w:bCs/>
                <w:sz w:val="22"/>
                <w:szCs w:val="22"/>
                <w:lang w:eastAsia="en-GB"/>
              </w:rPr>
              <w:t xml:space="preserve"> 30</w:t>
            </w:r>
            <w:r w:rsidRPr="00957E0F">
              <w:rPr>
                <w:b/>
                <w:bCs/>
                <w:sz w:val="22"/>
                <w:szCs w:val="22"/>
                <w:vertAlign w:val="superscript"/>
                <w:lang w:eastAsia="en-GB"/>
              </w:rPr>
              <w:t>th</w:t>
            </w:r>
            <w:r w:rsidRPr="00957E0F">
              <w:rPr>
                <w:b/>
                <w:bCs/>
                <w:sz w:val="22"/>
                <w:szCs w:val="22"/>
                <w:lang w:eastAsia="en-GB"/>
              </w:rPr>
              <w:t xml:space="preserve"> </w:t>
            </w:r>
            <w:r w:rsidR="00821FBD" w:rsidRPr="00957E0F">
              <w:rPr>
                <w:b/>
                <w:bCs/>
                <w:sz w:val="22"/>
                <w:szCs w:val="22"/>
                <w:lang w:eastAsia="en-GB"/>
              </w:rPr>
              <w:t>June</w:t>
            </w:r>
            <w:r w:rsidR="00821FBD" w:rsidRPr="00152F3B">
              <w:rPr>
                <w:sz w:val="22"/>
                <w:szCs w:val="22"/>
                <w:lang w:eastAsia="en-GB"/>
              </w:rPr>
              <w:t xml:space="preserve"> (</w:t>
            </w:r>
            <w:r w:rsidR="00934141" w:rsidRPr="00152F3B">
              <w:rPr>
                <w:sz w:val="22"/>
                <w:szCs w:val="22"/>
                <w:lang w:eastAsia="en-GB"/>
              </w:rPr>
              <w:t xml:space="preserve">comparative </w:t>
            </w:r>
            <w:r w:rsidR="0050735D" w:rsidRPr="00152F3B">
              <w:rPr>
                <w:sz w:val="22"/>
                <w:szCs w:val="22"/>
                <w:lang w:eastAsia="en-GB"/>
              </w:rPr>
              <w:t>FY)</w:t>
            </w:r>
          </w:p>
        </w:tc>
        <w:tc>
          <w:tcPr>
            <w:tcW w:w="384" w:type="pct"/>
            <w:shd w:val="clear" w:color="auto" w:fill="auto"/>
            <w:vAlign w:val="center"/>
          </w:tcPr>
          <w:p w14:paraId="1E3C1FE8" w14:textId="4B4912FE"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3913E8FF" w14:textId="50B08070"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14:paraId="4BDE5FE5" w14:textId="2E999B59"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2D11A531" w14:textId="779E653A"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18FB09D7" w14:textId="5DB79102"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14:paraId="44999BAA" w14:textId="06C7F0E1" w:rsidR="00A2578A" w:rsidRPr="00366CD1" w:rsidRDefault="00A2578A"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71B54A0E" w14:textId="450C6F75"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7FA555D5" w14:textId="467A8AFD"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04DADB32" w14:textId="473AC43A"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C4686C3" w14:textId="77777777" w:rsidTr="00152F3B">
        <w:trPr>
          <w:trHeight w:val="98"/>
        </w:trPr>
        <w:tc>
          <w:tcPr>
            <w:tcW w:w="1143" w:type="pct"/>
            <w:shd w:val="clear" w:color="auto" w:fill="auto"/>
            <w:noWrap/>
            <w:vAlign w:val="bottom"/>
            <w:hideMark/>
          </w:tcPr>
          <w:p w14:paraId="3A7C9749" w14:textId="078ECBAE" w:rsidR="009672A2" w:rsidRPr="00152F3B" w:rsidRDefault="009672A2" w:rsidP="009672A2">
            <w:pPr>
              <w:autoSpaceDE/>
              <w:autoSpaceDN/>
              <w:spacing w:line="276" w:lineRule="auto"/>
              <w:rPr>
                <w:sz w:val="22"/>
                <w:szCs w:val="22"/>
                <w:lang w:eastAsia="en-GB"/>
              </w:rPr>
            </w:pPr>
            <w:r w:rsidRPr="00957E0F">
              <w:rPr>
                <w:b/>
                <w:bCs/>
                <w:sz w:val="22"/>
                <w:szCs w:val="22"/>
                <w:lang w:eastAsia="en-GB"/>
              </w:rPr>
              <w:t xml:space="preserve">As </w:t>
            </w:r>
            <w:proofErr w:type="gramStart"/>
            <w:r w:rsidR="00821FBD" w:rsidRPr="00957E0F">
              <w:rPr>
                <w:b/>
                <w:bCs/>
                <w:sz w:val="22"/>
                <w:szCs w:val="22"/>
                <w:lang w:eastAsia="en-GB"/>
              </w:rPr>
              <w:t>a</w:t>
            </w:r>
            <w:r w:rsidRPr="00957E0F">
              <w:rPr>
                <w:b/>
                <w:bCs/>
                <w:sz w:val="22"/>
                <w:szCs w:val="22"/>
                <w:lang w:eastAsia="en-GB"/>
              </w:rPr>
              <w:t>t</w:t>
            </w:r>
            <w:proofErr w:type="gramEnd"/>
            <w:r w:rsidRPr="00957E0F">
              <w:rPr>
                <w:b/>
                <w:bCs/>
                <w:sz w:val="22"/>
                <w:szCs w:val="22"/>
                <w:lang w:eastAsia="en-GB"/>
              </w:rPr>
              <w:t xml:space="preserve"> 30</w:t>
            </w:r>
            <w:r w:rsidRPr="00957E0F">
              <w:rPr>
                <w:b/>
                <w:bCs/>
                <w:sz w:val="22"/>
                <w:szCs w:val="22"/>
                <w:vertAlign w:val="superscript"/>
                <w:lang w:eastAsia="en-GB"/>
              </w:rPr>
              <w:t>th</w:t>
            </w:r>
            <w:r w:rsidRPr="00957E0F">
              <w:rPr>
                <w:b/>
                <w:bCs/>
                <w:sz w:val="22"/>
                <w:szCs w:val="22"/>
                <w:lang w:eastAsia="en-GB"/>
              </w:rPr>
              <w:t xml:space="preserve"> June</w:t>
            </w:r>
            <w:r w:rsidR="0050735D" w:rsidRPr="00152F3B">
              <w:rPr>
                <w:sz w:val="22"/>
                <w:szCs w:val="22"/>
                <w:lang w:eastAsia="en-GB"/>
              </w:rPr>
              <w:t xml:space="preserve"> (Current FY)</w:t>
            </w:r>
          </w:p>
        </w:tc>
        <w:tc>
          <w:tcPr>
            <w:tcW w:w="384" w:type="pct"/>
            <w:shd w:val="clear" w:color="auto" w:fill="auto"/>
            <w:vAlign w:val="center"/>
          </w:tcPr>
          <w:p w14:paraId="4AA1D9B2" w14:textId="4D6A85B8"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58C48DD4" w14:textId="03A0CB3F"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14:paraId="0781F4B5" w14:textId="75D176DE"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1F956C71" w14:textId="06D90BD8"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426DF6BB" w14:textId="7B997CDC"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14:paraId="397B2398" w14:textId="3F709572" w:rsidR="00A2578A" w:rsidRPr="00366CD1" w:rsidRDefault="00A2578A"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0F9F28F2" w14:textId="255FE854"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5EBA3DBB" w14:textId="3A8F8078"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29DF081A" w14:textId="73AD456B"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bl>
    <w:p w14:paraId="5953CA88" w14:textId="3EEBA4E4" w:rsidR="00D84D0C" w:rsidRPr="00C33299" w:rsidRDefault="00E77AC9" w:rsidP="00832B1B">
      <w:pPr>
        <w:autoSpaceDE/>
        <w:autoSpaceDN/>
        <w:spacing w:line="360" w:lineRule="auto"/>
        <w:rPr>
          <w:i/>
          <w:iCs/>
          <w:sz w:val="18"/>
          <w:szCs w:val="18"/>
          <w:lang w:eastAsia="en-GB"/>
        </w:rPr>
      </w:pPr>
      <w:r w:rsidRPr="00C33299">
        <w:rPr>
          <w:i/>
          <w:iCs/>
          <w:sz w:val="18"/>
          <w:szCs w:val="18"/>
          <w:lang w:eastAsia="en-GB"/>
        </w:rPr>
        <w:t>(Include a brief description of WIP as a footer.)</w:t>
      </w:r>
    </w:p>
    <w:p w14:paraId="1C854CA7" w14:textId="77777777" w:rsidR="00E77AC9" w:rsidRDefault="00E77AC9" w:rsidP="00B2787A">
      <w:pPr>
        <w:autoSpaceDE/>
        <w:autoSpaceDN/>
        <w:spacing w:line="360" w:lineRule="auto"/>
        <w:rPr>
          <w:lang w:eastAsia="en-GB"/>
        </w:rPr>
      </w:pPr>
    </w:p>
    <w:p w14:paraId="77695793" w14:textId="40DA6248" w:rsidR="00E77AC9" w:rsidRPr="00650C14" w:rsidRDefault="00E77AC9" w:rsidP="00B2787A">
      <w:pPr>
        <w:autoSpaceDE/>
        <w:autoSpaceDN/>
        <w:spacing w:line="360" w:lineRule="auto"/>
        <w:rPr>
          <w:lang w:eastAsia="en-GB"/>
        </w:rPr>
        <w:sectPr w:rsidR="00E77AC9" w:rsidRPr="00650C14" w:rsidSect="00EF4C02">
          <w:pgSz w:w="16840" w:h="11920" w:orient="landscape"/>
          <w:pgMar w:top="864" w:right="1152" w:bottom="720" w:left="1440" w:header="743" w:footer="395" w:gutter="0"/>
          <w:cols w:space="720"/>
          <w:docGrid w:linePitch="326"/>
        </w:sectPr>
      </w:pPr>
    </w:p>
    <w:p w14:paraId="1343DBEC" w14:textId="2D95B377" w:rsidR="00C4185E" w:rsidRDefault="00EB76EF" w:rsidP="00B2787A">
      <w:pPr>
        <w:autoSpaceDE/>
        <w:autoSpaceDN/>
        <w:spacing w:line="360" w:lineRule="auto"/>
        <w:rPr>
          <w:b/>
        </w:rPr>
      </w:pPr>
      <w:r>
        <w:rPr>
          <w:b/>
        </w:rPr>
        <w:lastRenderedPageBreak/>
        <w:t>Valuation</w:t>
      </w:r>
    </w:p>
    <w:p w14:paraId="72A8CBA3" w14:textId="5EEF71AA" w:rsidR="00027336" w:rsidRPr="00C4185E" w:rsidRDefault="00027336" w:rsidP="00027336">
      <w:pPr>
        <w:autoSpaceDE/>
        <w:autoSpaceDN/>
        <w:spacing w:line="360" w:lineRule="auto"/>
        <w:jc w:val="both"/>
        <w:rPr>
          <w:bCs/>
        </w:rPr>
      </w:pPr>
      <w:r w:rsidRPr="00C4185E">
        <w:rPr>
          <w:bCs/>
        </w:rPr>
        <w:t>Land and buildings</w:t>
      </w:r>
      <w:r>
        <w:rPr>
          <w:bCs/>
        </w:rPr>
        <w:t>/ Equipment (be specific)</w:t>
      </w:r>
      <w:r w:rsidRPr="00C4185E">
        <w:rPr>
          <w:bCs/>
        </w:rPr>
        <w:t xml:space="preserve"> were valued by </w:t>
      </w:r>
      <w:r>
        <w:rPr>
          <w:bCs/>
        </w:rPr>
        <w:t>XXX valuers in line with the National Assets and Liabilities Management Policy and Guidelines (issued 30</w:t>
      </w:r>
      <w:r w:rsidRPr="00F811C2">
        <w:rPr>
          <w:bCs/>
          <w:vertAlign w:val="superscript"/>
        </w:rPr>
        <w:t>th</w:t>
      </w:r>
      <w:r>
        <w:rPr>
          <w:bCs/>
        </w:rPr>
        <w:t xml:space="preserve"> June 2020).</w:t>
      </w:r>
      <w:r w:rsidRPr="00C4185E">
        <w:rPr>
          <w:bCs/>
        </w:rPr>
        <w:t xml:space="preserve"> </w:t>
      </w:r>
      <w:r>
        <w:rPr>
          <w:bCs/>
        </w:rPr>
        <w:t>The assets were revalued by xxx valuers on this date xxx.</w:t>
      </w:r>
      <w:r>
        <w:t xml:space="preserve"> </w:t>
      </w:r>
    </w:p>
    <w:p w14:paraId="7C2936EA" w14:textId="77777777" w:rsidR="00D4711C" w:rsidRPr="00C4185E" w:rsidRDefault="00D4711C" w:rsidP="008B1369">
      <w:pPr>
        <w:autoSpaceDE/>
        <w:autoSpaceDN/>
        <w:spacing w:line="360" w:lineRule="auto"/>
        <w:jc w:val="both"/>
        <w:rPr>
          <w:bCs/>
        </w:rPr>
      </w:pPr>
    </w:p>
    <w:p w14:paraId="3ACDB763" w14:textId="3B07B61D" w:rsidR="00C4185E" w:rsidRPr="00832B1B" w:rsidRDefault="00E77AC9" w:rsidP="00E77AC9">
      <w:pPr>
        <w:autoSpaceDE/>
        <w:autoSpaceDN/>
        <w:spacing w:line="360" w:lineRule="auto"/>
        <w:ind w:right="-302"/>
        <w:jc w:val="both"/>
        <w:rPr>
          <w:b/>
          <w:bCs/>
          <w:lang w:eastAsia="en-GB"/>
        </w:rPr>
      </w:pPr>
      <w:r>
        <w:rPr>
          <w:b/>
          <w:bCs/>
          <w:lang w:eastAsia="en-GB"/>
        </w:rPr>
        <w:t xml:space="preserve">(b) </w:t>
      </w:r>
      <w:r w:rsidR="00CC2C10">
        <w:rPr>
          <w:b/>
          <w:bCs/>
          <w:lang w:eastAsia="en-GB"/>
        </w:rPr>
        <w:t>Property, Plant and Equipment at Cost</w:t>
      </w:r>
    </w:p>
    <w:p w14:paraId="32EA52C6" w14:textId="105A9ADD" w:rsidR="00E77AC9" w:rsidRPr="00C4185E" w:rsidRDefault="00AD189F" w:rsidP="00C4185E">
      <w:pPr>
        <w:autoSpaceDE/>
        <w:autoSpaceDN/>
        <w:spacing w:line="360" w:lineRule="auto"/>
        <w:ind w:right="-10"/>
        <w:jc w:val="both"/>
        <w:rPr>
          <w:b/>
          <w:bCs/>
          <w:lang w:eastAsia="en-GB"/>
        </w:rPr>
      </w:pPr>
      <w:r w:rsidRPr="00C4185E">
        <w:rPr>
          <w:lang w:eastAsia="en-GB"/>
        </w:rPr>
        <w:t>If the freehold land, buildings</w:t>
      </w:r>
      <w:r w:rsidR="00EB23EC" w:rsidRPr="00EB23EC">
        <w:rPr>
          <w:lang w:eastAsia="en-GB"/>
        </w:rPr>
        <w:t>,</w:t>
      </w:r>
      <w:r w:rsidRPr="00C4185E">
        <w:rPr>
          <w:lang w:eastAsia="en-GB"/>
        </w:rPr>
        <w:t xml:space="preserve"> and other assets were </w:t>
      </w:r>
      <w:r w:rsidR="00C4185E" w:rsidRPr="00C4185E">
        <w:rPr>
          <w:lang w:eastAsia="en-GB"/>
        </w:rPr>
        <w:t>stated on the historical cost basis the amounts would be as follows</w:t>
      </w:r>
      <w:r w:rsidR="00C4185E">
        <w:rPr>
          <w:b/>
          <w:bCs/>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1685"/>
        <w:gridCol w:w="1687"/>
        <w:gridCol w:w="1685"/>
      </w:tblGrid>
      <w:tr w:rsidR="00BC0BB2" w:rsidRPr="00650C14" w14:paraId="6CF2EF8A" w14:textId="77777777" w:rsidTr="005857F7">
        <w:trPr>
          <w:trHeight w:val="340"/>
        </w:trPr>
        <w:tc>
          <w:tcPr>
            <w:tcW w:w="2353" w:type="pct"/>
            <w:vMerge w:val="restart"/>
            <w:shd w:val="clear" w:color="auto" w:fill="0070C0"/>
            <w:vAlign w:val="center"/>
          </w:tcPr>
          <w:p w14:paraId="3679B29B" w14:textId="068964CF" w:rsidR="00BC0BB2" w:rsidRPr="007136F1" w:rsidRDefault="00BC0BB2" w:rsidP="00BC0BB2">
            <w:pPr>
              <w:pStyle w:val="Header"/>
              <w:tabs>
                <w:tab w:val="clear" w:pos="4320"/>
                <w:tab w:val="clear" w:pos="8640"/>
              </w:tabs>
              <w:spacing w:line="276" w:lineRule="auto"/>
              <w:rPr>
                <w:rStyle w:val="CommentReference"/>
                <w:b/>
                <w:bCs/>
                <w:sz w:val="24"/>
                <w:szCs w:val="24"/>
              </w:rPr>
            </w:pPr>
            <w:r w:rsidRPr="007136F1">
              <w:rPr>
                <w:rStyle w:val="CommentReference"/>
                <w:b/>
                <w:bCs/>
                <w:sz w:val="24"/>
                <w:szCs w:val="24"/>
              </w:rPr>
              <w:t>Description</w:t>
            </w:r>
          </w:p>
        </w:tc>
        <w:tc>
          <w:tcPr>
            <w:tcW w:w="882" w:type="pct"/>
            <w:shd w:val="clear" w:color="auto" w:fill="0070C0"/>
            <w:vAlign w:val="center"/>
          </w:tcPr>
          <w:p w14:paraId="75C5B155" w14:textId="450AAB78" w:rsidR="00BC0BB2" w:rsidRPr="00650C14" w:rsidRDefault="00BC0BB2" w:rsidP="00A14644">
            <w:pPr>
              <w:pStyle w:val="Header"/>
              <w:tabs>
                <w:tab w:val="clear" w:pos="4320"/>
                <w:tab w:val="clear" w:pos="8640"/>
              </w:tabs>
              <w:spacing w:line="276" w:lineRule="auto"/>
              <w:jc w:val="center"/>
              <w:rPr>
                <w:b/>
              </w:rPr>
            </w:pPr>
            <w:r>
              <w:rPr>
                <w:b/>
              </w:rPr>
              <w:t>Cost</w:t>
            </w:r>
          </w:p>
        </w:tc>
        <w:tc>
          <w:tcPr>
            <w:tcW w:w="883" w:type="pct"/>
            <w:shd w:val="clear" w:color="auto" w:fill="0070C0"/>
            <w:vAlign w:val="center"/>
          </w:tcPr>
          <w:p w14:paraId="3C30FF98" w14:textId="09BCFDBD" w:rsidR="00BC0BB2" w:rsidRPr="00650C14" w:rsidRDefault="00BC0BB2" w:rsidP="005857F7">
            <w:pPr>
              <w:pStyle w:val="Header"/>
              <w:tabs>
                <w:tab w:val="clear" w:pos="4320"/>
                <w:tab w:val="clear" w:pos="8640"/>
              </w:tabs>
              <w:spacing w:line="276" w:lineRule="auto"/>
              <w:jc w:val="center"/>
              <w:rPr>
                <w:b/>
              </w:rPr>
            </w:pPr>
            <w:r>
              <w:rPr>
                <w:b/>
              </w:rPr>
              <w:t>Accumulated Depreciation</w:t>
            </w:r>
          </w:p>
        </w:tc>
        <w:tc>
          <w:tcPr>
            <w:tcW w:w="882" w:type="pct"/>
            <w:shd w:val="clear" w:color="auto" w:fill="0070C0"/>
            <w:vAlign w:val="center"/>
          </w:tcPr>
          <w:p w14:paraId="3ECA2B7B" w14:textId="1850F06B" w:rsidR="00BC0BB2" w:rsidRPr="00650C14" w:rsidRDefault="00BC0BB2" w:rsidP="00A14644">
            <w:pPr>
              <w:pStyle w:val="Header"/>
              <w:tabs>
                <w:tab w:val="clear" w:pos="4320"/>
                <w:tab w:val="clear" w:pos="8640"/>
              </w:tabs>
              <w:spacing w:line="276" w:lineRule="auto"/>
              <w:jc w:val="center"/>
              <w:rPr>
                <w:b/>
              </w:rPr>
            </w:pPr>
            <w:r>
              <w:rPr>
                <w:b/>
              </w:rPr>
              <w:t>NBV</w:t>
            </w:r>
          </w:p>
        </w:tc>
      </w:tr>
      <w:tr w:rsidR="00BC0BB2" w:rsidRPr="00650C14" w14:paraId="7287CC06" w14:textId="77777777" w:rsidTr="005857F7">
        <w:trPr>
          <w:trHeight w:val="340"/>
        </w:trPr>
        <w:tc>
          <w:tcPr>
            <w:tcW w:w="2353" w:type="pct"/>
            <w:vMerge/>
            <w:shd w:val="clear" w:color="auto" w:fill="0070C0"/>
          </w:tcPr>
          <w:p w14:paraId="3F80BB55" w14:textId="77777777" w:rsidR="00BC0BB2" w:rsidRPr="00650C14" w:rsidRDefault="00BC0BB2" w:rsidP="00AB70CF">
            <w:pPr>
              <w:pStyle w:val="Header"/>
              <w:tabs>
                <w:tab w:val="clear" w:pos="4320"/>
                <w:tab w:val="clear" w:pos="8640"/>
              </w:tabs>
              <w:spacing w:line="276" w:lineRule="auto"/>
              <w:rPr>
                <w:rStyle w:val="CommentReference"/>
                <w:sz w:val="24"/>
                <w:szCs w:val="24"/>
              </w:rPr>
            </w:pPr>
          </w:p>
        </w:tc>
        <w:tc>
          <w:tcPr>
            <w:tcW w:w="882" w:type="pct"/>
            <w:shd w:val="clear" w:color="auto" w:fill="0070C0"/>
            <w:vAlign w:val="center"/>
          </w:tcPr>
          <w:p w14:paraId="489F8139" w14:textId="3623381A" w:rsidR="00BC0BB2" w:rsidRDefault="00BC0BB2" w:rsidP="00832B1B">
            <w:pPr>
              <w:pStyle w:val="Header"/>
              <w:tabs>
                <w:tab w:val="clear" w:pos="4320"/>
                <w:tab w:val="clear" w:pos="8640"/>
              </w:tabs>
              <w:spacing w:line="276" w:lineRule="auto"/>
              <w:jc w:val="center"/>
              <w:rPr>
                <w:b/>
              </w:rPr>
            </w:pPr>
            <w:r>
              <w:rPr>
                <w:b/>
              </w:rPr>
              <w:t>Kshs</w:t>
            </w:r>
          </w:p>
        </w:tc>
        <w:tc>
          <w:tcPr>
            <w:tcW w:w="883" w:type="pct"/>
            <w:shd w:val="clear" w:color="auto" w:fill="0070C0"/>
            <w:vAlign w:val="center"/>
          </w:tcPr>
          <w:p w14:paraId="2A2D3D47" w14:textId="7823C73D" w:rsidR="00BC0BB2" w:rsidRDefault="00BC0BB2" w:rsidP="00832B1B">
            <w:pPr>
              <w:pStyle w:val="Header"/>
              <w:tabs>
                <w:tab w:val="clear" w:pos="4320"/>
                <w:tab w:val="clear" w:pos="8640"/>
              </w:tabs>
              <w:spacing w:line="276" w:lineRule="auto"/>
              <w:jc w:val="center"/>
              <w:rPr>
                <w:b/>
              </w:rPr>
            </w:pPr>
            <w:r>
              <w:rPr>
                <w:b/>
              </w:rPr>
              <w:t>Kshs</w:t>
            </w:r>
          </w:p>
        </w:tc>
        <w:tc>
          <w:tcPr>
            <w:tcW w:w="882" w:type="pct"/>
            <w:shd w:val="clear" w:color="auto" w:fill="0070C0"/>
            <w:vAlign w:val="center"/>
          </w:tcPr>
          <w:p w14:paraId="249490E8" w14:textId="798108C9" w:rsidR="00BC0BB2" w:rsidRDefault="00BC0BB2" w:rsidP="00832B1B">
            <w:pPr>
              <w:pStyle w:val="Header"/>
              <w:tabs>
                <w:tab w:val="clear" w:pos="4320"/>
                <w:tab w:val="clear" w:pos="8640"/>
              </w:tabs>
              <w:spacing w:line="276" w:lineRule="auto"/>
              <w:jc w:val="center"/>
              <w:rPr>
                <w:b/>
              </w:rPr>
            </w:pPr>
            <w:r>
              <w:rPr>
                <w:b/>
              </w:rPr>
              <w:t>Kshs</w:t>
            </w:r>
          </w:p>
        </w:tc>
      </w:tr>
      <w:tr w:rsidR="00940F34" w:rsidRPr="00650C14" w14:paraId="2D9B2E22" w14:textId="46644E1C" w:rsidTr="005857F7">
        <w:trPr>
          <w:trHeight w:val="340"/>
        </w:trPr>
        <w:tc>
          <w:tcPr>
            <w:tcW w:w="2353" w:type="pct"/>
            <w:shd w:val="clear" w:color="auto" w:fill="auto"/>
            <w:vAlign w:val="bottom"/>
          </w:tcPr>
          <w:p w14:paraId="7E9DBA13" w14:textId="5E9F4982" w:rsidR="00940F34" w:rsidRPr="00650C14" w:rsidRDefault="00940F34" w:rsidP="00832B1B">
            <w:pPr>
              <w:pStyle w:val="Header"/>
              <w:tabs>
                <w:tab w:val="clear" w:pos="4320"/>
                <w:tab w:val="clear" w:pos="8640"/>
              </w:tabs>
              <w:spacing w:line="276" w:lineRule="auto"/>
            </w:pPr>
            <w:r>
              <w:t>Land</w:t>
            </w:r>
          </w:p>
        </w:tc>
        <w:tc>
          <w:tcPr>
            <w:tcW w:w="882" w:type="pct"/>
            <w:shd w:val="clear" w:color="auto" w:fill="auto"/>
            <w:vAlign w:val="center"/>
          </w:tcPr>
          <w:p w14:paraId="03F8699C" w14:textId="14F91D3A" w:rsidR="00940F34" w:rsidRPr="00650C14" w:rsidRDefault="00832B1B" w:rsidP="005857F7">
            <w:pPr>
              <w:pStyle w:val="Header"/>
              <w:tabs>
                <w:tab w:val="clear" w:pos="4320"/>
                <w:tab w:val="clear" w:pos="8640"/>
              </w:tabs>
              <w:spacing w:line="276" w:lineRule="auto"/>
              <w:jc w:val="center"/>
            </w:pPr>
            <w:r w:rsidRPr="00650C14">
              <w:t>xxx</w:t>
            </w:r>
          </w:p>
        </w:tc>
        <w:tc>
          <w:tcPr>
            <w:tcW w:w="883" w:type="pct"/>
            <w:shd w:val="clear" w:color="auto" w:fill="auto"/>
            <w:vAlign w:val="center"/>
          </w:tcPr>
          <w:p w14:paraId="6BF83F24" w14:textId="2402028F" w:rsidR="00940F34" w:rsidRPr="00650C14" w:rsidRDefault="00832B1B" w:rsidP="005857F7">
            <w:pPr>
              <w:pStyle w:val="Header"/>
              <w:tabs>
                <w:tab w:val="clear" w:pos="4320"/>
                <w:tab w:val="clear" w:pos="8640"/>
              </w:tabs>
              <w:spacing w:line="276" w:lineRule="auto"/>
              <w:jc w:val="center"/>
            </w:pPr>
            <w:r w:rsidRPr="00650C14">
              <w:t>xxx</w:t>
            </w:r>
          </w:p>
        </w:tc>
        <w:tc>
          <w:tcPr>
            <w:tcW w:w="882" w:type="pct"/>
            <w:vAlign w:val="center"/>
          </w:tcPr>
          <w:p w14:paraId="11156E74" w14:textId="497073FF" w:rsidR="00940F34" w:rsidRPr="00650C14" w:rsidRDefault="00832B1B" w:rsidP="005857F7">
            <w:pPr>
              <w:pStyle w:val="Header"/>
              <w:tabs>
                <w:tab w:val="clear" w:pos="4320"/>
                <w:tab w:val="clear" w:pos="8640"/>
              </w:tabs>
              <w:spacing w:line="276" w:lineRule="auto"/>
              <w:jc w:val="center"/>
            </w:pPr>
            <w:r w:rsidRPr="00650C14">
              <w:t>xxx</w:t>
            </w:r>
          </w:p>
        </w:tc>
      </w:tr>
      <w:tr w:rsidR="00940F34" w:rsidRPr="00650C14" w14:paraId="6B7C201D" w14:textId="77777777" w:rsidTr="005857F7">
        <w:trPr>
          <w:trHeight w:val="340"/>
        </w:trPr>
        <w:tc>
          <w:tcPr>
            <w:tcW w:w="2353" w:type="pct"/>
            <w:shd w:val="clear" w:color="auto" w:fill="auto"/>
            <w:vAlign w:val="bottom"/>
          </w:tcPr>
          <w:p w14:paraId="679056BB" w14:textId="4706C36B" w:rsidR="00940F34" w:rsidRPr="00650C14" w:rsidRDefault="00940F34" w:rsidP="00832B1B">
            <w:pPr>
              <w:pStyle w:val="Header"/>
              <w:tabs>
                <w:tab w:val="clear" w:pos="4320"/>
                <w:tab w:val="clear" w:pos="8640"/>
              </w:tabs>
              <w:spacing w:line="276" w:lineRule="auto"/>
            </w:pPr>
            <w:r>
              <w:t>Buildings</w:t>
            </w:r>
          </w:p>
        </w:tc>
        <w:tc>
          <w:tcPr>
            <w:tcW w:w="882" w:type="pct"/>
            <w:shd w:val="clear" w:color="auto" w:fill="auto"/>
            <w:vAlign w:val="center"/>
          </w:tcPr>
          <w:p w14:paraId="275C2F62" w14:textId="0F3F9256" w:rsidR="00940F34" w:rsidRPr="00650C14" w:rsidRDefault="00832B1B" w:rsidP="005857F7">
            <w:pPr>
              <w:pStyle w:val="Header"/>
              <w:tabs>
                <w:tab w:val="clear" w:pos="4320"/>
                <w:tab w:val="clear" w:pos="8640"/>
              </w:tabs>
              <w:spacing w:line="276" w:lineRule="auto"/>
              <w:jc w:val="center"/>
            </w:pPr>
            <w:r w:rsidRPr="00650C14">
              <w:t>xxx</w:t>
            </w:r>
          </w:p>
        </w:tc>
        <w:tc>
          <w:tcPr>
            <w:tcW w:w="883" w:type="pct"/>
            <w:shd w:val="clear" w:color="auto" w:fill="auto"/>
            <w:vAlign w:val="center"/>
          </w:tcPr>
          <w:p w14:paraId="16928836" w14:textId="16967712" w:rsidR="00940F34" w:rsidRPr="00650C14" w:rsidRDefault="00832B1B" w:rsidP="005857F7">
            <w:pPr>
              <w:pStyle w:val="Header"/>
              <w:tabs>
                <w:tab w:val="clear" w:pos="4320"/>
                <w:tab w:val="clear" w:pos="8640"/>
              </w:tabs>
              <w:spacing w:line="276" w:lineRule="auto"/>
              <w:jc w:val="center"/>
            </w:pPr>
            <w:r w:rsidRPr="00650C14">
              <w:t>xxx</w:t>
            </w:r>
          </w:p>
        </w:tc>
        <w:tc>
          <w:tcPr>
            <w:tcW w:w="882" w:type="pct"/>
            <w:vAlign w:val="center"/>
          </w:tcPr>
          <w:p w14:paraId="0E804FA5" w14:textId="52B9B448" w:rsidR="00940F34" w:rsidRPr="00650C14" w:rsidRDefault="00832B1B" w:rsidP="005857F7">
            <w:pPr>
              <w:pStyle w:val="Header"/>
              <w:tabs>
                <w:tab w:val="clear" w:pos="4320"/>
                <w:tab w:val="clear" w:pos="8640"/>
              </w:tabs>
              <w:spacing w:line="276" w:lineRule="auto"/>
              <w:jc w:val="center"/>
            </w:pPr>
            <w:r w:rsidRPr="00650C14">
              <w:t>xxx</w:t>
            </w:r>
          </w:p>
        </w:tc>
      </w:tr>
      <w:tr w:rsidR="00B872BE" w:rsidRPr="00650C14" w14:paraId="15A5F44A" w14:textId="77777777" w:rsidTr="005857F7">
        <w:trPr>
          <w:trHeight w:val="340"/>
        </w:trPr>
        <w:tc>
          <w:tcPr>
            <w:tcW w:w="2353" w:type="pct"/>
            <w:shd w:val="clear" w:color="auto" w:fill="auto"/>
            <w:vAlign w:val="bottom"/>
          </w:tcPr>
          <w:p w14:paraId="1D1CD5AB" w14:textId="6AFC954E" w:rsidR="00B872BE" w:rsidRPr="00650C14" w:rsidRDefault="00B872BE" w:rsidP="00832B1B">
            <w:pPr>
              <w:pStyle w:val="Header"/>
              <w:tabs>
                <w:tab w:val="clear" w:pos="4320"/>
                <w:tab w:val="clear" w:pos="8640"/>
              </w:tabs>
              <w:spacing w:line="276" w:lineRule="auto"/>
            </w:pPr>
            <w:r w:rsidRPr="00650C14">
              <w:t xml:space="preserve">Plant </w:t>
            </w:r>
            <w:r w:rsidR="00832B1B" w:rsidRPr="00650C14">
              <w:t>And Machinery</w:t>
            </w:r>
          </w:p>
        </w:tc>
        <w:tc>
          <w:tcPr>
            <w:tcW w:w="882" w:type="pct"/>
            <w:shd w:val="clear" w:color="auto" w:fill="auto"/>
            <w:vAlign w:val="center"/>
          </w:tcPr>
          <w:p w14:paraId="763DD5C9" w14:textId="4F2C0D9E" w:rsidR="00B872BE" w:rsidRPr="00650C14" w:rsidRDefault="00832B1B" w:rsidP="005857F7">
            <w:pPr>
              <w:pStyle w:val="Header"/>
              <w:tabs>
                <w:tab w:val="clear" w:pos="4320"/>
                <w:tab w:val="clear" w:pos="8640"/>
              </w:tabs>
              <w:spacing w:line="276" w:lineRule="auto"/>
              <w:jc w:val="center"/>
            </w:pPr>
            <w:r w:rsidRPr="00650C14">
              <w:t>xxx</w:t>
            </w:r>
          </w:p>
        </w:tc>
        <w:tc>
          <w:tcPr>
            <w:tcW w:w="883" w:type="pct"/>
            <w:shd w:val="clear" w:color="auto" w:fill="auto"/>
            <w:vAlign w:val="center"/>
          </w:tcPr>
          <w:p w14:paraId="3D3F89F7" w14:textId="47156481" w:rsidR="00B872BE" w:rsidRPr="00650C14" w:rsidRDefault="00832B1B" w:rsidP="005857F7">
            <w:pPr>
              <w:pStyle w:val="Header"/>
              <w:tabs>
                <w:tab w:val="clear" w:pos="4320"/>
                <w:tab w:val="clear" w:pos="8640"/>
              </w:tabs>
              <w:spacing w:line="276" w:lineRule="auto"/>
              <w:jc w:val="center"/>
            </w:pPr>
            <w:r w:rsidRPr="00650C14">
              <w:t>xxx</w:t>
            </w:r>
          </w:p>
        </w:tc>
        <w:tc>
          <w:tcPr>
            <w:tcW w:w="882" w:type="pct"/>
            <w:vAlign w:val="center"/>
          </w:tcPr>
          <w:p w14:paraId="499C8BA4" w14:textId="70F61FF6" w:rsidR="00B872BE" w:rsidRPr="00650C14" w:rsidRDefault="00832B1B" w:rsidP="005857F7">
            <w:pPr>
              <w:pStyle w:val="Header"/>
              <w:tabs>
                <w:tab w:val="clear" w:pos="4320"/>
                <w:tab w:val="clear" w:pos="8640"/>
              </w:tabs>
              <w:spacing w:line="276" w:lineRule="auto"/>
              <w:jc w:val="center"/>
            </w:pPr>
            <w:r w:rsidRPr="00650C14">
              <w:t>xxx</w:t>
            </w:r>
          </w:p>
        </w:tc>
      </w:tr>
      <w:tr w:rsidR="00B872BE" w:rsidRPr="00650C14" w14:paraId="40824E1B" w14:textId="701F7F64" w:rsidTr="005857F7">
        <w:trPr>
          <w:trHeight w:val="340"/>
        </w:trPr>
        <w:tc>
          <w:tcPr>
            <w:tcW w:w="2353" w:type="pct"/>
            <w:shd w:val="clear" w:color="auto" w:fill="auto"/>
            <w:vAlign w:val="bottom"/>
          </w:tcPr>
          <w:p w14:paraId="3545911D" w14:textId="4FCB9250" w:rsidR="00B872BE" w:rsidRPr="00650C14" w:rsidRDefault="00B872BE" w:rsidP="00832B1B">
            <w:pPr>
              <w:pStyle w:val="Header"/>
              <w:tabs>
                <w:tab w:val="clear" w:pos="4320"/>
                <w:tab w:val="clear" w:pos="8640"/>
              </w:tabs>
              <w:spacing w:line="276" w:lineRule="auto"/>
            </w:pPr>
            <w:r w:rsidRPr="00650C14">
              <w:t xml:space="preserve">Motor </w:t>
            </w:r>
            <w:r w:rsidR="00832B1B" w:rsidRPr="00650C14">
              <w:t>Vehicles, Including Motorcycles</w:t>
            </w:r>
          </w:p>
        </w:tc>
        <w:tc>
          <w:tcPr>
            <w:tcW w:w="882" w:type="pct"/>
            <w:shd w:val="clear" w:color="auto" w:fill="auto"/>
            <w:vAlign w:val="center"/>
          </w:tcPr>
          <w:p w14:paraId="48DCD94E" w14:textId="66583F03" w:rsidR="00B872BE" w:rsidRPr="00650C14" w:rsidRDefault="00832B1B" w:rsidP="005857F7">
            <w:pPr>
              <w:pStyle w:val="Header"/>
              <w:tabs>
                <w:tab w:val="clear" w:pos="4320"/>
                <w:tab w:val="clear" w:pos="8640"/>
              </w:tabs>
              <w:spacing w:line="276" w:lineRule="auto"/>
              <w:jc w:val="center"/>
            </w:pPr>
            <w:r w:rsidRPr="00650C14">
              <w:t>xxx</w:t>
            </w:r>
          </w:p>
        </w:tc>
        <w:tc>
          <w:tcPr>
            <w:tcW w:w="883" w:type="pct"/>
            <w:shd w:val="clear" w:color="auto" w:fill="auto"/>
            <w:vAlign w:val="center"/>
          </w:tcPr>
          <w:p w14:paraId="5B896205" w14:textId="705232FE" w:rsidR="00B872BE" w:rsidRPr="00650C14" w:rsidRDefault="00832B1B" w:rsidP="005857F7">
            <w:pPr>
              <w:pStyle w:val="Header"/>
              <w:tabs>
                <w:tab w:val="clear" w:pos="4320"/>
                <w:tab w:val="clear" w:pos="8640"/>
              </w:tabs>
              <w:spacing w:line="276" w:lineRule="auto"/>
              <w:jc w:val="center"/>
            </w:pPr>
            <w:r w:rsidRPr="00650C14">
              <w:t>xxx</w:t>
            </w:r>
          </w:p>
        </w:tc>
        <w:tc>
          <w:tcPr>
            <w:tcW w:w="882" w:type="pct"/>
            <w:vAlign w:val="center"/>
          </w:tcPr>
          <w:p w14:paraId="03670F46" w14:textId="3EB5C9AF" w:rsidR="00B872BE" w:rsidRPr="00650C14" w:rsidRDefault="00832B1B" w:rsidP="005857F7">
            <w:pPr>
              <w:pStyle w:val="Header"/>
              <w:tabs>
                <w:tab w:val="clear" w:pos="4320"/>
                <w:tab w:val="clear" w:pos="8640"/>
              </w:tabs>
              <w:spacing w:line="276" w:lineRule="auto"/>
              <w:jc w:val="center"/>
            </w:pPr>
            <w:r w:rsidRPr="00650C14">
              <w:t>xxx</w:t>
            </w:r>
          </w:p>
        </w:tc>
      </w:tr>
      <w:tr w:rsidR="00B872BE" w:rsidRPr="00650C14" w14:paraId="5A320C2F" w14:textId="65C7F109" w:rsidTr="005857F7">
        <w:trPr>
          <w:trHeight w:val="340"/>
        </w:trPr>
        <w:tc>
          <w:tcPr>
            <w:tcW w:w="2353" w:type="pct"/>
            <w:shd w:val="clear" w:color="auto" w:fill="auto"/>
            <w:vAlign w:val="bottom"/>
          </w:tcPr>
          <w:p w14:paraId="61FB380D" w14:textId="11B3012C" w:rsidR="00B872BE" w:rsidRPr="00650C14" w:rsidRDefault="00B872BE" w:rsidP="00832B1B">
            <w:pPr>
              <w:pStyle w:val="Header"/>
              <w:tabs>
                <w:tab w:val="clear" w:pos="4320"/>
                <w:tab w:val="clear" w:pos="8640"/>
              </w:tabs>
              <w:spacing w:line="276" w:lineRule="auto"/>
            </w:pPr>
            <w:r w:rsidRPr="00650C14">
              <w:t xml:space="preserve">Computers </w:t>
            </w:r>
            <w:r w:rsidR="00832B1B" w:rsidRPr="00650C14">
              <w:t>And Related Equipment</w:t>
            </w:r>
          </w:p>
        </w:tc>
        <w:tc>
          <w:tcPr>
            <w:tcW w:w="882" w:type="pct"/>
            <w:shd w:val="clear" w:color="auto" w:fill="auto"/>
            <w:vAlign w:val="center"/>
          </w:tcPr>
          <w:p w14:paraId="7DA2272E" w14:textId="3009779E" w:rsidR="00B872BE" w:rsidRPr="00650C14" w:rsidRDefault="00832B1B" w:rsidP="005857F7">
            <w:pPr>
              <w:pStyle w:val="Header"/>
              <w:tabs>
                <w:tab w:val="clear" w:pos="4320"/>
                <w:tab w:val="clear" w:pos="8640"/>
              </w:tabs>
              <w:spacing w:line="276" w:lineRule="auto"/>
              <w:jc w:val="center"/>
            </w:pPr>
            <w:r w:rsidRPr="00650C14">
              <w:t>xxx</w:t>
            </w:r>
          </w:p>
        </w:tc>
        <w:tc>
          <w:tcPr>
            <w:tcW w:w="883" w:type="pct"/>
            <w:shd w:val="clear" w:color="auto" w:fill="auto"/>
            <w:vAlign w:val="center"/>
          </w:tcPr>
          <w:p w14:paraId="50C61575" w14:textId="602755E9" w:rsidR="00B872BE" w:rsidRPr="00650C14" w:rsidRDefault="00832B1B" w:rsidP="005857F7">
            <w:pPr>
              <w:pStyle w:val="Header"/>
              <w:tabs>
                <w:tab w:val="clear" w:pos="4320"/>
                <w:tab w:val="clear" w:pos="8640"/>
              </w:tabs>
              <w:spacing w:line="276" w:lineRule="auto"/>
              <w:jc w:val="center"/>
            </w:pPr>
            <w:r w:rsidRPr="00650C14">
              <w:t>xxx</w:t>
            </w:r>
          </w:p>
        </w:tc>
        <w:tc>
          <w:tcPr>
            <w:tcW w:w="882" w:type="pct"/>
            <w:vAlign w:val="center"/>
          </w:tcPr>
          <w:p w14:paraId="4276D610" w14:textId="066DD523" w:rsidR="00B872BE" w:rsidRPr="00650C14" w:rsidRDefault="00832B1B" w:rsidP="005857F7">
            <w:pPr>
              <w:pStyle w:val="Header"/>
              <w:tabs>
                <w:tab w:val="clear" w:pos="4320"/>
                <w:tab w:val="clear" w:pos="8640"/>
              </w:tabs>
              <w:spacing w:line="276" w:lineRule="auto"/>
              <w:jc w:val="center"/>
            </w:pPr>
            <w:r w:rsidRPr="00650C14">
              <w:t>xxx</w:t>
            </w:r>
          </w:p>
        </w:tc>
      </w:tr>
      <w:tr w:rsidR="00065BED" w:rsidRPr="00650C14" w14:paraId="5E511469" w14:textId="77777777" w:rsidTr="005857F7">
        <w:trPr>
          <w:trHeight w:val="340"/>
        </w:trPr>
        <w:tc>
          <w:tcPr>
            <w:tcW w:w="2353" w:type="pct"/>
            <w:shd w:val="clear" w:color="auto" w:fill="auto"/>
            <w:vAlign w:val="bottom"/>
          </w:tcPr>
          <w:p w14:paraId="54910C7A" w14:textId="41ADB9E3" w:rsidR="00065BED" w:rsidRPr="00650C14" w:rsidRDefault="00065BED" w:rsidP="00065BED">
            <w:pPr>
              <w:pStyle w:val="Header"/>
              <w:tabs>
                <w:tab w:val="clear" w:pos="4320"/>
                <w:tab w:val="clear" w:pos="8640"/>
              </w:tabs>
              <w:spacing w:line="276" w:lineRule="auto"/>
            </w:pPr>
            <w:r w:rsidRPr="00650C14">
              <w:t>Office Equipment</w:t>
            </w:r>
          </w:p>
        </w:tc>
        <w:tc>
          <w:tcPr>
            <w:tcW w:w="882" w:type="pct"/>
            <w:shd w:val="clear" w:color="auto" w:fill="auto"/>
            <w:vAlign w:val="center"/>
          </w:tcPr>
          <w:p w14:paraId="5B989982" w14:textId="3EF28FFE" w:rsidR="00065BED" w:rsidRPr="00650C14" w:rsidRDefault="00065BED" w:rsidP="005857F7">
            <w:pPr>
              <w:pStyle w:val="Header"/>
              <w:tabs>
                <w:tab w:val="clear" w:pos="4320"/>
                <w:tab w:val="clear" w:pos="8640"/>
              </w:tabs>
              <w:spacing w:line="276" w:lineRule="auto"/>
              <w:jc w:val="center"/>
            </w:pPr>
            <w:r w:rsidRPr="00650C14">
              <w:t>xxx</w:t>
            </w:r>
          </w:p>
        </w:tc>
        <w:tc>
          <w:tcPr>
            <w:tcW w:w="883" w:type="pct"/>
            <w:shd w:val="clear" w:color="auto" w:fill="auto"/>
            <w:vAlign w:val="center"/>
          </w:tcPr>
          <w:p w14:paraId="0845ED5E" w14:textId="7A8AEC3F" w:rsidR="00065BED" w:rsidRPr="00650C14" w:rsidRDefault="00065BED" w:rsidP="005857F7">
            <w:pPr>
              <w:pStyle w:val="Header"/>
              <w:tabs>
                <w:tab w:val="clear" w:pos="4320"/>
                <w:tab w:val="clear" w:pos="8640"/>
              </w:tabs>
              <w:spacing w:line="276" w:lineRule="auto"/>
              <w:jc w:val="center"/>
            </w:pPr>
            <w:r w:rsidRPr="00650C14">
              <w:t>xxx</w:t>
            </w:r>
          </w:p>
        </w:tc>
        <w:tc>
          <w:tcPr>
            <w:tcW w:w="882" w:type="pct"/>
            <w:vAlign w:val="center"/>
          </w:tcPr>
          <w:p w14:paraId="7DAFDA27" w14:textId="3E961915" w:rsidR="00065BED" w:rsidRPr="00650C14" w:rsidRDefault="00065BED" w:rsidP="005857F7">
            <w:pPr>
              <w:pStyle w:val="Header"/>
              <w:tabs>
                <w:tab w:val="clear" w:pos="4320"/>
                <w:tab w:val="clear" w:pos="8640"/>
              </w:tabs>
              <w:spacing w:line="276" w:lineRule="auto"/>
              <w:jc w:val="center"/>
            </w:pPr>
            <w:r w:rsidRPr="00650C14">
              <w:t>xxx</w:t>
            </w:r>
          </w:p>
        </w:tc>
      </w:tr>
      <w:tr w:rsidR="00B872BE" w:rsidRPr="00650C14" w14:paraId="47A4B715" w14:textId="5600A78E" w:rsidTr="005857F7">
        <w:trPr>
          <w:trHeight w:val="340"/>
        </w:trPr>
        <w:tc>
          <w:tcPr>
            <w:tcW w:w="2353" w:type="pct"/>
            <w:shd w:val="clear" w:color="auto" w:fill="auto"/>
            <w:vAlign w:val="bottom"/>
          </w:tcPr>
          <w:p w14:paraId="4D0A4961" w14:textId="24D4F43D" w:rsidR="00B872BE" w:rsidRPr="00650C14" w:rsidRDefault="00832B1B" w:rsidP="00832B1B">
            <w:pPr>
              <w:pStyle w:val="Header"/>
              <w:tabs>
                <w:tab w:val="clear" w:pos="4320"/>
                <w:tab w:val="clear" w:pos="8640"/>
              </w:tabs>
              <w:spacing w:line="276" w:lineRule="auto"/>
            </w:pPr>
            <w:r w:rsidRPr="00650C14">
              <w:t>Furniture</w:t>
            </w:r>
            <w:r w:rsidR="00065BED">
              <w:t xml:space="preserve"> a</w:t>
            </w:r>
            <w:r w:rsidRPr="00650C14">
              <w:t>nd Fittings</w:t>
            </w:r>
          </w:p>
        </w:tc>
        <w:tc>
          <w:tcPr>
            <w:tcW w:w="882" w:type="pct"/>
            <w:shd w:val="clear" w:color="auto" w:fill="auto"/>
            <w:vAlign w:val="center"/>
          </w:tcPr>
          <w:p w14:paraId="1EADF411" w14:textId="27169B14" w:rsidR="00B872BE" w:rsidRPr="00650C14" w:rsidRDefault="00832B1B" w:rsidP="005857F7">
            <w:pPr>
              <w:pStyle w:val="Header"/>
              <w:tabs>
                <w:tab w:val="clear" w:pos="4320"/>
                <w:tab w:val="clear" w:pos="8640"/>
              </w:tabs>
              <w:spacing w:line="276" w:lineRule="auto"/>
              <w:jc w:val="center"/>
            </w:pPr>
            <w:r w:rsidRPr="00650C14">
              <w:t>xxx</w:t>
            </w:r>
          </w:p>
        </w:tc>
        <w:tc>
          <w:tcPr>
            <w:tcW w:w="883" w:type="pct"/>
            <w:shd w:val="clear" w:color="auto" w:fill="auto"/>
            <w:vAlign w:val="center"/>
          </w:tcPr>
          <w:p w14:paraId="12790440" w14:textId="4F0C72EE" w:rsidR="00B872BE" w:rsidRPr="00650C14" w:rsidRDefault="00832B1B" w:rsidP="005857F7">
            <w:pPr>
              <w:pStyle w:val="Header"/>
              <w:tabs>
                <w:tab w:val="clear" w:pos="4320"/>
                <w:tab w:val="clear" w:pos="8640"/>
              </w:tabs>
              <w:spacing w:line="276" w:lineRule="auto"/>
              <w:jc w:val="center"/>
            </w:pPr>
            <w:r w:rsidRPr="00650C14">
              <w:t>xxx</w:t>
            </w:r>
          </w:p>
        </w:tc>
        <w:tc>
          <w:tcPr>
            <w:tcW w:w="882" w:type="pct"/>
            <w:vAlign w:val="center"/>
          </w:tcPr>
          <w:p w14:paraId="7228E8AC" w14:textId="7F2B8709" w:rsidR="00B872BE" w:rsidRPr="00650C14" w:rsidRDefault="00832B1B" w:rsidP="005857F7">
            <w:pPr>
              <w:pStyle w:val="Header"/>
              <w:tabs>
                <w:tab w:val="clear" w:pos="4320"/>
                <w:tab w:val="clear" w:pos="8640"/>
              </w:tabs>
              <w:spacing w:line="276" w:lineRule="auto"/>
              <w:jc w:val="center"/>
            </w:pPr>
            <w:r w:rsidRPr="00650C14">
              <w:t>xxx</w:t>
            </w:r>
          </w:p>
        </w:tc>
      </w:tr>
      <w:tr w:rsidR="00150ED1" w:rsidRPr="00650C14" w14:paraId="26258A41" w14:textId="77777777" w:rsidTr="005857F7">
        <w:trPr>
          <w:trHeight w:val="340"/>
        </w:trPr>
        <w:tc>
          <w:tcPr>
            <w:tcW w:w="2353" w:type="pct"/>
            <w:shd w:val="clear" w:color="auto" w:fill="auto"/>
            <w:vAlign w:val="bottom"/>
          </w:tcPr>
          <w:p w14:paraId="7FC45722" w14:textId="4F66331F" w:rsidR="00150ED1" w:rsidRPr="00650C14" w:rsidRDefault="00150ED1" w:rsidP="00150ED1">
            <w:pPr>
              <w:pStyle w:val="Header"/>
              <w:tabs>
                <w:tab w:val="clear" w:pos="4320"/>
                <w:tab w:val="clear" w:pos="8640"/>
              </w:tabs>
              <w:spacing w:line="276" w:lineRule="auto"/>
            </w:pPr>
            <w:r>
              <w:t xml:space="preserve">Others </w:t>
            </w:r>
            <w:r w:rsidRPr="00150ED1">
              <w:rPr>
                <w:i/>
                <w:iCs/>
              </w:rPr>
              <w:t>(specify)</w:t>
            </w:r>
          </w:p>
        </w:tc>
        <w:tc>
          <w:tcPr>
            <w:tcW w:w="882" w:type="pct"/>
            <w:shd w:val="clear" w:color="auto" w:fill="auto"/>
            <w:vAlign w:val="center"/>
          </w:tcPr>
          <w:p w14:paraId="2A4FA2EC" w14:textId="74AE7D49" w:rsidR="00150ED1" w:rsidRPr="00650C14" w:rsidRDefault="00150ED1" w:rsidP="005857F7">
            <w:pPr>
              <w:pStyle w:val="Header"/>
              <w:tabs>
                <w:tab w:val="clear" w:pos="4320"/>
                <w:tab w:val="clear" w:pos="8640"/>
              </w:tabs>
              <w:spacing w:line="276" w:lineRule="auto"/>
              <w:jc w:val="center"/>
            </w:pPr>
            <w:r w:rsidRPr="00650C14">
              <w:t>xxx</w:t>
            </w:r>
          </w:p>
        </w:tc>
        <w:tc>
          <w:tcPr>
            <w:tcW w:w="883" w:type="pct"/>
            <w:shd w:val="clear" w:color="auto" w:fill="auto"/>
            <w:vAlign w:val="center"/>
          </w:tcPr>
          <w:p w14:paraId="4C29FD0B" w14:textId="6509560D" w:rsidR="00150ED1" w:rsidRPr="00650C14" w:rsidRDefault="00150ED1" w:rsidP="005857F7">
            <w:pPr>
              <w:pStyle w:val="Header"/>
              <w:tabs>
                <w:tab w:val="clear" w:pos="4320"/>
                <w:tab w:val="clear" w:pos="8640"/>
              </w:tabs>
              <w:spacing w:line="276" w:lineRule="auto"/>
              <w:jc w:val="center"/>
            </w:pPr>
            <w:r w:rsidRPr="00650C14">
              <w:t>xxx</w:t>
            </w:r>
          </w:p>
        </w:tc>
        <w:tc>
          <w:tcPr>
            <w:tcW w:w="882" w:type="pct"/>
            <w:vAlign w:val="center"/>
          </w:tcPr>
          <w:p w14:paraId="01DD6983" w14:textId="323711C2" w:rsidR="00150ED1" w:rsidRPr="00650C14" w:rsidRDefault="00150ED1" w:rsidP="005857F7">
            <w:pPr>
              <w:pStyle w:val="Header"/>
              <w:tabs>
                <w:tab w:val="clear" w:pos="4320"/>
                <w:tab w:val="clear" w:pos="8640"/>
              </w:tabs>
              <w:spacing w:line="276" w:lineRule="auto"/>
              <w:jc w:val="center"/>
            </w:pPr>
            <w:r w:rsidRPr="00650C14">
              <w:t>xxx</w:t>
            </w:r>
          </w:p>
        </w:tc>
      </w:tr>
      <w:tr w:rsidR="00B872BE" w:rsidRPr="00650C14" w14:paraId="1D3A1806" w14:textId="4C5A8043" w:rsidTr="005857F7">
        <w:trPr>
          <w:trHeight w:val="340"/>
        </w:trPr>
        <w:tc>
          <w:tcPr>
            <w:tcW w:w="2353" w:type="pct"/>
            <w:shd w:val="clear" w:color="auto" w:fill="auto"/>
            <w:vAlign w:val="bottom"/>
          </w:tcPr>
          <w:p w14:paraId="309E76BF" w14:textId="0E8654A3" w:rsidR="00B872BE" w:rsidRPr="00650C14" w:rsidRDefault="004B55D2" w:rsidP="00832B1B">
            <w:pPr>
              <w:pStyle w:val="Header"/>
              <w:tabs>
                <w:tab w:val="clear" w:pos="4320"/>
                <w:tab w:val="clear" w:pos="8640"/>
              </w:tabs>
              <w:spacing w:line="276" w:lineRule="auto"/>
            </w:pPr>
            <w:r w:rsidRPr="0099303E">
              <w:rPr>
                <w:b/>
                <w:bCs/>
              </w:rPr>
              <w:t>Total</w:t>
            </w:r>
          </w:p>
        </w:tc>
        <w:tc>
          <w:tcPr>
            <w:tcW w:w="882" w:type="pct"/>
            <w:shd w:val="clear" w:color="auto" w:fill="auto"/>
            <w:vAlign w:val="center"/>
          </w:tcPr>
          <w:p w14:paraId="4A3E38A8" w14:textId="466BBBCE" w:rsidR="00B872BE" w:rsidRPr="00650C14" w:rsidRDefault="00832B1B" w:rsidP="005857F7">
            <w:pPr>
              <w:pStyle w:val="Header"/>
              <w:tabs>
                <w:tab w:val="clear" w:pos="4320"/>
                <w:tab w:val="clear" w:pos="8640"/>
              </w:tabs>
              <w:spacing w:line="276" w:lineRule="auto"/>
              <w:jc w:val="center"/>
              <w:rPr>
                <w:b/>
              </w:rPr>
            </w:pPr>
            <w:r w:rsidRPr="00650C14">
              <w:rPr>
                <w:b/>
              </w:rPr>
              <w:t>xxx</w:t>
            </w:r>
          </w:p>
        </w:tc>
        <w:tc>
          <w:tcPr>
            <w:tcW w:w="883" w:type="pct"/>
            <w:shd w:val="clear" w:color="auto" w:fill="auto"/>
            <w:vAlign w:val="center"/>
          </w:tcPr>
          <w:p w14:paraId="50105282" w14:textId="51A3F682" w:rsidR="00B872BE" w:rsidRPr="00650C14" w:rsidRDefault="00832B1B" w:rsidP="005857F7">
            <w:pPr>
              <w:pStyle w:val="Header"/>
              <w:tabs>
                <w:tab w:val="clear" w:pos="4320"/>
                <w:tab w:val="clear" w:pos="8640"/>
              </w:tabs>
              <w:spacing w:line="276" w:lineRule="auto"/>
              <w:jc w:val="center"/>
              <w:rPr>
                <w:b/>
              </w:rPr>
            </w:pPr>
            <w:r w:rsidRPr="00650C14">
              <w:rPr>
                <w:b/>
              </w:rPr>
              <w:t>xxx</w:t>
            </w:r>
          </w:p>
        </w:tc>
        <w:tc>
          <w:tcPr>
            <w:tcW w:w="882" w:type="pct"/>
            <w:vAlign w:val="center"/>
          </w:tcPr>
          <w:p w14:paraId="46F776E9" w14:textId="73E8B7C8" w:rsidR="00B872BE" w:rsidRPr="00650C14" w:rsidRDefault="00832B1B" w:rsidP="005857F7">
            <w:pPr>
              <w:pStyle w:val="Header"/>
              <w:tabs>
                <w:tab w:val="clear" w:pos="4320"/>
                <w:tab w:val="clear" w:pos="8640"/>
              </w:tabs>
              <w:spacing w:line="276" w:lineRule="auto"/>
              <w:jc w:val="center"/>
              <w:rPr>
                <w:b/>
              </w:rPr>
            </w:pPr>
            <w:r w:rsidRPr="00650C14">
              <w:rPr>
                <w:b/>
              </w:rPr>
              <w:t>xxx</w:t>
            </w:r>
          </w:p>
        </w:tc>
      </w:tr>
    </w:tbl>
    <w:p w14:paraId="337EB5B2" w14:textId="1F0D4209" w:rsidR="0099303E" w:rsidRDefault="0099303E" w:rsidP="00C4185E">
      <w:pPr>
        <w:autoSpaceDE/>
        <w:autoSpaceDN/>
        <w:spacing w:line="360" w:lineRule="auto"/>
        <w:rPr>
          <w:b/>
        </w:rPr>
      </w:pPr>
    </w:p>
    <w:p w14:paraId="7136BC23" w14:textId="77777777" w:rsidR="0099303E" w:rsidRPr="00981D5F" w:rsidRDefault="0099303E" w:rsidP="0099303E">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2528"/>
        <w:gridCol w:w="2528"/>
      </w:tblGrid>
      <w:tr w:rsidR="0099303E" w:rsidRPr="00A5131E" w14:paraId="1BF0A10B" w14:textId="77777777" w:rsidTr="005857F7">
        <w:trPr>
          <w:trHeight w:val="340"/>
        </w:trPr>
        <w:tc>
          <w:tcPr>
            <w:tcW w:w="2353" w:type="pct"/>
            <w:shd w:val="clear" w:color="auto" w:fill="0070C0"/>
          </w:tcPr>
          <w:p w14:paraId="3AE7867E" w14:textId="6EB509F3" w:rsidR="0099303E" w:rsidRPr="00A5131E" w:rsidRDefault="0090629B" w:rsidP="003B0770">
            <w:pPr>
              <w:pStyle w:val="Header"/>
              <w:tabs>
                <w:tab w:val="clear" w:pos="4320"/>
                <w:tab w:val="clear" w:pos="8640"/>
              </w:tabs>
              <w:spacing w:line="276" w:lineRule="auto"/>
              <w:rPr>
                <w:b/>
              </w:rPr>
            </w:pPr>
            <w:r>
              <w:rPr>
                <w:b/>
              </w:rPr>
              <w:t>Description</w:t>
            </w:r>
          </w:p>
        </w:tc>
        <w:tc>
          <w:tcPr>
            <w:tcW w:w="1323" w:type="pct"/>
            <w:shd w:val="clear" w:color="auto" w:fill="0070C0"/>
            <w:vAlign w:val="center"/>
          </w:tcPr>
          <w:p w14:paraId="5F1F572E" w14:textId="392B22EF" w:rsidR="0099303E" w:rsidRPr="00A5131E" w:rsidRDefault="00344171" w:rsidP="005857F7">
            <w:pPr>
              <w:pStyle w:val="Header"/>
              <w:tabs>
                <w:tab w:val="clear" w:pos="4320"/>
                <w:tab w:val="clear" w:pos="8640"/>
              </w:tabs>
              <w:spacing w:line="276" w:lineRule="auto"/>
              <w:jc w:val="center"/>
              <w:rPr>
                <w:b/>
              </w:rPr>
            </w:pPr>
            <w:r w:rsidRPr="00A5131E">
              <w:rPr>
                <w:b/>
              </w:rPr>
              <w:t>Cost or valuation</w:t>
            </w:r>
          </w:p>
        </w:tc>
        <w:tc>
          <w:tcPr>
            <w:tcW w:w="1323" w:type="pct"/>
            <w:shd w:val="clear" w:color="auto" w:fill="0070C0"/>
            <w:vAlign w:val="center"/>
          </w:tcPr>
          <w:p w14:paraId="50605D85" w14:textId="3DA15B55" w:rsidR="0099303E" w:rsidRPr="00A5131E" w:rsidRDefault="00344171" w:rsidP="005857F7">
            <w:pPr>
              <w:pStyle w:val="Header"/>
              <w:tabs>
                <w:tab w:val="clear" w:pos="4320"/>
                <w:tab w:val="clear" w:pos="8640"/>
              </w:tabs>
              <w:spacing w:line="276" w:lineRule="auto"/>
              <w:jc w:val="center"/>
              <w:rPr>
                <w:b/>
              </w:rPr>
            </w:pPr>
            <w:r>
              <w:rPr>
                <w:b/>
              </w:rPr>
              <w:t xml:space="preserve">Normal </w:t>
            </w:r>
            <w:r w:rsidRPr="00A5131E">
              <w:rPr>
                <w:b/>
              </w:rPr>
              <w:t>annual</w:t>
            </w:r>
            <w:r>
              <w:rPr>
                <w:b/>
              </w:rPr>
              <w:t xml:space="preserve"> depreciation charge</w:t>
            </w:r>
          </w:p>
        </w:tc>
      </w:tr>
      <w:tr w:rsidR="0099303E" w:rsidRPr="00A5131E" w14:paraId="30572274" w14:textId="77777777" w:rsidTr="005857F7">
        <w:trPr>
          <w:trHeight w:val="340"/>
        </w:trPr>
        <w:tc>
          <w:tcPr>
            <w:tcW w:w="2353" w:type="pct"/>
            <w:shd w:val="clear" w:color="auto" w:fill="auto"/>
          </w:tcPr>
          <w:p w14:paraId="795EE1C8" w14:textId="56B7DD9C" w:rsidR="0099303E" w:rsidRPr="00A5131E" w:rsidRDefault="0099303E" w:rsidP="003B0770">
            <w:pPr>
              <w:pStyle w:val="Header"/>
              <w:tabs>
                <w:tab w:val="clear" w:pos="4320"/>
                <w:tab w:val="clear" w:pos="8640"/>
              </w:tabs>
              <w:spacing w:line="276" w:lineRule="auto"/>
            </w:pPr>
            <w:r w:rsidRPr="00A5131E">
              <w:t xml:space="preserve">Plant </w:t>
            </w:r>
            <w:r w:rsidR="00A14644">
              <w:t>a</w:t>
            </w:r>
            <w:r w:rsidR="00344171" w:rsidRPr="00A5131E">
              <w:t>nd Machinery</w:t>
            </w:r>
          </w:p>
        </w:tc>
        <w:tc>
          <w:tcPr>
            <w:tcW w:w="1323" w:type="pct"/>
            <w:shd w:val="clear" w:color="auto" w:fill="auto"/>
            <w:vAlign w:val="center"/>
          </w:tcPr>
          <w:p w14:paraId="4808BE1A" w14:textId="4FAE4C6B" w:rsidR="0099303E" w:rsidRPr="00A5131E" w:rsidRDefault="00344171" w:rsidP="005857F7">
            <w:pPr>
              <w:pStyle w:val="Header"/>
              <w:tabs>
                <w:tab w:val="clear" w:pos="4320"/>
                <w:tab w:val="clear" w:pos="8640"/>
              </w:tabs>
              <w:spacing w:line="276" w:lineRule="auto"/>
              <w:jc w:val="center"/>
            </w:pPr>
            <w:r w:rsidRPr="00A5131E">
              <w:t>xxx</w:t>
            </w:r>
          </w:p>
        </w:tc>
        <w:tc>
          <w:tcPr>
            <w:tcW w:w="1323" w:type="pct"/>
            <w:shd w:val="clear" w:color="auto" w:fill="auto"/>
            <w:vAlign w:val="center"/>
          </w:tcPr>
          <w:p w14:paraId="1271BC72" w14:textId="314A30BA" w:rsidR="0099303E" w:rsidRPr="00A5131E" w:rsidRDefault="00344171" w:rsidP="005857F7">
            <w:pPr>
              <w:pStyle w:val="Header"/>
              <w:tabs>
                <w:tab w:val="clear" w:pos="4320"/>
                <w:tab w:val="clear" w:pos="8640"/>
              </w:tabs>
              <w:spacing w:line="276" w:lineRule="auto"/>
              <w:jc w:val="center"/>
            </w:pPr>
            <w:r w:rsidRPr="00A5131E">
              <w:t>xxx</w:t>
            </w:r>
          </w:p>
        </w:tc>
      </w:tr>
      <w:tr w:rsidR="0099303E" w:rsidRPr="00A5131E" w14:paraId="3F0C5EA1" w14:textId="77777777" w:rsidTr="005857F7">
        <w:trPr>
          <w:trHeight w:val="340"/>
        </w:trPr>
        <w:tc>
          <w:tcPr>
            <w:tcW w:w="2353" w:type="pct"/>
            <w:shd w:val="clear" w:color="auto" w:fill="auto"/>
          </w:tcPr>
          <w:p w14:paraId="19D18918" w14:textId="2AA0A465" w:rsidR="0099303E" w:rsidRPr="00A5131E" w:rsidRDefault="0099303E" w:rsidP="003B0770">
            <w:pPr>
              <w:pStyle w:val="Header"/>
              <w:tabs>
                <w:tab w:val="clear" w:pos="4320"/>
                <w:tab w:val="clear" w:pos="8640"/>
              </w:tabs>
              <w:spacing w:line="276" w:lineRule="auto"/>
            </w:pPr>
            <w:r w:rsidRPr="00A5131E">
              <w:t xml:space="preserve">Motor </w:t>
            </w:r>
            <w:r w:rsidR="00A14644">
              <w:t>Vehicles i</w:t>
            </w:r>
            <w:r w:rsidR="00344171" w:rsidRPr="00A5131E">
              <w:t xml:space="preserve">ncluding </w:t>
            </w:r>
            <w:r w:rsidR="00B90BF4" w:rsidRPr="00A5131E">
              <w:t>Motorcycles</w:t>
            </w:r>
          </w:p>
        </w:tc>
        <w:tc>
          <w:tcPr>
            <w:tcW w:w="1323" w:type="pct"/>
            <w:shd w:val="clear" w:color="auto" w:fill="auto"/>
            <w:vAlign w:val="center"/>
          </w:tcPr>
          <w:p w14:paraId="1685261A" w14:textId="4DDC6981" w:rsidR="0099303E" w:rsidRPr="00A5131E" w:rsidRDefault="00344171" w:rsidP="005857F7">
            <w:pPr>
              <w:pStyle w:val="Header"/>
              <w:tabs>
                <w:tab w:val="clear" w:pos="4320"/>
                <w:tab w:val="clear" w:pos="8640"/>
              </w:tabs>
              <w:spacing w:line="276" w:lineRule="auto"/>
              <w:jc w:val="center"/>
            </w:pPr>
            <w:r w:rsidRPr="00A5131E">
              <w:t>xxx</w:t>
            </w:r>
          </w:p>
        </w:tc>
        <w:tc>
          <w:tcPr>
            <w:tcW w:w="1323" w:type="pct"/>
            <w:shd w:val="clear" w:color="auto" w:fill="auto"/>
            <w:vAlign w:val="center"/>
          </w:tcPr>
          <w:p w14:paraId="0D1378C2" w14:textId="70B5A13F" w:rsidR="0099303E" w:rsidRPr="00A5131E" w:rsidRDefault="00344171" w:rsidP="005857F7">
            <w:pPr>
              <w:pStyle w:val="Header"/>
              <w:tabs>
                <w:tab w:val="clear" w:pos="4320"/>
                <w:tab w:val="clear" w:pos="8640"/>
              </w:tabs>
              <w:spacing w:line="276" w:lineRule="auto"/>
              <w:jc w:val="center"/>
            </w:pPr>
            <w:r w:rsidRPr="00A5131E">
              <w:t>xxx</w:t>
            </w:r>
          </w:p>
        </w:tc>
      </w:tr>
      <w:tr w:rsidR="0099303E" w:rsidRPr="00A5131E" w14:paraId="6761C138" w14:textId="77777777" w:rsidTr="005857F7">
        <w:trPr>
          <w:trHeight w:val="340"/>
        </w:trPr>
        <w:tc>
          <w:tcPr>
            <w:tcW w:w="2353" w:type="pct"/>
            <w:shd w:val="clear" w:color="auto" w:fill="auto"/>
          </w:tcPr>
          <w:p w14:paraId="58970A26" w14:textId="41BC996D" w:rsidR="0099303E" w:rsidRPr="00A5131E" w:rsidRDefault="0099303E" w:rsidP="003B0770">
            <w:pPr>
              <w:pStyle w:val="Header"/>
              <w:tabs>
                <w:tab w:val="clear" w:pos="4320"/>
                <w:tab w:val="clear" w:pos="8640"/>
              </w:tabs>
              <w:spacing w:line="276" w:lineRule="auto"/>
            </w:pPr>
            <w:r w:rsidRPr="00A5131E">
              <w:t xml:space="preserve">Computers </w:t>
            </w:r>
            <w:r w:rsidR="00A14644">
              <w:t>a</w:t>
            </w:r>
            <w:r w:rsidR="00344171" w:rsidRPr="00A5131E">
              <w:t>nd Related Equipment</w:t>
            </w:r>
          </w:p>
        </w:tc>
        <w:tc>
          <w:tcPr>
            <w:tcW w:w="1323" w:type="pct"/>
            <w:shd w:val="clear" w:color="auto" w:fill="auto"/>
            <w:vAlign w:val="center"/>
          </w:tcPr>
          <w:p w14:paraId="356D2E78" w14:textId="7C98388C" w:rsidR="0099303E" w:rsidRPr="00A5131E" w:rsidRDefault="00344171" w:rsidP="005857F7">
            <w:pPr>
              <w:pStyle w:val="Header"/>
              <w:tabs>
                <w:tab w:val="clear" w:pos="4320"/>
                <w:tab w:val="clear" w:pos="8640"/>
              </w:tabs>
              <w:spacing w:line="276" w:lineRule="auto"/>
              <w:jc w:val="center"/>
            </w:pPr>
            <w:r w:rsidRPr="00A5131E">
              <w:t>xxx</w:t>
            </w:r>
          </w:p>
        </w:tc>
        <w:tc>
          <w:tcPr>
            <w:tcW w:w="1323" w:type="pct"/>
            <w:shd w:val="clear" w:color="auto" w:fill="auto"/>
            <w:vAlign w:val="center"/>
          </w:tcPr>
          <w:p w14:paraId="389C8331" w14:textId="7DD61D73" w:rsidR="0099303E" w:rsidRPr="00A5131E" w:rsidRDefault="00344171" w:rsidP="005857F7">
            <w:pPr>
              <w:pStyle w:val="Header"/>
              <w:tabs>
                <w:tab w:val="clear" w:pos="4320"/>
                <w:tab w:val="clear" w:pos="8640"/>
              </w:tabs>
              <w:spacing w:line="276" w:lineRule="auto"/>
              <w:jc w:val="center"/>
            </w:pPr>
            <w:r w:rsidRPr="00A5131E">
              <w:t>xxx</w:t>
            </w:r>
          </w:p>
        </w:tc>
      </w:tr>
      <w:tr w:rsidR="00292289" w:rsidRPr="00A5131E" w14:paraId="673B26CB" w14:textId="77777777" w:rsidTr="005857F7">
        <w:trPr>
          <w:trHeight w:val="340"/>
        </w:trPr>
        <w:tc>
          <w:tcPr>
            <w:tcW w:w="2353" w:type="pct"/>
            <w:shd w:val="clear" w:color="auto" w:fill="auto"/>
          </w:tcPr>
          <w:p w14:paraId="514AAEE2" w14:textId="7848297E" w:rsidR="00292289" w:rsidRPr="00A5131E" w:rsidRDefault="00292289" w:rsidP="00292289">
            <w:pPr>
              <w:pStyle w:val="Header"/>
              <w:tabs>
                <w:tab w:val="clear" w:pos="4320"/>
                <w:tab w:val="clear" w:pos="8640"/>
              </w:tabs>
              <w:spacing w:line="276" w:lineRule="auto"/>
            </w:pPr>
            <w:r w:rsidRPr="00A5131E">
              <w:t>Office Equipment</w:t>
            </w:r>
          </w:p>
        </w:tc>
        <w:tc>
          <w:tcPr>
            <w:tcW w:w="1323" w:type="pct"/>
            <w:shd w:val="clear" w:color="auto" w:fill="auto"/>
            <w:vAlign w:val="center"/>
          </w:tcPr>
          <w:p w14:paraId="39240206" w14:textId="0758CE1D" w:rsidR="00292289" w:rsidRPr="00A5131E" w:rsidRDefault="00292289" w:rsidP="005857F7">
            <w:pPr>
              <w:pStyle w:val="Header"/>
              <w:tabs>
                <w:tab w:val="clear" w:pos="4320"/>
                <w:tab w:val="clear" w:pos="8640"/>
              </w:tabs>
              <w:spacing w:line="276" w:lineRule="auto"/>
              <w:jc w:val="center"/>
            </w:pPr>
            <w:r w:rsidRPr="00A5131E">
              <w:t>xxx</w:t>
            </w:r>
          </w:p>
        </w:tc>
        <w:tc>
          <w:tcPr>
            <w:tcW w:w="1323" w:type="pct"/>
            <w:shd w:val="clear" w:color="auto" w:fill="auto"/>
            <w:vAlign w:val="center"/>
          </w:tcPr>
          <w:p w14:paraId="356E6590" w14:textId="74E7EDC6" w:rsidR="00292289" w:rsidRPr="00A5131E" w:rsidRDefault="00292289" w:rsidP="005857F7">
            <w:pPr>
              <w:pStyle w:val="Header"/>
              <w:tabs>
                <w:tab w:val="clear" w:pos="4320"/>
                <w:tab w:val="clear" w:pos="8640"/>
              </w:tabs>
              <w:spacing w:line="276" w:lineRule="auto"/>
              <w:jc w:val="center"/>
            </w:pPr>
            <w:r w:rsidRPr="00A5131E">
              <w:t>xxx</w:t>
            </w:r>
          </w:p>
        </w:tc>
      </w:tr>
      <w:tr w:rsidR="0099303E" w:rsidRPr="00A5131E" w14:paraId="152FCF23" w14:textId="77777777" w:rsidTr="005857F7">
        <w:trPr>
          <w:trHeight w:val="340"/>
        </w:trPr>
        <w:tc>
          <w:tcPr>
            <w:tcW w:w="2353" w:type="pct"/>
            <w:shd w:val="clear" w:color="auto" w:fill="auto"/>
          </w:tcPr>
          <w:p w14:paraId="2C3E7A0E" w14:textId="703B3207" w:rsidR="0099303E" w:rsidRPr="00A5131E" w:rsidRDefault="00344171" w:rsidP="003B0770">
            <w:pPr>
              <w:pStyle w:val="Header"/>
              <w:tabs>
                <w:tab w:val="clear" w:pos="4320"/>
                <w:tab w:val="clear" w:pos="8640"/>
              </w:tabs>
              <w:spacing w:line="276" w:lineRule="auto"/>
            </w:pPr>
            <w:r w:rsidRPr="00A5131E">
              <w:t xml:space="preserve">Furniture </w:t>
            </w:r>
            <w:r w:rsidR="0090629B">
              <w:t>a</w:t>
            </w:r>
            <w:r w:rsidRPr="00A5131E">
              <w:t>nd Fittings</w:t>
            </w:r>
          </w:p>
        </w:tc>
        <w:tc>
          <w:tcPr>
            <w:tcW w:w="1323" w:type="pct"/>
            <w:shd w:val="clear" w:color="auto" w:fill="auto"/>
            <w:vAlign w:val="center"/>
          </w:tcPr>
          <w:p w14:paraId="73DD3676" w14:textId="728484D0" w:rsidR="0099303E" w:rsidRPr="00A5131E" w:rsidRDefault="00344171" w:rsidP="005857F7">
            <w:pPr>
              <w:pStyle w:val="Header"/>
              <w:tabs>
                <w:tab w:val="clear" w:pos="4320"/>
                <w:tab w:val="clear" w:pos="8640"/>
              </w:tabs>
              <w:spacing w:line="276" w:lineRule="auto"/>
              <w:jc w:val="center"/>
            </w:pPr>
            <w:r w:rsidRPr="00A5131E">
              <w:t>xxx</w:t>
            </w:r>
          </w:p>
        </w:tc>
        <w:tc>
          <w:tcPr>
            <w:tcW w:w="1323" w:type="pct"/>
            <w:shd w:val="clear" w:color="auto" w:fill="auto"/>
            <w:vAlign w:val="center"/>
          </w:tcPr>
          <w:p w14:paraId="087F42BC" w14:textId="40268145" w:rsidR="0099303E" w:rsidRPr="00A5131E" w:rsidRDefault="00344171" w:rsidP="005857F7">
            <w:pPr>
              <w:pStyle w:val="Header"/>
              <w:tabs>
                <w:tab w:val="clear" w:pos="4320"/>
                <w:tab w:val="clear" w:pos="8640"/>
              </w:tabs>
              <w:spacing w:line="276" w:lineRule="auto"/>
              <w:jc w:val="center"/>
            </w:pPr>
            <w:r w:rsidRPr="00A5131E">
              <w:t>xxx</w:t>
            </w:r>
          </w:p>
        </w:tc>
      </w:tr>
      <w:tr w:rsidR="00292289" w:rsidRPr="00A5131E" w14:paraId="62EDCB27" w14:textId="77777777" w:rsidTr="005857F7">
        <w:trPr>
          <w:trHeight w:val="340"/>
        </w:trPr>
        <w:tc>
          <w:tcPr>
            <w:tcW w:w="2353" w:type="pct"/>
            <w:shd w:val="clear" w:color="auto" w:fill="auto"/>
          </w:tcPr>
          <w:p w14:paraId="33DC63DE" w14:textId="619A9DAF" w:rsidR="00292289" w:rsidRPr="00A5131E" w:rsidRDefault="00292289" w:rsidP="003B0770">
            <w:pPr>
              <w:pStyle w:val="Header"/>
              <w:tabs>
                <w:tab w:val="clear" w:pos="4320"/>
                <w:tab w:val="clear" w:pos="8640"/>
              </w:tabs>
              <w:spacing w:line="276" w:lineRule="auto"/>
            </w:pPr>
            <w:r>
              <w:t>Others</w:t>
            </w:r>
            <w:r w:rsidR="00F10116">
              <w:t xml:space="preserve"> (specify)</w:t>
            </w:r>
          </w:p>
        </w:tc>
        <w:tc>
          <w:tcPr>
            <w:tcW w:w="1323" w:type="pct"/>
            <w:shd w:val="clear" w:color="auto" w:fill="auto"/>
            <w:vAlign w:val="center"/>
          </w:tcPr>
          <w:p w14:paraId="28F00D2C" w14:textId="009F7B1E" w:rsidR="00292289" w:rsidRPr="00A5131E" w:rsidRDefault="00F10116" w:rsidP="005857F7">
            <w:pPr>
              <w:pStyle w:val="Header"/>
              <w:tabs>
                <w:tab w:val="clear" w:pos="4320"/>
                <w:tab w:val="clear" w:pos="8640"/>
              </w:tabs>
              <w:spacing w:line="276" w:lineRule="auto"/>
              <w:jc w:val="center"/>
            </w:pPr>
            <w:r>
              <w:t>xxx</w:t>
            </w:r>
          </w:p>
        </w:tc>
        <w:tc>
          <w:tcPr>
            <w:tcW w:w="1323" w:type="pct"/>
            <w:shd w:val="clear" w:color="auto" w:fill="auto"/>
            <w:vAlign w:val="center"/>
          </w:tcPr>
          <w:p w14:paraId="1C361C71" w14:textId="0753C8B4" w:rsidR="00292289" w:rsidRPr="00A5131E" w:rsidRDefault="00F10116" w:rsidP="005857F7">
            <w:pPr>
              <w:pStyle w:val="Header"/>
              <w:tabs>
                <w:tab w:val="clear" w:pos="4320"/>
                <w:tab w:val="clear" w:pos="8640"/>
              </w:tabs>
              <w:spacing w:line="276" w:lineRule="auto"/>
              <w:jc w:val="center"/>
            </w:pPr>
            <w:r>
              <w:t>xxx</w:t>
            </w:r>
          </w:p>
        </w:tc>
      </w:tr>
      <w:tr w:rsidR="0099303E" w:rsidRPr="00A5131E" w14:paraId="2B8C4D1A" w14:textId="77777777" w:rsidTr="005857F7">
        <w:trPr>
          <w:trHeight w:val="340"/>
        </w:trPr>
        <w:tc>
          <w:tcPr>
            <w:tcW w:w="2353" w:type="pct"/>
            <w:shd w:val="clear" w:color="auto" w:fill="auto"/>
          </w:tcPr>
          <w:p w14:paraId="662A24F7" w14:textId="68D0503F" w:rsidR="0099303E" w:rsidRPr="0099303E" w:rsidRDefault="0099303E" w:rsidP="003B0770">
            <w:pPr>
              <w:pStyle w:val="Header"/>
              <w:tabs>
                <w:tab w:val="clear" w:pos="4320"/>
                <w:tab w:val="clear" w:pos="8640"/>
              </w:tabs>
              <w:spacing w:line="276" w:lineRule="auto"/>
              <w:rPr>
                <w:b/>
                <w:bCs/>
              </w:rPr>
            </w:pPr>
            <w:r w:rsidRPr="0099303E">
              <w:rPr>
                <w:b/>
                <w:bCs/>
              </w:rPr>
              <w:t>Total</w:t>
            </w:r>
          </w:p>
        </w:tc>
        <w:tc>
          <w:tcPr>
            <w:tcW w:w="1323" w:type="pct"/>
            <w:shd w:val="clear" w:color="auto" w:fill="auto"/>
            <w:vAlign w:val="center"/>
          </w:tcPr>
          <w:p w14:paraId="79D8FADB" w14:textId="6C710341" w:rsidR="0099303E" w:rsidRPr="0099303E" w:rsidRDefault="00344171" w:rsidP="005857F7">
            <w:pPr>
              <w:pStyle w:val="Header"/>
              <w:tabs>
                <w:tab w:val="clear" w:pos="4320"/>
                <w:tab w:val="clear" w:pos="8640"/>
              </w:tabs>
              <w:spacing w:line="276" w:lineRule="auto"/>
              <w:jc w:val="center"/>
              <w:rPr>
                <w:b/>
                <w:bCs/>
              </w:rPr>
            </w:pPr>
            <w:r w:rsidRPr="0099303E">
              <w:rPr>
                <w:b/>
                <w:bCs/>
              </w:rPr>
              <w:t>xxx</w:t>
            </w:r>
          </w:p>
        </w:tc>
        <w:tc>
          <w:tcPr>
            <w:tcW w:w="1323" w:type="pct"/>
            <w:shd w:val="clear" w:color="auto" w:fill="auto"/>
            <w:vAlign w:val="center"/>
          </w:tcPr>
          <w:p w14:paraId="141CAFAD" w14:textId="2297914D" w:rsidR="0099303E" w:rsidRPr="0099303E" w:rsidRDefault="00344171" w:rsidP="005857F7">
            <w:pPr>
              <w:pStyle w:val="Header"/>
              <w:tabs>
                <w:tab w:val="clear" w:pos="4320"/>
                <w:tab w:val="clear" w:pos="8640"/>
              </w:tabs>
              <w:spacing w:line="276" w:lineRule="auto"/>
              <w:jc w:val="center"/>
              <w:rPr>
                <w:b/>
                <w:bCs/>
              </w:rPr>
            </w:pPr>
            <w:r w:rsidRPr="0099303E">
              <w:rPr>
                <w:b/>
                <w:bCs/>
              </w:rPr>
              <w:t>xxx</w:t>
            </w:r>
          </w:p>
        </w:tc>
      </w:tr>
    </w:tbl>
    <w:p w14:paraId="5AAB1AF9" w14:textId="77777777" w:rsidR="0099303E" w:rsidRDefault="0099303E" w:rsidP="00C4185E">
      <w:pPr>
        <w:autoSpaceDE/>
        <w:autoSpaceDN/>
        <w:spacing w:line="360" w:lineRule="auto"/>
        <w:rPr>
          <w:b/>
        </w:rPr>
      </w:pPr>
    </w:p>
    <w:p w14:paraId="26D9D456" w14:textId="0C077E9E" w:rsidR="00C4185E" w:rsidRDefault="00C4185E" w:rsidP="00344171">
      <w:pPr>
        <w:autoSpaceDE/>
        <w:autoSpaceDN/>
        <w:rPr>
          <w:b/>
        </w:rPr>
      </w:pPr>
      <w:r>
        <w:rPr>
          <w:b/>
        </w:rPr>
        <w:br w:type="page"/>
      </w:r>
    </w:p>
    <w:p w14:paraId="41584B6F" w14:textId="5F500D2B" w:rsidR="009A5B7F" w:rsidRPr="00344171" w:rsidRDefault="009A07FD" w:rsidP="00E27A81">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lastRenderedPageBreak/>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2296"/>
        <w:gridCol w:w="2440"/>
      </w:tblGrid>
      <w:tr w:rsidR="0090629B" w:rsidRPr="00650C14" w14:paraId="52915A3D" w14:textId="77777777" w:rsidTr="00805081">
        <w:trPr>
          <w:trHeight w:val="340"/>
        </w:trPr>
        <w:tc>
          <w:tcPr>
            <w:tcW w:w="2520" w:type="pct"/>
            <w:vMerge w:val="restart"/>
            <w:shd w:val="clear" w:color="auto" w:fill="0070C0"/>
            <w:noWrap/>
            <w:vAlign w:val="center"/>
            <w:hideMark/>
          </w:tcPr>
          <w:p w14:paraId="7352A608" w14:textId="77777777" w:rsidR="0090629B" w:rsidRPr="00650C14" w:rsidRDefault="0090629B" w:rsidP="0090629B">
            <w:pPr>
              <w:autoSpaceDE/>
              <w:autoSpaceDN/>
              <w:spacing w:line="276" w:lineRule="auto"/>
              <w:rPr>
                <w:b/>
                <w:bCs/>
                <w:lang w:eastAsia="en-GB"/>
              </w:rPr>
            </w:pPr>
            <w:r w:rsidRPr="00650C14">
              <w:rPr>
                <w:b/>
                <w:bCs/>
                <w:lang w:val="en-US"/>
              </w:rPr>
              <w:t>Description</w:t>
            </w:r>
          </w:p>
        </w:tc>
        <w:tc>
          <w:tcPr>
            <w:tcW w:w="1202" w:type="pct"/>
            <w:shd w:val="clear" w:color="auto" w:fill="0070C0"/>
            <w:vAlign w:val="center"/>
          </w:tcPr>
          <w:p w14:paraId="44B87066" w14:textId="309A2658" w:rsidR="0090629B" w:rsidRPr="00650C14" w:rsidRDefault="0090629B" w:rsidP="002F1C90">
            <w:pPr>
              <w:autoSpaceDE/>
              <w:autoSpaceDN/>
              <w:spacing w:line="276" w:lineRule="auto"/>
              <w:jc w:val="center"/>
              <w:rPr>
                <w:b/>
                <w:bCs/>
                <w:lang w:val="en-US"/>
              </w:rPr>
            </w:pPr>
            <w:r w:rsidRPr="009C61EC">
              <w:rPr>
                <w:b/>
                <w:bCs/>
                <w:color w:val="000000"/>
                <w:sz w:val="22"/>
                <w:szCs w:val="22"/>
                <w:lang w:val="en-US"/>
              </w:rPr>
              <w:t>Insert Current FY</w:t>
            </w:r>
          </w:p>
        </w:tc>
        <w:tc>
          <w:tcPr>
            <w:tcW w:w="1277" w:type="pct"/>
            <w:shd w:val="clear" w:color="auto" w:fill="0070C0"/>
            <w:noWrap/>
            <w:vAlign w:val="center"/>
            <w:hideMark/>
          </w:tcPr>
          <w:p w14:paraId="5BFA1931" w14:textId="77777777" w:rsidR="00FE340B" w:rsidRDefault="00FE340B" w:rsidP="00FE340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2BCDDAE" w14:textId="24A55FF8" w:rsidR="0090629B" w:rsidRPr="00650C14" w:rsidRDefault="00FE340B" w:rsidP="00FE340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90629B" w:rsidRPr="00650C14" w14:paraId="7DCFA1F1" w14:textId="77777777" w:rsidTr="00805081">
        <w:trPr>
          <w:trHeight w:val="340"/>
        </w:trPr>
        <w:tc>
          <w:tcPr>
            <w:tcW w:w="2520" w:type="pct"/>
            <w:vMerge/>
            <w:shd w:val="clear" w:color="auto" w:fill="0070C0"/>
            <w:noWrap/>
            <w:vAlign w:val="bottom"/>
            <w:hideMark/>
          </w:tcPr>
          <w:p w14:paraId="2D3FC415" w14:textId="77777777" w:rsidR="0090629B" w:rsidRPr="00650C14" w:rsidRDefault="0090629B" w:rsidP="00B90BF4">
            <w:pPr>
              <w:autoSpaceDE/>
              <w:autoSpaceDN/>
              <w:spacing w:line="276" w:lineRule="auto"/>
              <w:rPr>
                <w:b/>
                <w:bCs/>
                <w:lang w:eastAsia="en-GB"/>
              </w:rPr>
            </w:pPr>
          </w:p>
        </w:tc>
        <w:tc>
          <w:tcPr>
            <w:tcW w:w="1202" w:type="pct"/>
            <w:shd w:val="clear" w:color="auto" w:fill="0070C0"/>
            <w:vAlign w:val="center"/>
          </w:tcPr>
          <w:p w14:paraId="02521F04" w14:textId="466134F0" w:rsidR="0090629B" w:rsidRPr="00650C14" w:rsidRDefault="0090629B" w:rsidP="00B90BF4">
            <w:pPr>
              <w:autoSpaceDE/>
              <w:autoSpaceDN/>
              <w:spacing w:line="276" w:lineRule="auto"/>
              <w:jc w:val="center"/>
              <w:rPr>
                <w:b/>
                <w:bCs/>
                <w:lang w:val="en-US"/>
              </w:rPr>
            </w:pPr>
            <w:r w:rsidRPr="00650C14">
              <w:rPr>
                <w:b/>
                <w:bCs/>
                <w:lang w:val="en-US"/>
              </w:rPr>
              <w:t>Kshs</w:t>
            </w:r>
          </w:p>
        </w:tc>
        <w:tc>
          <w:tcPr>
            <w:tcW w:w="1277" w:type="pct"/>
            <w:shd w:val="clear" w:color="auto" w:fill="0070C0"/>
            <w:noWrap/>
            <w:vAlign w:val="center"/>
            <w:hideMark/>
          </w:tcPr>
          <w:p w14:paraId="237C9793" w14:textId="0E4BCAC9" w:rsidR="0090629B" w:rsidRPr="00650C14" w:rsidRDefault="0090629B" w:rsidP="00B90BF4">
            <w:pPr>
              <w:autoSpaceDE/>
              <w:autoSpaceDN/>
              <w:spacing w:line="276" w:lineRule="auto"/>
              <w:jc w:val="center"/>
              <w:rPr>
                <w:b/>
                <w:bCs/>
                <w:lang w:val="en-US"/>
              </w:rPr>
            </w:pPr>
            <w:r w:rsidRPr="00650C14">
              <w:rPr>
                <w:b/>
                <w:bCs/>
                <w:lang w:val="en-US"/>
              </w:rPr>
              <w:t>Kshs</w:t>
            </w:r>
          </w:p>
        </w:tc>
      </w:tr>
      <w:tr w:rsidR="00650C14" w:rsidRPr="00650C14" w14:paraId="1CF3A6FB" w14:textId="77777777" w:rsidTr="00805081">
        <w:trPr>
          <w:trHeight w:val="340"/>
        </w:trPr>
        <w:tc>
          <w:tcPr>
            <w:tcW w:w="2520" w:type="pct"/>
            <w:shd w:val="clear" w:color="auto" w:fill="auto"/>
            <w:noWrap/>
            <w:vAlign w:val="bottom"/>
            <w:hideMark/>
          </w:tcPr>
          <w:p w14:paraId="21848C98" w14:textId="77777777" w:rsidR="00B80FC4" w:rsidRPr="00650C14" w:rsidRDefault="00B80FC4" w:rsidP="00B90BF4">
            <w:pPr>
              <w:autoSpaceDE/>
              <w:autoSpaceDN/>
              <w:spacing w:line="276" w:lineRule="auto"/>
              <w:rPr>
                <w:b/>
                <w:bCs/>
                <w:lang w:val="en-US"/>
              </w:rPr>
            </w:pPr>
            <w:r w:rsidRPr="00650C14">
              <w:rPr>
                <w:b/>
                <w:bCs/>
                <w:lang w:eastAsia="en-GB"/>
              </w:rPr>
              <w:t>Cost</w:t>
            </w:r>
          </w:p>
        </w:tc>
        <w:tc>
          <w:tcPr>
            <w:tcW w:w="1202" w:type="pct"/>
            <w:vAlign w:val="center"/>
          </w:tcPr>
          <w:p w14:paraId="75126860" w14:textId="77777777" w:rsidR="00B80FC4" w:rsidRPr="00650C14" w:rsidRDefault="00B80FC4" w:rsidP="00B90BF4">
            <w:pPr>
              <w:autoSpaceDE/>
              <w:autoSpaceDN/>
              <w:spacing w:line="276" w:lineRule="auto"/>
              <w:jc w:val="center"/>
              <w:rPr>
                <w:b/>
                <w:bCs/>
                <w:lang w:val="en-US"/>
              </w:rPr>
            </w:pPr>
          </w:p>
        </w:tc>
        <w:tc>
          <w:tcPr>
            <w:tcW w:w="1277" w:type="pct"/>
            <w:shd w:val="clear" w:color="auto" w:fill="auto"/>
            <w:noWrap/>
            <w:vAlign w:val="center"/>
            <w:hideMark/>
          </w:tcPr>
          <w:p w14:paraId="5E3B1DD0" w14:textId="77777777" w:rsidR="00B80FC4" w:rsidRPr="00650C14" w:rsidRDefault="00B80FC4" w:rsidP="00B90BF4">
            <w:pPr>
              <w:autoSpaceDE/>
              <w:autoSpaceDN/>
              <w:spacing w:line="276" w:lineRule="auto"/>
              <w:jc w:val="center"/>
              <w:rPr>
                <w:b/>
                <w:bCs/>
                <w:lang w:val="en-US"/>
              </w:rPr>
            </w:pPr>
          </w:p>
        </w:tc>
      </w:tr>
      <w:tr w:rsidR="00650C14" w:rsidRPr="00650C14" w14:paraId="67EAF2D1" w14:textId="77777777" w:rsidTr="00805081">
        <w:trPr>
          <w:trHeight w:val="340"/>
        </w:trPr>
        <w:tc>
          <w:tcPr>
            <w:tcW w:w="2520" w:type="pct"/>
            <w:shd w:val="clear" w:color="auto" w:fill="auto"/>
            <w:noWrap/>
            <w:vAlign w:val="bottom"/>
            <w:hideMark/>
          </w:tcPr>
          <w:p w14:paraId="4A59ACAC" w14:textId="3D983DA5"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02" w:type="pct"/>
            <w:vAlign w:val="center"/>
          </w:tcPr>
          <w:p w14:paraId="6D4212E1" w14:textId="77777777" w:rsidR="00B80FC4" w:rsidRPr="00650C14" w:rsidRDefault="00B80FC4" w:rsidP="00103CD9">
            <w:pPr>
              <w:autoSpaceDE/>
              <w:autoSpaceDN/>
              <w:spacing w:line="276" w:lineRule="auto"/>
              <w:jc w:val="center"/>
              <w:rPr>
                <w:bCs/>
                <w:lang w:val="en-US"/>
              </w:rPr>
            </w:pPr>
            <w:r w:rsidRPr="00650C14">
              <w:rPr>
                <w:bCs/>
                <w:lang w:val="en-US"/>
              </w:rPr>
              <w:t>xxx</w:t>
            </w:r>
          </w:p>
        </w:tc>
        <w:tc>
          <w:tcPr>
            <w:tcW w:w="1277" w:type="pct"/>
            <w:shd w:val="clear" w:color="auto" w:fill="auto"/>
            <w:noWrap/>
            <w:vAlign w:val="center"/>
            <w:hideMark/>
          </w:tcPr>
          <w:p w14:paraId="1ADB3E1F" w14:textId="77777777" w:rsidR="00B80FC4" w:rsidRPr="00650C14" w:rsidRDefault="00B80FC4" w:rsidP="00103CD9">
            <w:pPr>
              <w:autoSpaceDE/>
              <w:autoSpaceDN/>
              <w:spacing w:line="276" w:lineRule="auto"/>
              <w:jc w:val="center"/>
              <w:rPr>
                <w:bCs/>
                <w:lang w:val="en-US"/>
              </w:rPr>
            </w:pPr>
            <w:r w:rsidRPr="00650C14">
              <w:rPr>
                <w:bCs/>
                <w:lang w:val="en-US"/>
              </w:rPr>
              <w:t>xxx</w:t>
            </w:r>
          </w:p>
        </w:tc>
      </w:tr>
      <w:tr w:rsidR="00650C14" w:rsidRPr="00650C14" w14:paraId="5533A8E3" w14:textId="77777777" w:rsidTr="00805081">
        <w:trPr>
          <w:trHeight w:val="340"/>
        </w:trPr>
        <w:tc>
          <w:tcPr>
            <w:tcW w:w="2520" w:type="pct"/>
            <w:shd w:val="clear" w:color="auto" w:fill="auto"/>
            <w:noWrap/>
            <w:vAlign w:val="bottom"/>
            <w:hideMark/>
          </w:tcPr>
          <w:p w14:paraId="3B7227AC" w14:textId="77777777" w:rsidR="00B80FC4" w:rsidRPr="00650C14" w:rsidRDefault="00B80FC4" w:rsidP="00B90BF4">
            <w:pPr>
              <w:autoSpaceDE/>
              <w:autoSpaceDN/>
              <w:spacing w:line="276" w:lineRule="auto"/>
              <w:rPr>
                <w:lang w:val="en-US"/>
              </w:rPr>
            </w:pPr>
            <w:r w:rsidRPr="00650C14">
              <w:rPr>
                <w:lang w:eastAsia="en-GB"/>
              </w:rPr>
              <w:t>Additions</w:t>
            </w:r>
          </w:p>
        </w:tc>
        <w:tc>
          <w:tcPr>
            <w:tcW w:w="1202" w:type="pct"/>
            <w:vAlign w:val="center"/>
          </w:tcPr>
          <w:p w14:paraId="2568D2F8" w14:textId="77777777" w:rsidR="00B80FC4" w:rsidRPr="00650C14" w:rsidRDefault="00B80FC4" w:rsidP="00103CD9">
            <w:pPr>
              <w:autoSpaceDE/>
              <w:autoSpaceDN/>
              <w:spacing w:line="276" w:lineRule="auto"/>
              <w:jc w:val="center"/>
              <w:rPr>
                <w:lang w:val="en-US"/>
              </w:rPr>
            </w:pPr>
            <w:r w:rsidRPr="00650C14">
              <w:rPr>
                <w:lang w:val="en-US"/>
              </w:rPr>
              <w:t>xxx</w:t>
            </w:r>
          </w:p>
        </w:tc>
        <w:tc>
          <w:tcPr>
            <w:tcW w:w="1277" w:type="pct"/>
            <w:shd w:val="clear" w:color="auto" w:fill="auto"/>
            <w:noWrap/>
            <w:vAlign w:val="center"/>
            <w:hideMark/>
          </w:tcPr>
          <w:p w14:paraId="417233A2" w14:textId="77777777" w:rsidR="00B80FC4" w:rsidRPr="00650C14" w:rsidRDefault="00B80FC4" w:rsidP="00103CD9">
            <w:pPr>
              <w:autoSpaceDE/>
              <w:autoSpaceDN/>
              <w:spacing w:line="276" w:lineRule="auto"/>
              <w:jc w:val="center"/>
              <w:rPr>
                <w:lang w:val="en-US"/>
              </w:rPr>
            </w:pPr>
            <w:r w:rsidRPr="00650C14">
              <w:rPr>
                <w:lang w:val="en-US"/>
              </w:rPr>
              <w:t>xxx</w:t>
            </w:r>
          </w:p>
        </w:tc>
      </w:tr>
      <w:tr w:rsidR="00650C14" w:rsidRPr="00650C14" w14:paraId="48A5E31B" w14:textId="77777777" w:rsidTr="00805081">
        <w:trPr>
          <w:trHeight w:val="340"/>
        </w:trPr>
        <w:tc>
          <w:tcPr>
            <w:tcW w:w="2520" w:type="pct"/>
            <w:shd w:val="clear" w:color="auto" w:fill="auto"/>
            <w:noWrap/>
            <w:vAlign w:val="bottom"/>
            <w:hideMark/>
          </w:tcPr>
          <w:p w14:paraId="39E300E7" w14:textId="50C98F9A"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02" w:type="pct"/>
            <w:vAlign w:val="center"/>
          </w:tcPr>
          <w:p w14:paraId="54A68219" w14:textId="77777777" w:rsidR="00B80FC4" w:rsidRPr="00650C14" w:rsidRDefault="00B80FC4" w:rsidP="00103CD9">
            <w:pPr>
              <w:autoSpaceDE/>
              <w:autoSpaceDN/>
              <w:spacing w:line="276" w:lineRule="auto"/>
              <w:jc w:val="center"/>
              <w:rPr>
                <w:bCs/>
                <w:lang w:val="en-US"/>
              </w:rPr>
            </w:pPr>
            <w:r w:rsidRPr="00650C14">
              <w:rPr>
                <w:bCs/>
                <w:lang w:val="en-US"/>
              </w:rPr>
              <w:t>xxx</w:t>
            </w:r>
          </w:p>
        </w:tc>
        <w:tc>
          <w:tcPr>
            <w:tcW w:w="1277" w:type="pct"/>
            <w:shd w:val="clear" w:color="auto" w:fill="auto"/>
            <w:noWrap/>
            <w:vAlign w:val="center"/>
            <w:hideMark/>
          </w:tcPr>
          <w:p w14:paraId="12D9CD4E" w14:textId="77777777" w:rsidR="00B80FC4" w:rsidRPr="00650C14" w:rsidRDefault="00B80FC4" w:rsidP="00103CD9">
            <w:pPr>
              <w:autoSpaceDE/>
              <w:autoSpaceDN/>
              <w:spacing w:line="276" w:lineRule="auto"/>
              <w:jc w:val="center"/>
              <w:rPr>
                <w:bCs/>
                <w:lang w:val="en-US"/>
              </w:rPr>
            </w:pPr>
            <w:r w:rsidRPr="00650C14">
              <w:rPr>
                <w:bCs/>
                <w:lang w:val="en-US"/>
              </w:rPr>
              <w:t>xxx</w:t>
            </w:r>
          </w:p>
        </w:tc>
      </w:tr>
      <w:tr w:rsidR="007857C8" w:rsidRPr="00650C14" w14:paraId="626EFAEA" w14:textId="77777777" w:rsidTr="00805081">
        <w:trPr>
          <w:trHeight w:val="340"/>
        </w:trPr>
        <w:tc>
          <w:tcPr>
            <w:tcW w:w="2520" w:type="pct"/>
            <w:shd w:val="clear" w:color="auto" w:fill="auto"/>
            <w:noWrap/>
            <w:vAlign w:val="bottom"/>
          </w:tcPr>
          <w:p w14:paraId="413CC644" w14:textId="77777777" w:rsidR="007857C8" w:rsidRPr="00650C14" w:rsidRDefault="007857C8" w:rsidP="00B90BF4">
            <w:pPr>
              <w:autoSpaceDE/>
              <w:autoSpaceDN/>
              <w:spacing w:line="276" w:lineRule="auto"/>
              <w:rPr>
                <w:b/>
                <w:bCs/>
                <w:lang w:eastAsia="en-GB"/>
              </w:rPr>
            </w:pPr>
          </w:p>
        </w:tc>
        <w:tc>
          <w:tcPr>
            <w:tcW w:w="1202" w:type="pct"/>
            <w:vAlign w:val="center"/>
          </w:tcPr>
          <w:p w14:paraId="538EF47F" w14:textId="77777777" w:rsidR="007857C8" w:rsidRPr="00650C14" w:rsidRDefault="007857C8" w:rsidP="00103CD9">
            <w:pPr>
              <w:autoSpaceDE/>
              <w:autoSpaceDN/>
              <w:spacing w:line="276" w:lineRule="auto"/>
              <w:jc w:val="center"/>
              <w:rPr>
                <w:bCs/>
                <w:lang w:val="en-US"/>
              </w:rPr>
            </w:pPr>
          </w:p>
        </w:tc>
        <w:tc>
          <w:tcPr>
            <w:tcW w:w="1277" w:type="pct"/>
            <w:shd w:val="clear" w:color="auto" w:fill="auto"/>
            <w:noWrap/>
            <w:vAlign w:val="center"/>
          </w:tcPr>
          <w:p w14:paraId="2E468527" w14:textId="77777777" w:rsidR="007857C8" w:rsidRPr="00650C14" w:rsidRDefault="007857C8" w:rsidP="00103CD9">
            <w:pPr>
              <w:autoSpaceDE/>
              <w:autoSpaceDN/>
              <w:spacing w:line="276" w:lineRule="auto"/>
              <w:jc w:val="center"/>
              <w:rPr>
                <w:bCs/>
                <w:lang w:val="en-US"/>
              </w:rPr>
            </w:pPr>
          </w:p>
        </w:tc>
      </w:tr>
      <w:tr w:rsidR="00650C14" w:rsidRPr="00650C14" w14:paraId="75D037A3" w14:textId="77777777" w:rsidTr="00805081">
        <w:trPr>
          <w:trHeight w:val="340"/>
        </w:trPr>
        <w:tc>
          <w:tcPr>
            <w:tcW w:w="2520" w:type="pct"/>
            <w:shd w:val="clear" w:color="auto" w:fill="auto"/>
            <w:noWrap/>
            <w:vAlign w:val="bottom"/>
            <w:hideMark/>
          </w:tcPr>
          <w:p w14:paraId="4F45BE2C" w14:textId="3D0581E4" w:rsidR="00B80FC4" w:rsidRPr="00650C14" w:rsidRDefault="00B80FC4" w:rsidP="00B90BF4">
            <w:pPr>
              <w:autoSpaceDE/>
              <w:autoSpaceDN/>
              <w:spacing w:line="276" w:lineRule="auto"/>
              <w:rPr>
                <w:b/>
                <w:bCs/>
                <w:lang w:val="en-US"/>
              </w:rPr>
            </w:pPr>
            <w:r w:rsidRPr="00650C14">
              <w:rPr>
                <w:b/>
                <w:bCs/>
                <w:lang w:eastAsia="en-GB"/>
              </w:rPr>
              <w:t xml:space="preserve">Amortization </w:t>
            </w:r>
            <w:r w:rsidR="0076397B" w:rsidRPr="00650C14">
              <w:rPr>
                <w:b/>
                <w:bCs/>
                <w:lang w:eastAsia="en-GB"/>
              </w:rPr>
              <w:t>and impairment</w:t>
            </w:r>
          </w:p>
        </w:tc>
        <w:tc>
          <w:tcPr>
            <w:tcW w:w="1202" w:type="pct"/>
            <w:vAlign w:val="center"/>
          </w:tcPr>
          <w:p w14:paraId="419D80AA" w14:textId="77777777" w:rsidR="00B80FC4" w:rsidRPr="00650C14" w:rsidRDefault="00B80FC4" w:rsidP="00103CD9">
            <w:pPr>
              <w:autoSpaceDE/>
              <w:autoSpaceDN/>
              <w:spacing w:line="276" w:lineRule="auto"/>
              <w:jc w:val="center"/>
              <w:rPr>
                <w:lang w:val="en-US"/>
              </w:rPr>
            </w:pPr>
          </w:p>
        </w:tc>
        <w:tc>
          <w:tcPr>
            <w:tcW w:w="1277" w:type="pct"/>
            <w:shd w:val="clear" w:color="auto" w:fill="auto"/>
            <w:noWrap/>
            <w:vAlign w:val="center"/>
            <w:hideMark/>
          </w:tcPr>
          <w:p w14:paraId="525DDC10" w14:textId="77777777" w:rsidR="00B80FC4" w:rsidRPr="00650C14" w:rsidRDefault="00B80FC4" w:rsidP="00103CD9">
            <w:pPr>
              <w:autoSpaceDE/>
              <w:autoSpaceDN/>
              <w:spacing w:line="276" w:lineRule="auto"/>
              <w:jc w:val="center"/>
              <w:rPr>
                <w:lang w:val="en-US"/>
              </w:rPr>
            </w:pPr>
          </w:p>
        </w:tc>
      </w:tr>
      <w:tr w:rsidR="00650C14" w:rsidRPr="00650C14" w14:paraId="024B91DD" w14:textId="77777777" w:rsidTr="00805081">
        <w:trPr>
          <w:trHeight w:val="340"/>
        </w:trPr>
        <w:tc>
          <w:tcPr>
            <w:tcW w:w="2520" w:type="pct"/>
            <w:shd w:val="clear" w:color="auto" w:fill="auto"/>
            <w:noWrap/>
            <w:vAlign w:val="bottom"/>
            <w:hideMark/>
          </w:tcPr>
          <w:p w14:paraId="4FF362A6" w14:textId="2B1234F2"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02" w:type="pct"/>
            <w:vAlign w:val="center"/>
          </w:tcPr>
          <w:p w14:paraId="471C4CA7" w14:textId="77777777" w:rsidR="00B80FC4" w:rsidRPr="00650C14" w:rsidRDefault="00B80FC4" w:rsidP="00103CD9">
            <w:pPr>
              <w:autoSpaceDE/>
              <w:autoSpaceDN/>
              <w:spacing w:line="276" w:lineRule="auto"/>
              <w:jc w:val="center"/>
              <w:rPr>
                <w:bCs/>
                <w:lang w:val="en-US"/>
              </w:rPr>
            </w:pPr>
            <w:r w:rsidRPr="00650C14">
              <w:rPr>
                <w:bCs/>
                <w:lang w:val="en-US"/>
              </w:rPr>
              <w:t>xxx</w:t>
            </w:r>
          </w:p>
        </w:tc>
        <w:tc>
          <w:tcPr>
            <w:tcW w:w="1277" w:type="pct"/>
            <w:shd w:val="clear" w:color="auto" w:fill="auto"/>
            <w:noWrap/>
            <w:vAlign w:val="center"/>
            <w:hideMark/>
          </w:tcPr>
          <w:p w14:paraId="23B56E0C" w14:textId="77777777" w:rsidR="00B80FC4" w:rsidRPr="00650C14" w:rsidRDefault="00B80FC4" w:rsidP="00103CD9">
            <w:pPr>
              <w:autoSpaceDE/>
              <w:autoSpaceDN/>
              <w:spacing w:line="276" w:lineRule="auto"/>
              <w:jc w:val="center"/>
              <w:rPr>
                <w:bCs/>
                <w:lang w:val="en-US"/>
              </w:rPr>
            </w:pPr>
            <w:r w:rsidRPr="00650C14">
              <w:rPr>
                <w:bCs/>
                <w:lang w:val="en-US"/>
              </w:rPr>
              <w:t>xxx</w:t>
            </w:r>
          </w:p>
        </w:tc>
      </w:tr>
      <w:tr w:rsidR="00650C14" w:rsidRPr="00650C14" w14:paraId="4485B8B6" w14:textId="77777777" w:rsidTr="00805081">
        <w:trPr>
          <w:trHeight w:val="340"/>
        </w:trPr>
        <w:tc>
          <w:tcPr>
            <w:tcW w:w="2520" w:type="pct"/>
            <w:shd w:val="clear" w:color="auto" w:fill="auto"/>
            <w:noWrap/>
            <w:vAlign w:val="bottom"/>
            <w:hideMark/>
          </w:tcPr>
          <w:p w14:paraId="2827740C" w14:textId="77777777" w:rsidR="00B80FC4" w:rsidRPr="00650C14" w:rsidRDefault="00B80FC4" w:rsidP="00B90BF4">
            <w:pPr>
              <w:autoSpaceDE/>
              <w:autoSpaceDN/>
              <w:spacing w:line="276" w:lineRule="auto"/>
              <w:rPr>
                <w:lang w:val="en-US"/>
              </w:rPr>
            </w:pPr>
            <w:r w:rsidRPr="00650C14">
              <w:rPr>
                <w:lang w:eastAsia="en-GB"/>
              </w:rPr>
              <w:t>Amortization</w:t>
            </w:r>
          </w:p>
        </w:tc>
        <w:tc>
          <w:tcPr>
            <w:tcW w:w="1202" w:type="pct"/>
            <w:vAlign w:val="center"/>
          </w:tcPr>
          <w:p w14:paraId="0C9BC303" w14:textId="773BCFE2" w:rsidR="00B80FC4" w:rsidRPr="00650C14" w:rsidRDefault="00C53945" w:rsidP="00103CD9">
            <w:pPr>
              <w:autoSpaceDE/>
              <w:autoSpaceDN/>
              <w:spacing w:line="276" w:lineRule="auto"/>
              <w:jc w:val="center"/>
              <w:rPr>
                <w:lang w:val="en-US"/>
              </w:rPr>
            </w:pPr>
            <w:r>
              <w:rPr>
                <w:lang w:val="en-US"/>
              </w:rPr>
              <w:t>(</w:t>
            </w:r>
            <w:r w:rsidR="00B80FC4" w:rsidRPr="00650C14">
              <w:rPr>
                <w:lang w:val="en-US"/>
              </w:rPr>
              <w:t>xxx</w:t>
            </w:r>
            <w:r>
              <w:rPr>
                <w:lang w:val="en-US"/>
              </w:rPr>
              <w:t>)</w:t>
            </w:r>
          </w:p>
        </w:tc>
        <w:tc>
          <w:tcPr>
            <w:tcW w:w="1277" w:type="pct"/>
            <w:shd w:val="clear" w:color="auto" w:fill="auto"/>
            <w:noWrap/>
            <w:vAlign w:val="center"/>
            <w:hideMark/>
          </w:tcPr>
          <w:p w14:paraId="4E94FB9E" w14:textId="27F56269" w:rsidR="00B80FC4" w:rsidRPr="00650C14" w:rsidRDefault="00C53945" w:rsidP="00103CD9">
            <w:pPr>
              <w:autoSpaceDE/>
              <w:autoSpaceDN/>
              <w:spacing w:line="276" w:lineRule="auto"/>
              <w:jc w:val="center"/>
              <w:rPr>
                <w:lang w:val="en-US"/>
              </w:rPr>
            </w:pPr>
            <w:r>
              <w:rPr>
                <w:lang w:val="en-US"/>
              </w:rPr>
              <w:t>(</w:t>
            </w:r>
            <w:r w:rsidR="00B80FC4" w:rsidRPr="00650C14">
              <w:rPr>
                <w:lang w:val="en-US"/>
              </w:rPr>
              <w:t>xxx</w:t>
            </w:r>
            <w:r>
              <w:rPr>
                <w:lang w:val="en-US"/>
              </w:rPr>
              <w:t>)</w:t>
            </w:r>
          </w:p>
        </w:tc>
      </w:tr>
      <w:tr w:rsidR="00650C14" w:rsidRPr="00650C14" w14:paraId="3A14781E" w14:textId="77777777" w:rsidTr="00805081">
        <w:trPr>
          <w:trHeight w:val="340"/>
        </w:trPr>
        <w:tc>
          <w:tcPr>
            <w:tcW w:w="2520" w:type="pct"/>
            <w:shd w:val="clear" w:color="auto" w:fill="auto"/>
            <w:noWrap/>
            <w:vAlign w:val="bottom"/>
            <w:hideMark/>
          </w:tcPr>
          <w:p w14:paraId="2E9F1764" w14:textId="2C103AC9" w:rsidR="00B80FC4" w:rsidRPr="00650C14" w:rsidRDefault="00B80FC4" w:rsidP="00B90BF4">
            <w:pPr>
              <w:autoSpaceDE/>
              <w:autoSpaceDN/>
              <w:spacing w:line="276" w:lineRule="auto"/>
              <w:rPr>
                <w:lang w:val="en-US"/>
              </w:rPr>
            </w:pPr>
            <w:r w:rsidRPr="00650C14">
              <w:rPr>
                <w:lang w:eastAsia="en-GB"/>
              </w:rPr>
              <w:t xml:space="preserve">Impairment </w:t>
            </w:r>
            <w:r w:rsidR="0076397B" w:rsidRPr="00650C14">
              <w:rPr>
                <w:lang w:eastAsia="en-GB"/>
              </w:rPr>
              <w:t>loss</w:t>
            </w:r>
          </w:p>
        </w:tc>
        <w:tc>
          <w:tcPr>
            <w:tcW w:w="1202" w:type="pct"/>
            <w:vAlign w:val="center"/>
          </w:tcPr>
          <w:p w14:paraId="2851294D" w14:textId="08999373" w:rsidR="00B80FC4" w:rsidRPr="00650C14" w:rsidRDefault="00815090" w:rsidP="00103CD9">
            <w:pPr>
              <w:autoSpaceDE/>
              <w:autoSpaceDN/>
              <w:spacing w:line="276" w:lineRule="auto"/>
              <w:jc w:val="center"/>
              <w:rPr>
                <w:lang w:val="en-US"/>
              </w:rPr>
            </w:pPr>
            <w:r>
              <w:rPr>
                <w:lang w:val="en-US"/>
              </w:rPr>
              <w:t>(</w:t>
            </w:r>
            <w:r w:rsidR="00B80FC4" w:rsidRPr="00650C14">
              <w:rPr>
                <w:lang w:val="en-US"/>
              </w:rPr>
              <w:t>xxx</w:t>
            </w:r>
            <w:r>
              <w:rPr>
                <w:lang w:val="en-US"/>
              </w:rPr>
              <w:t>)</w:t>
            </w:r>
          </w:p>
        </w:tc>
        <w:tc>
          <w:tcPr>
            <w:tcW w:w="1277" w:type="pct"/>
            <w:shd w:val="clear" w:color="auto" w:fill="auto"/>
            <w:noWrap/>
            <w:vAlign w:val="center"/>
            <w:hideMark/>
          </w:tcPr>
          <w:p w14:paraId="4CAA3DDF" w14:textId="3474F9D5" w:rsidR="00B80FC4" w:rsidRPr="00650C14" w:rsidRDefault="00815090" w:rsidP="00103CD9">
            <w:pPr>
              <w:autoSpaceDE/>
              <w:autoSpaceDN/>
              <w:spacing w:line="276" w:lineRule="auto"/>
              <w:jc w:val="center"/>
              <w:rPr>
                <w:lang w:val="en-US"/>
              </w:rPr>
            </w:pPr>
            <w:r>
              <w:rPr>
                <w:lang w:val="en-US"/>
              </w:rPr>
              <w:t>(</w:t>
            </w:r>
            <w:r w:rsidR="00B80FC4" w:rsidRPr="00650C14">
              <w:rPr>
                <w:lang w:val="en-US"/>
              </w:rPr>
              <w:t>xxx</w:t>
            </w:r>
            <w:r>
              <w:rPr>
                <w:lang w:val="en-US"/>
              </w:rPr>
              <w:t>)</w:t>
            </w:r>
          </w:p>
        </w:tc>
      </w:tr>
      <w:tr w:rsidR="00650C14" w:rsidRPr="00650C14" w14:paraId="6787F53A" w14:textId="77777777" w:rsidTr="00805081">
        <w:trPr>
          <w:trHeight w:val="340"/>
        </w:trPr>
        <w:tc>
          <w:tcPr>
            <w:tcW w:w="2520" w:type="pct"/>
            <w:shd w:val="clear" w:color="auto" w:fill="auto"/>
            <w:noWrap/>
            <w:vAlign w:val="bottom"/>
            <w:hideMark/>
          </w:tcPr>
          <w:p w14:paraId="3E50E426" w14:textId="7444AFD4"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02" w:type="pct"/>
            <w:vAlign w:val="center"/>
          </w:tcPr>
          <w:p w14:paraId="404D6A0F" w14:textId="77777777" w:rsidR="00B80FC4" w:rsidRPr="00650C14" w:rsidRDefault="00B80FC4" w:rsidP="00103CD9">
            <w:pPr>
              <w:autoSpaceDE/>
              <w:autoSpaceDN/>
              <w:spacing w:line="276" w:lineRule="auto"/>
              <w:jc w:val="center"/>
              <w:rPr>
                <w:bCs/>
                <w:lang w:val="en-US"/>
              </w:rPr>
            </w:pPr>
            <w:r w:rsidRPr="00650C14">
              <w:rPr>
                <w:bCs/>
                <w:lang w:val="en-US"/>
              </w:rPr>
              <w:t>xxx</w:t>
            </w:r>
          </w:p>
        </w:tc>
        <w:tc>
          <w:tcPr>
            <w:tcW w:w="1277" w:type="pct"/>
            <w:shd w:val="clear" w:color="auto" w:fill="auto"/>
            <w:noWrap/>
            <w:vAlign w:val="center"/>
            <w:hideMark/>
          </w:tcPr>
          <w:p w14:paraId="74EA9CA2" w14:textId="77777777" w:rsidR="00B80FC4" w:rsidRPr="00650C14" w:rsidRDefault="00B80FC4" w:rsidP="00103CD9">
            <w:pPr>
              <w:autoSpaceDE/>
              <w:autoSpaceDN/>
              <w:spacing w:line="276" w:lineRule="auto"/>
              <w:jc w:val="center"/>
              <w:rPr>
                <w:bCs/>
                <w:lang w:val="en-US"/>
              </w:rPr>
            </w:pPr>
            <w:r w:rsidRPr="00650C14">
              <w:rPr>
                <w:bCs/>
                <w:lang w:val="en-US"/>
              </w:rPr>
              <w:t>xxx</w:t>
            </w:r>
          </w:p>
        </w:tc>
      </w:tr>
      <w:tr w:rsidR="00473C81" w:rsidRPr="00650C14" w14:paraId="5214C4D4" w14:textId="77777777" w:rsidTr="00805081">
        <w:trPr>
          <w:trHeight w:val="340"/>
        </w:trPr>
        <w:tc>
          <w:tcPr>
            <w:tcW w:w="2520" w:type="pct"/>
            <w:shd w:val="clear" w:color="auto" w:fill="auto"/>
            <w:noWrap/>
            <w:vAlign w:val="bottom"/>
            <w:hideMark/>
          </w:tcPr>
          <w:p w14:paraId="65D78E01" w14:textId="7EF490AC" w:rsidR="00B80FC4" w:rsidRPr="00650C14" w:rsidRDefault="00341D88" w:rsidP="00B90BF4">
            <w:pPr>
              <w:autoSpaceDE/>
              <w:autoSpaceDN/>
              <w:spacing w:line="276" w:lineRule="auto"/>
              <w:rPr>
                <w:b/>
                <w:bCs/>
                <w:lang w:val="en-US"/>
              </w:rPr>
            </w:pPr>
            <w:r>
              <w:rPr>
                <w:b/>
                <w:bCs/>
                <w:lang w:val="en-US"/>
              </w:rPr>
              <w:t>NBV</w:t>
            </w:r>
          </w:p>
        </w:tc>
        <w:tc>
          <w:tcPr>
            <w:tcW w:w="1202" w:type="pct"/>
            <w:vAlign w:val="center"/>
          </w:tcPr>
          <w:p w14:paraId="196FB7B3" w14:textId="77777777" w:rsidR="00B80FC4" w:rsidRPr="00805081" w:rsidRDefault="00B80FC4" w:rsidP="00103CD9">
            <w:pPr>
              <w:autoSpaceDE/>
              <w:autoSpaceDN/>
              <w:spacing w:line="276" w:lineRule="auto"/>
              <w:jc w:val="center"/>
              <w:rPr>
                <w:b/>
                <w:lang w:val="en-US"/>
              </w:rPr>
            </w:pPr>
            <w:r w:rsidRPr="00805081">
              <w:rPr>
                <w:b/>
                <w:lang w:val="en-US"/>
              </w:rPr>
              <w:t>xxx</w:t>
            </w:r>
          </w:p>
        </w:tc>
        <w:tc>
          <w:tcPr>
            <w:tcW w:w="1277" w:type="pct"/>
            <w:shd w:val="clear" w:color="auto" w:fill="auto"/>
            <w:noWrap/>
            <w:vAlign w:val="center"/>
            <w:hideMark/>
          </w:tcPr>
          <w:p w14:paraId="6DE700C0" w14:textId="77777777" w:rsidR="00B80FC4" w:rsidRPr="00805081" w:rsidRDefault="00B80FC4" w:rsidP="00103CD9">
            <w:pPr>
              <w:autoSpaceDE/>
              <w:autoSpaceDN/>
              <w:spacing w:line="276" w:lineRule="auto"/>
              <w:jc w:val="center"/>
              <w:rPr>
                <w:b/>
                <w:lang w:val="en-US"/>
              </w:rPr>
            </w:pPr>
            <w:r w:rsidRPr="00805081">
              <w:rPr>
                <w:b/>
                <w:lang w:val="en-US"/>
              </w:rPr>
              <w:t>xxx</w:t>
            </w:r>
          </w:p>
        </w:tc>
      </w:tr>
    </w:tbl>
    <w:p w14:paraId="7C785CD2" w14:textId="308DE2FE" w:rsidR="009A07FD" w:rsidRDefault="009A07FD" w:rsidP="00B2787A">
      <w:pPr>
        <w:pStyle w:val="Header"/>
        <w:tabs>
          <w:tab w:val="clear" w:pos="4320"/>
          <w:tab w:val="clear" w:pos="8640"/>
          <w:tab w:val="decimal" w:pos="5760"/>
          <w:tab w:val="decimal" w:pos="7920"/>
        </w:tabs>
        <w:spacing w:line="360" w:lineRule="auto"/>
        <w:jc w:val="both"/>
        <w:rPr>
          <w:b/>
          <w:bCs/>
          <w:lang w:eastAsia="en-GB"/>
        </w:rPr>
      </w:pPr>
    </w:p>
    <w:p w14:paraId="11DF0654" w14:textId="0738CF89" w:rsidR="00B80FC4" w:rsidRPr="00B90BF4" w:rsidRDefault="009A07FD" w:rsidP="00E27A81">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374"/>
        <w:gridCol w:w="2377"/>
      </w:tblGrid>
      <w:tr w:rsidR="0090629B" w:rsidRPr="00650C14" w14:paraId="1B53C2D4" w14:textId="77777777" w:rsidTr="00805081">
        <w:trPr>
          <w:trHeight w:val="397"/>
        </w:trPr>
        <w:tc>
          <w:tcPr>
            <w:tcW w:w="2513" w:type="pct"/>
            <w:vMerge w:val="restart"/>
            <w:shd w:val="clear" w:color="auto" w:fill="0070C0"/>
            <w:noWrap/>
            <w:vAlign w:val="center"/>
            <w:hideMark/>
          </w:tcPr>
          <w:p w14:paraId="34028F5F" w14:textId="77777777" w:rsidR="0090629B" w:rsidRPr="00650C14" w:rsidRDefault="0090629B" w:rsidP="0090629B">
            <w:pPr>
              <w:autoSpaceDE/>
              <w:autoSpaceDN/>
              <w:spacing w:line="276" w:lineRule="auto"/>
              <w:rPr>
                <w:b/>
                <w:bCs/>
                <w:lang w:eastAsia="en-GB"/>
              </w:rPr>
            </w:pPr>
            <w:r w:rsidRPr="00650C14">
              <w:rPr>
                <w:b/>
                <w:bCs/>
                <w:lang w:val="en-US"/>
              </w:rPr>
              <w:t>Description</w:t>
            </w:r>
          </w:p>
        </w:tc>
        <w:tc>
          <w:tcPr>
            <w:tcW w:w="1243" w:type="pct"/>
            <w:shd w:val="clear" w:color="auto" w:fill="0070C0"/>
            <w:vAlign w:val="center"/>
          </w:tcPr>
          <w:p w14:paraId="6142F498" w14:textId="1A4CAEEB" w:rsidR="0090629B" w:rsidRPr="00650C14" w:rsidRDefault="0090629B" w:rsidP="002F1C90">
            <w:pPr>
              <w:autoSpaceDE/>
              <w:autoSpaceDN/>
              <w:spacing w:line="276" w:lineRule="auto"/>
              <w:jc w:val="center"/>
              <w:rPr>
                <w:b/>
                <w:bCs/>
                <w:lang w:val="en-US"/>
              </w:rPr>
            </w:pPr>
            <w:r w:rsidRPr="009C61EC">
              <w:rPr>
                <w:b/>
                <w:bCs/>
                <w:color w:val="000000"/>
                <w:sz w:val="22"/>
                <w:szCs w:val="22"/>
                <w:lang w:val="en-US"/>
              </w:rPr>
              <w:t>Insert Current FY</w:t>
            </w:r>
          </w:p>
        </w:tc>
        <w:tc>
          <w:tcPr>
            <w:tcW w:w="1244" w:type="pct"/>
            <w:shd w:val="clear" w:color="auto" w:fill="0070C0"/>
            <w:noWrap/>
            <w:vAlign w:val="center"/>
            <w:hideMark/>
          </w:tcPr>
          <w:p w14:paraId="381E2F3A" w14:textId="77777777" w:rsidR="00FE340B" w:rsidRDefault="00FE340B" w:rsidP="00FE340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0AE5730" w14:textId="79069F1B" w:rsidR="0090629B" w:rsidRPr="00650C14" w:rsidRDefault="00FE340B" w:rsidP="00FE340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90629B" w:rsidRPr="00650C14" w14:paraId="094BE6FF" w14:textId="77777777" w:rsidTr="00805081">
        <w:trPr>
          <w:trHeight w:val="397"/>
        </w:trPr>
        <w:tc>
          <w:tcPr>
            <w:tcW w:w="2513" w:type="pct"/>
            <w:vMerge/>
            <w:shd w:val="clear" w:color="auto" w:fill="0070C0"/>
            <w:noWrap/>
            <w:vAlign w:val="bottom"/>
            <w:hideMark/>
          </w:tcPr>
          <w:p w14:paraId="7765F230" w14:textId="77777777" w:rsidR="0090629B" w:rsidRPr="00650C14" w:rsidRDefault="0090629B" w:rsidP="00B90BF4">
            <w:pPr>
              <w:autoSpaceDE/>
              <w:autoSpaceDN/>
              <w:spacing w:line="276" w:lineRule="auto"/>
              <w:rPr>
                <w:b/>
                <w:bCs/>
                <w:lang w:eastAsia="en-GB"/>
              </w:rPr>
            </w:pPr>
          </w:p>
        </w:tc>
        <w:tc>
          <w:tcPr>
            <w:tcW w:w="1243" w:type="pct"/>
            <w:shd w:val="clear" w:color="auto" w:fill="0070C0"/>
            <w:vAlign w:val="center"/>
          </w:tcPr>
          <w:p w14:paraId="1D091DF7" w14:textId="47EA4495" w:rsidR="0090629B" w:rsidRPr="00650C14" w:rsidRDefault="0090629B" w:rsidP="00B90BF4">
            <w:pPr>
              <w:autoSpaceDE/>
              <w:autoSpaceDN/>
              <w:spacing w:line="276" w:lineRule="auto"/>
              <w:jc w:val="center"/>
              <w:rPr>
                <w:b/>
                <w:bCs/>
                <w:lang w:val="en-US"/>
              </w:rPr>
            </w:pPr>
            <w:r w:rsidRPr="00650C14">
              <w:rPr>
                <w:b/>
                <w:bCs/>
                <w:lang w:val="en-US"/>
              </w:rPr>
              <w:t>Kshs</w:t>
            </w:r>
          </w:p>
        </w:tc>
        <w:tc>
          <w:tcPr>
            <w:tcW w:w="1244" w:type="pct"/>
            <w:shd w:val="clear" w:color="auto" w:fill="0070C0"/>
            <w:noWrap/>
            <w:vAlign w:val="center"/>
            <w:hideMark/>
          </w:tcPr>
          <w:p w14:paraId="01CF5065" w14:textId="59DE5554" w:rsidR="0090629B" w:rsidRPr="00650C14" w:rsidRDefault="0090629B" w:rsidP="00B90BF4">
            <w:pPr>
              <w:autoSpaceDE/>
              <w:autoSpaceDN/>
              <w:spacing w:line="276" w:lineRule="auto"/>
              <w:jc w:val="center"/>
              <w:rPr>
                <w:b/>
                <w:bCs/>
                <w:lang w:val="en-US"/>
              </w:rPr>
            </w:pPr>
            <w:r w:rsidRPr="00650C14">
              <w:rPr>
                <w:b/>
                <w:bCs/>
                <w:lang w:val="en-US"/>
              </w:rPr>
              <w:t>Kshs</w:t>
            </w:r>
          </w:p>
        </w:tc>
      </w:tr>
      <w:tr w:rsidR="00650C14" w:rsidRPr="00650C14" w14:paraId="1D56E143" w14:textId="77777777" w:rsidTr="00805081">
        <w:trPr>
          <w:trHeight w:val="397"/>
        </w:trPr>
        <w:tc>
          <w:tcPr>
            <w:tcW w:w="2513" w:type="pct"/>
            <w:shd w:val="clear" w:color="auto" w:fill="auto"/>
            <w:noWrap/>
            <w:vAlign w:val="bottom"/>
            <w:hideMark/>
          </w:tcPr>
          <w:p w14:paraId="3FE96FDF" w14:textId="4809BEE1"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43" w:type="pct"/>
            <w:vAlign w:val="center"/>
          </w:tcPr>
          <w:p w14:paraId="7975A76C" w14:textId="77777777" w:rsidR="00B80FC4" w:rsidRPr="00650C14" w:rsidRDefault="00B80FC4" w:rsidP="00103CD9">
            <w:pPr>
              <w:autoSpaceDE/>
              <w:autoSpaceDN/>
              <w:spacing w:line="276" w:lineRule="auto"/>
              <w:jc w:val="center"/>
              <w:rPr>
                <w:b/>
                <w:bCs/>
                <w:lang w:val="en-US"/>
              </w:rPr>
            </w:pPr>
            <w:r w:rsidRPr="00650C14">
              <w:rPr>
                <w:b/>
                <w:bCs/>
                <w:lang w:val="en-US"/>
              </w:rPr>
              <w:t>xxx</w:t>
            </w:r>
          </w:p>
        </w:tc>
        <w:tc>
          <w:tcPr>
            <w:tcW w:w="1244" w:type="pct"/>
            <w:shd w:val="clear" w:color="auto" w:fill="auto"/>
            <w:noWrap/>
            <w:vAlign w:val="center"/>
            <w:hideMark/>
          </w:tcPr>
          <w:p w14:paraId="31A4E0F5" w14:textId="77777777" w:rsidR="00B80FC4" w:rsidRPr="00650C14" w:rsidRDefault="00B80FC4" w:rsidP="00103CD9">
            <w:pPr>
              <w:autoSpaceDE/>
              <w:autoSpaceDN/>
              <w:spacing w:line="276" w:lineRule="auto"/>
              <w:jc w:val="center"/>
              <w:rPr>
                <w:b/>
                <w:bCs/>
                <w:lang w:val="en-US"/>
              </w:rPr>
            </w:pPr>
            <w:r w:rsidRPr="00650C14">
              <w:rPr>
                <w:b/>
                <w:bCs/>
                <w:lang w:val="en-US"/>
              </w:rPr>
              <w:t>xxx</w:t>
            </w:r>
          </w:p>
        </w:tc>
      </w:tr>
      <w:tr w:rsidR="00650C14" w:rsidRPr="00650C14" w14:paraId="7386DA4A" w14:textId="77777777" w:rsidTr="00805081">
        <w:trPr>
          <w:trHeight w:val="397"/>
        </w:trPr>
        <w:tc>
          <w:tcPr>
            <w:tcW w:w="2513" w:type="pct"/>
            <w:shd w:val="clear" w:color="auto" w:fill="auto"/>
            <w:noWrap/>
            <w:vAlign w:val="bottom"/>
            <w:hideMark/>
          </w:tcPr>
          <w:p w14:paraId="290C7B0B" w14:textId="77777777" w:rsidR="00B80FC4" w:rsidRPr="00650C14" w:rsidRDefault="00B80FC4" w:rsidP="00B90BF4">
            <w:pPr>
              <w:autoSpaceDE/>
              <w:autoSpaceDN/>
              <w:spacing w:line="276" w:lineRule="auto"/>
              <w:rPr>
                <w:lang w:val="en-US"/>
              </w:rPr>
            </w:pPr>
            <w:r w:rsidRPr="00650C14">
              <w:rPr>
                <w:lang w:eastAsia="en-GB"/>
              </w:rPr>
              <w:t>Additions</w:t>
            </w:r>
          </w:p>
        </w:tc>
        <w:tc>
          <w:tcPr>
            <w:tcW w:w="1243" w:type="pct"/>
            <w:vAlign w:val="center"/>
          </w:tcPr>
          <w:p w14:paraId="5ED91535" w14:textId="77777777" w:rsidR="00B80FC4" w:rsidRPr="00650C14" w:rsidRDefault="00B80FC4" w:rsidP="00103CD9">
            <w:pPr>
              <w:autoSpaceDE/>
              <w:autoSpaceDN/>
              <w:spacing w:line="276" w:lineRule="auto"/>
              <w:jc w:val="center"/>
              <w:rPr>
                <w:lang w:val="en-US"/>
              </w:rPr>
            </w:pPr>
            <w:r w:rsidRPr="00650C14">
              <w:rPr>
                <w:lang w:val="en-US"/>
              </w:rPr>
              <w:t>xxx</w:t>
            </w:r>
          </w:p>
        </w:tc>
        <w:tc>
          <w:tcPr>
            <w:tcW w:w="1244" w:type="pct"/>
            <w:shd w:val="clear" w:color="auto" w:fill="auto"/>
            <w:noWrap/>
            <w:vAlign w:val="center"/>
            <w:hideMark/>
          </w:tcPr>
          <w:p w14:paraId="490F85A5" w14:textId="77777777" w:rsidR="00B80FC4" w:rsidRPr="00650C14" w:rsidRDefault="00B80FC4" w:rsidP="00103CD9">
            <w:pPr>
              <w:autoSpaceDE/>
              <w:autoSpaceDN/>
              <w:spacing w:line="276" w:lineRule="auto"/>
              <w:jc w:val="center"/>
              <w:rPr>
                <w:lang w:val="en-US"/>
              </w:rPr>
            </w:pPr>
            <w:r w:rsidRPr="00650C14">
              <w:rPr>
                <w:lang w:val="en-US"/>
              </w:rPr>
              <w:t>xxx</w:t>
            </w:r>
          </w:p>
        </w:tc>
      </w:tr>
      <w:tr w:rsidR="009A6A0A" w:rsidRPr="00650C14" w14:paraId="55ED1EA8" w14:textId="77777777" w:rsidTr="00805081">
        <w:trPr>
          <w:trHeight w:val="397"/>
        </w:trPr>
        <w:tc>
          <w:tcPr>
            <w:tcW w:w="2513" w:type="pct"/>
            <w:shd w:val="clear" w:color="auto" w:fill="auto"/>
            <w:noWrap/>
            <w:vAlign w:val="bottom"/>
          </w:tcPr>
          <w:p w14:paraId="45596523" w14:textId="65C80E39" w:rsidR="009A6A0A" w:rsidRPr="00650C14" w:rsidRDefault="009A6A0A" w:rsidP="00B90BF4">
            <w:pPr>
              <w:autoSpaceDE/>
              <w:autoSpaceDN/>
              <w:spacing w:line="276" w:lineRule="auto"/>
              <w:rPr>
                <w:lang w:eastAsia="en-GB"/>
              </w:rPr>
            </w:pPr>
            <w:r>
              <w:rPr>
                <w:lang w:eastAsia="en-GB"/>
              </w:rPr>
              <w:t xml:space="preserve">Disposal </w:t>
            </w:r>
            <w:r w:rsidR="0076397B">
              <w:rPr>
                <w:lang w:eastAsia="en-GB"/>
              </w:rPr>
              <w:t>during the year</w:t>
            </w:r>
          </w:p>
        </w:tc>
        <w:tc>
          <w:tcPr>
            <w:tcW w:w="1243" w:type="pct"/>
            <w:vAlign w:val="center"/>
          </w:tcPr>
          <w:p w14:paraId="1189DA7E" w14:textId="3F447E3F" w:rsidR="009A6A0A" w:rsidRPr="00650C14" w:rsidRDefault="009A6A0A" w:rsidP="00103CD9">
            <w:pPr>
              <w:autoSpaceDE/>
              <w:autoSpaceDN/>
              <w:spacing w:line="276" w:lineRule="auto"/>
              <w:jc w:val="center"/>
              <w:rPr>
                <w:lang w:val="en-US"/>
              </w:rPr>
            </w:pPr>
            <w:r>
              <w:rPr>
                <w:lang w:val="en-US"/>
              </w:rPr>
              <w:t>(</w:t>
            </w:r>
            <w:r w:rsidRPr="00650C14">
              <w:rPr>
                <w:lang w:val="en-US"/>
              </w:rPr>
              <w:t>xxx</w:t>
            </w:r>
            <w:r>
              <w:rPr>
                <w:lang w:val="en-US"/>
              </w:rPr>
              <w:t>)</w:t>
            </w:r>
          </w:p>
        </w:tc>
        <w:tc>
          <w:tcPr>
            <w:tcW w:w="1244" w:type="pct"/>
            <w:shd w:val="clear" w:color="auto" w:fill="auto"/>
            <w:noWrap/>
            <w:vAlign w:val="center"/>
          </w:tcPr>
          <w:p w14:paraId="708FC107" w14:textId="41AC0FD4" w:rsidR="009A6A0A" w:rsidRPr="00650C14" w:rsidRDefault="009A6A0A" w:rsidP="00103CD9">
            <w:pPr>
              <w:autoSpaceDE/>
              <w:autoSpaceDN/>
              <w:spacing w:line="276" w:lineRule="auto"/>
              <w:jc w:val="center"/>
              <w:rPr>
                <w:lang w:val="en-US"/>
              </w:rPr>
            </w:pPr>
            <w:r>
              <w:rPr>
                <w:lang w:val="en-US"/>
              </w:rPr>
              <w:t>(</w:t>
            </w:r>
            <w:r w:rsidRPr="00650C14">
              <w:rPr>
                <w:lang w:val="en-US"/>
              </w:rPr>
              <w:t>xxx</w:t>
            </w:r>
            <w:r>
              <w:rPr>
                <w:lang w:val="en-US"/>
              </w:rPr>
              <w:t>)</w:t>
            </w:r>
          </w:p>
        </w:tc>
      </w:tr>
      <w:tr w:rsidR="009A6A0A" w:rsidRPr="00650C14" w14:paraId="31189A41" w14:textId="77777777" w:rsidTr="00805081">
        <w:trPr>
          <w:trHeight w:val="397"/>
        </w:trPr>
        <w:tc>
          <w:tcPr>
            <w:tcW w:w="2513" w:type="pct"/>
            <w:shd w:val="clear" w:color="auto" w:fill="auto"/>
            <w:noWrap/>
            <w:vAlign w:val="bottom"/>
            <w:hideMark/>
          </w:tcPr>
          <w:p w14:paraId="17713070" w14:textId="7D37A9B1" w:rsidR="009A6A0A" w:rsidRPr="00650C14" w:rsidRDefault="009A6A0A" w:rsidP="00B90BF4">
            <w:pPr>
              <w:autoSpaceDE/>
              <w:autoSpaceDN/>
              <w:spacing w:line="276" w:lineRule="auto"/>
              <w:rPr>
                <w:lang w:val="en-US"/>
              </w:rPr>
            </w:pPr>
            <w:r>
              <w:rPr>
                <w:lang w:val="en-US"/>
              </w:rPr>
              <w:t>Depreciation</w:t>
            </w:r>
          </w:p>
        </w:tc>
        <w:tc>
          <w:tcPr>
            <w:tcW w:w="1243" w:type="pct"/>
            <w:vAlign w:val="center"/>
          </w:tcPr>
          <w:p w14:paraId="6C5BED5C" w14:textId="568CD938" w:rsidR="009A6A0A" w:rsidRPr="00650C14" w:rsidRDefault="009A6A0A" w:rsidP="00103CD9">
            <w:pPr>
              <w:autoSpaceDE/>
              <w:autoSpaceDN/>
              <w:spacing w:line="276" w:lineRule="auto"/>
              <w:jc w:val="center"/>
              <w:rPr>
                <w:lang w:val="en-US"/>
              </w:rPr>
            </w:pPr>
            <w:r>
              <w:rPr>
                <w:lang w:val="en-US"/>
              </w:rPr>
              <w:t>(</w:t>
            </w:r>
            <w:r w:rsidRPr="00650C14">
              <w:rPr>
                <w:lang w:val="en-US"/>
              </w:rPr>
              <w:t>xxx</w:t>
            </w:r>
            <w:r>
              <w:rPr>
                <w:lang w:val="en-US"/>
              </w:rPr>
              <w:t>)</w:t>
            </w:r>
          </w:p>
        </w:tc>
        <w:tc>
          <w:tcPr>
            <w:tcW w:w="1244" w:type="pct"/>
            <w:shd w:val="clear" w:color="auto" w:fill="auto"/>
            <w:noWrap/>
            <w:vAlign w:val="center"/>
            <w:hideMark/>
          </w:tcPr>
          <w:p w14:paraId="1DADD6DD" w14:textId="6FE1EE38" w:rsidR="009A6A0A" w:rsidRPr="00650C14" w:rsidRDefault="009A6A0A" w:rsidP="00103CD9">
            <w:pPr>
              <w:autoSpaceDE/>
              <w:autoSpaceDN/>
              <w:spacing w:line="276" w:lineRule="auto"/>
              <w:jc w:val="center"/>
              <w:rPr>
                <w:lang w:val="en-US"/>
              </w:rPr>
            </w:pPr>
            <w:r>
              <w:rPr>
                <w:lang w:val="en-US"/>
              </w:rPr>
              <w:t>(</w:t>
            </w:r>
            <w:r w:rsidRPr="00650C14">
              <w:rPr>
                <w:lang w:val="en-US"/>
              </w:rPr>
              <w:t>xxx</w:t>
            </w:r>
            <w:r>
              <w:rPr>
                <w:lang w:val="en-US"/>
              </w:rPr>
              <w:t>)</w:t>
            </w:r>
          </w:p>
        </w:tc>
      </w:tr>
      <w:tr w:rsidR="009A6A0A" w:rsidRPr="00650C14" w14:paraId="46B0D742" w14:textId="77777777" w:rsidTr="00805081">
        <w:trPr>
          <w:trHeight w:val="397"/>
        </w:trPr>
        <w:tc>
          <w:tcPr>
            <w:tcW w:w="2513" w:type="pct"/>
            <w:shd w:val="clear" w:color="auto" w:fill="auto"/>
            <w:noWrap/>
            <w:vAlign w:val="bottom"/>
          </w:tcPr>
          <w:p w14:paraId="5BD0755C" w14:textId="0EA2B4F2" w:rsidR="009A6A0A" w:rsidRDefault="009A6A0A" w:rsidP="00B90BF4">
            <w:pPr>
              <w:autoSpaceDE/>
              <w:autoSpaceDN/>
              <w:spacing w:line="276" w:lineRule="auto"/>
              <w:rPr>
                <w:lang w:val="en-US"/>
              </w:rPr>
            </w:pPr>
            <w:r>
              <w:rPr>
                <w:lang w:val="en-US"/>
              </w:rPr>
              <w:t>Impairment</w:t>
            </w:r>
          </w:p>
        </w:tc>
        <w:tc>
          <w:tcPr>
            <w:tcW w:w="1243" w:type="pct"/>
            <w:vAlign w:val="center"/>
          </w:tcPr>
          <w:p w14:paraId="67331F9D" w14:textId="5412D30A" w:rsidR="009A6A0A" w:rsidRPr="00650C14" w:rsidRDefault="009A6A0A" w:rsidP="00103CD9">
            <w:pPr>
              <w:autoSpaceDE/>
              <w:autoSpaceDN/>
              <w:spacing w:line="276" w:lineRule="auto"/>
              <w:jc w:val="center"/>
              <w:rPr>
                <w:lang w:val="en-US"/>
              </w:rPr>
            </w:pPr>
            <w:r>
              <w:rPr>
                <w:lang w:val="en-US"/>
              </w:rPr>
              <w:t>(</w:t>
            </w:r>
            <w:r w:rsidRPr="00650C14">
              <w:rPr>
                <w:lang w:val="en-US"/>
              </w:rPr>
              <w:t>xxx</w:t>
            </w:r>
            <w:r>
              <w:rPr>
                <w:lang w:val="en-US"/>
              </w:rPr>
              <w:t>)</w:t>
            </w:r>
          </w:p>
        </w:tc>
        <w:tc>
          <w:tcPr>
            <w:tcW w:w="1244" w:type="pct"/>
            <w:shd w:val="clear" w:color="auto" w:fill="auto"/>
            <w:noWrap/>
            <w:vAlign w:val="center"/>
          </w:tcPr>
          <w:p w14:paraId="2F50B808" w14:textId="66EBCA30" w:rsidR="009A6A0A" w:rsidRPr="00650C14" w:rsidRDefault="009A6A0A" w:rsidP="00103CD9">
            <w:pPr>
              <w:autoSpaceDE/>
              <w:autoSpaceDN/>
              <w:spacing w:line="276" w:lineRule="auto"/>
              <w:jc w:val="center"/>
              <w:rPr>
                <w:lang w:val="en-US"/>
              </w:rPr>
            </w:pPr>
            <w:r>
              <w:rPr>
                <w:lang w:val="en-US"/>
              </w:rPr>
              <w:t>(</w:t>
            </w:r>
            <w:r w:rsidRPr="00650C14">
              <w:rPr>
                <w:lang w:val="en-US"/>
              </w:rPr>
              <w:t>xxx</w:t>
            </w:r>
            <w:r>
              <w:rPr>
                <w:lang w:val="en-US"/>
              </w:rPr>
              <w:t>)</w:t>
            </w:r>
          </w:p>
        </w:tc>
      </w:tr>
      <w:tr w:rsidR="00634444" w:rsidRPr="00650C14" w14:paraId="762C640B" w14:textId="77777777" w:rsidTr="00805081">
        <w:trPr>
          <w:trHeight w:val="397"/>
        </w:trPr>
        <w:tc>
          <w:tcPr>
            <w:tcW w:w="2513" w:type="pct"/>
            <w:shd w:val="clear" w:color="auto" w:fill="auto"/>
            <w:noWrap/>
            <w:vAlign w:val="bottom"/>
          </w:tcPr>
          <w:p w14:paraId="6CC50B30" w14:textId="72F0FCD1" w:rsidR="00634444" w:rsidRDefault="00634444" w:rsidP="00634444">
            <w:pPr>
              <w:autoSpaceDE/>
              <w:autoSpaceDN/>
              <w:spacing w:line="276" w:lineRule="auto"/>
              <w:rPr>
                <w:lang w:val="en-US"/>
              </w:rPr>
            </w:pPr>
            <w:r>
              <w:rPr>
                <w:lang w:val="en-US"/>
              </w:rPr>
              <w:t>Gain/(loss) in fair value (if fair value is elected)</w:t>
            </w:r>
          </w:p>
        </w:tc>
        <w:tc>
          <w:tcPr>
            <w:tcW w:w="1243" w:type="pct"/>
            <w:vAlign w:val="center"/>
          </w:tcPr>
          <w:p w14:paraId="5E4B227A" w14:textId="2E6A4DC4" w:rsidR="00634444" w:rsidRDefault="00634444" w:rsidP="00103CD9">
            <w:pPr>
              <w:autoSpaceDE/>
              <w:autoSpaceDN/>
              <w:spacing w:line="276" w:lineRule="auto"/>
              <w:jc w:val="center"/>
              <w:rPr>
                <w:lang w:val="en-US"/>
              </w:rPr>
            </w:pPr>
            <w:r w:rsidRPr="00650C14">
              <w:rPr>
                <w:lang w:val="en-US"/>
              </w:rPr>
              <w:t>xxx</w:t>
            </w:r>
            <w:r w:rsidR="002D00D9">
              <w:rPr>
                <w:lang w:val="en-US"/>
              </w:rPr>
              <w:t>/</w:t>
            </w:r>
            <w:r w:rsidR="00FC1650">
              <w:rPr>
                <w:lang w:val="en-US"/>
              </w:rPr>
              <w:t>(xxx)</w:t>
            </w:r>
          </w:p>
        </w:tc>
        <w:tc>
          <w:tcPr>
            <w:tcW w:w="1244" w:type="pct"/>
            <w:shd w:val="clear" w:color="auto" w:fill="auto"/>
            <w:noWrap/>
            <w:vAlign w:val="center"/>
          </w:tcPr>
          <w:p w14:paraId="03768DD9" w14:textId="19DE1E28" w:rsidR="00634444" w:rsidRDefault="00634444" w:rsidP="00103CD9">
            <w:pPr>
              <w:autoSpaceDE/>
              <w:autoSpaceDN/>
              <w:spacing w:line="276" w:lineRule="auto"/>
              <w:jc w:val="center"/>
              <w:rPr>
                <w:lang w:val="en-US"/>
              </w:rPr>
            </w:pPr>
            <w:r w:rsidRPr="00650C14">
              <w:rPr>
                <w:lang w:val="en-US"/>
              </w:rPr>
              <w:t>xxx</w:t>
            </w:r>
            <w:r w:rsidR="00FC1650">
              <w:rPr>
                <w:lang w:val="en-US"/>
              </w:rPr>
              <w:t>/(xxx)</w:t>
            </w:r>
          </w:p>
        </w:tc>
      </w:tr>
      <w:tr w:rsidR="00634444" w:rsidRPr="00650C14" w14:paraId="590EE98E" w14:textId="77777777" w:rsidTr="00805081">
        <w:trPr>
          <w:trHeight w:val="397"/>
        </w:trPr>
        <w:tc>
          <w:tcPr>
            <w:tcW w:w="2513" w:type="pct"/>
            <w:shd w:val="clear" w:color="auto" w:fill="auto"/>
            <w:noWrap/>
            <w:vAlign w:val="bottom"/>
            <w:hideMark/>
          </w:tcPr>
          <w:p w14:paraId="17E26B69" w14:textId="252EFC56" w:rsidR="00634444" w:rsidRPr="00650C14" w:rsidRDefault="00634444" w:rsidP="00634444">
            <w:pPr>
              <w:autoSpaceDE/>
              <w:autoSpaceDN/>
              <w:spacing w:line="276" w:lineRule="auto"/>
              <w:rPr>
                <w:b/>
                <w:bCs/>
                <w:lang w:val="en-US"/>
              </w:rPr>
            </w:pPr>
            <w:r w:rsidRPr="00650C14">
              <w:rPr>
                <w:b/>
                <w:bCs/>
                <w:lang w:eastAsia="en-GB"/>
              </w:rPr>
              <w:t>At end of the year</w:t>
            </w:r>
          </w:p>
        </w:tc>
        <w:tc>
          <w:tcPr>
            <w:tcW w:w="1243" w:type="pct"/>
            <w:vAlign w:val="center"/>
          </w:tcPr>
          <w:p w14:paraId="643F4CAC" w14:textId="77777777" w:rsidR="00634444" w:rsidRPr="00650C14" w:rsidRDefault="00634444" w:rsidP="00103CD9">
            <w:pPr>
              <w:autoSpaceDE/>
              <w:autoSpaceDN/>
              <w:spacing w:line="276" w:lineRule="auto"/>
              <w:jc w:val="center"/>
              <w:rPr>
                <w:b/>
                <w:bCs/>
                <w:lang w:val="en-US"/>
              </w:rPr>
            </w:pPr>
            <w:r w:rsidRPr="00650C14">
              <w:rPr>
                <w:b/>
                <w:bCs/>
                <w:lang w:val="en-US"/>
              </w:rPr>
              <w:t>xxx</w:t>
            </w:r>
          </w:p>
        </w:tc>
        <w:tc>
          <w:tcPr>
            <w:tcW w:w="1244" w:type="pct"/>
            <w:shd w:val="clear" w:color="auto" w:fill="auto"/>
            <w:noWrap/>
            <w:vAlign w:val="center"/>
            <w:hideMark/>
          </w:tcPr>
          <w:p w14:paraId="6B6D3ECB" w14:textId="77777777" w:rsidR="00634444" w:rsidRPr="00650C14" w:rsidRDefault="00634444" w:rsidP="00103CD9">
            <w:pPr>
              <w:autoSpaceDE/>
              <w:autoSpaceDN/>
              <w:spacing w:line="276" w:lineRule="auto"/>
              <w:jc w:val="center"/>
              <w:rPr>
                <w:b/>
                <w:bCs/>
                <w:lang w:val="en-US"/>
              </w:rPr>
            </w:pPr>
            <w:r w:rsidRPr="00650C14">
              <w:rPr>
                <w:b/>
                <w:bCs/>
                <w:lang w:val="en-US"/>
              </w:rPr>
              <w:t>xxx</w:t>
            </w:r>
          </w:p>
        </w:tc>
      </w:tr>
    </w:tbl>
    <w:p w14:paraId="11B2108B" w14:textId="77777777" w:rsidR="00957E0F" w:rsidRDefault="00957E0F" w:rsidP="00E944B5">
      <w:pPr>
        <w:autoSpaceDE/>
        <w:autoSpaceDN/>
        <w:jc w:val="both"/>
        <w:rPr>
          <w:bCs/>
          <w:i/>
          <w:iCs/>
          <w:sz w:val="22"/>
          <w:szCs w:val="22"/>
        </w:rPr>
      </w:pPr>
    </w:p>
    <w:p w14:paraId="6B0F6052" w14:textId="5EE4FC5B" w:rsidR="009A6A0A" w:rsidRPr="00E944B5" w:rsidRDefault="009A6A0A" w:rsidP="00E944B5">
      <w:pPr>
        <w:autoSpaceDE/>
        <w:autoSpaceDN/>
        <w:jc w:val="both"/>
        <w:rPr>
          <w:bCs/>
        </w:rPr>
      </w:pPr>
      <w:r w:rsidRPr="00E944B5">
        <w:rPr>
          <w:bCs/>
          <w:i/>
          <w:iCs/>
          <w:sz w:val="22"/>
          <w:szCs w:val="22"/>
        </w:rPr>
        <w:t>(</w:t>
      </w:r>
      <w:r w:rsidR="006F14E3" w:rsidRPr="00E944B5">
        <w:rPr>
          <w:bCs/>
          <w:i/>
          <w:iCs/>
          <w:sz w:val="22"/>
          <w:szCs w:val="22"/>
        </w:rPr>
        <w:t>For investment property held at fair value, changes in fair value should go through the statement of financial performance</w:t>
      </w:r>
      <w:r w:rsidR="00634444" w:rsidRPr="00E944B5">
        <w:rPr>
          <w:bCs/>
          <w:i/>
          <w:iCs/>
          <w:sz w:val="22"/>
          <w:szCs w:val="22"/>
        </w:rPr>
        <w:t xml:space="preserve">. </w:t>
      </w:r>
      <w:r w:rsidR="00634444" w:rsidRPr="00FC1D0B">
        <w:rPr>
          <w:bCs/>
          <w:i/>
          <w:iCs/>
          <w:sz w:val="22"/>
          <w:szCs w:val="22"/>
        </w:rPr>
        <w:t>Where cost model is elected, deprecation and impairment should be charged.</w:t>
      </w:r>
      <w:r w:rsidR="00634444" w:rsidRPr="00E944B5">
        <w:rPr>
          <w:bCs/>
          <w:i/>
          <w:iCs/>
          <w:sz w:val="22"/>
          <w:szCs w:val="22"/>
        </w:rPr>
        <w:t xml:space="preserve"> Investment</w:t>
      </w:r>
      <w:r w:rsidR="00FE140F" w:rsidRPr="00E944B5">
        <w:rPr>
          <w:bCs/>
          <w:i/>
          <w:iCs/>
          <w:sz w:val="22"/>
          <w:szCs w:val="22"/>
        </w:rPr>
        <w:t xml:space="preserve"> measured at fair value should be evaluated at the end of the reporting period for changes in fair value.</w:t>
      </w:r>
      <w:r w:rsidR="006F14E3" w:rsidRPr="00E944B5">
        <w:rPr>
          <w:bCs/>
          <w:i/>
          <w:iCs/>
          <w:sz w:val="22"/>
          <w:szCs w:val="22"/>
        </w:rPr>
        <w:t>).</w:t>
      </w:r>
      <w:r w:rsidR="00FE140F" w:rsidRPr="00E944B5">
        <w:rPr>
          <w:bCs/>
          <w:i/>
          <w:iCs/>
          <w:sz w:val="22"/>
          <w:szCs w:val="22"/>
        </w:rPr>
        <w:t xml:space="preserve"> Entity should disclose the independent valuers, </w:t>
      </w:r>
      <w:r w:rsidR="00E944B5" w:rsidRPr="00E944B5">
        <w:rPr>
          <w:bCs/>
          <w:i/>
          <w:iCs/>
          <w:sz w:val="22"/>
          <w:szCs w:val="22"/>
        </w:rPr>
        <w:t>rental income from the investment property if any and the direct costs attributed to the investment property. Any charges on the investment property as well as any difficulty in classifying this asset as an investment property</w:t>
      </w:r>
      <w:r w:rsidR="00E944B5" w:rsidRPr="00E944B5">
        <w:rPr>
          <w:bCs/>
          <w:i/>
          <w:iCs/>
        </w:rPr>
        <w:t>.</w:t>
      </w:r>
    </w:p>
    <w:p w14:paraId="2C22D783" w14:textId="667C8BE9" w:rsidR="00BE0BC8" w:rsidRDefault="009A6A0A" w:rsidP="00A52E46">
      <w:pPr>
        <w:autoSpaceDE/>
        <w:autoSpaceDN/>
        <w:rPr>
          <w:b/>
        </w:rPr>
      </w:pPr>
      <w:r>
        <w:rPr>
          <w:b/>
        </w:rPr>
        <w:br w:type="page"/>
      </w:r>
    </w:p>
    <w:p w14:paraId="3533A3B1" w14:textId="77777777" w:rsidR="00E944B5" w:rsidRPr="00E944B5" w:rsidRDefault="00E944B5" w:rsidP="00A52E46">
      <w:pPr>
        <w:autoSpaceDE/>
        <w:autoSpaceDN/>
        <w:rPr>
          <w:b/>
          <w:sz w:val="10"/>
          <w:szCs w:val="10"/>
        </w:rPr>
      </w:pPr>
    </w:p>
    <w:p w14:paraId="32895502" w14:textId="6A4C77BF" w:rsidR="006F14E3" w:rsidRPr="00D43815" w:rsidRDefault="009A07FD" w:rsidP="00E27A81">
      <w:pPr>
        <w:pStyle w:val="ListParagraph"/>
        <w:numPr>
          <w:ilvl w:val="0"/>
          <w:numId w:val="31"/>
        </w:numPr>
        <w:spacing w:line="360" w:lineRule="auto"/>
        <w:ind w:left="567" w:right="-20" w:hanging="567"/>
        <w:jc w:val="both"/>
        <w:rPr>
          <w:rFonts w:eastAsia="Arial"/>
          <w:b/>
          <w:bCs/>
          <w:spacing w:val="3"/>
        </w:rPr>
      </w:pPr>
      <w:r w:rsidRPr="00D43815">
        <w:rPr>
          <w:rFonts w:eastAsia="Arial"/>
          <w:b/>
          <w:bCs/>
          <w:spacing w:val="3"/>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390"/>
        <w:gridCol w:w="1119"/>
        <w:gridCol w:w="1452"/>
        <w:gridCol w:w="1225"/>
      </w:tblGrid>
      <w:tr w:rsidR="0090629B" w:rsidRPr="007A74A2" w14:paraId="4D8FFBFA" w14:textId="77777777" w:rsidTr="00AC00D5">
        <w:trPr>
          <w:trHeight w:val="71"/>
        </w:trPr>
        <w:tc>
          <w:tcPr>
            <w:tcW w:w="2285" w:type="pct"/>
            <w:vMerge w:val="restart"/>
            <w:shd w:val="clear" w:color="auto" w:fill="0070C0"/>
            <w:vAlign w:val="center"/>
            <w:hideMark/>
          </w:tcPr>
          <w:p w14:paraId="75AEB1F5"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1313" w:type="pct"/>
            <w:gridSpan w:val="2"/>
            <w:shd w:val="clear" w:color="auto" w:fill="0070C0"/>
            <w:noWrap/>
            <w:vAlign w:val="center"/>
            <w:hideMark/>
          </w:tcPr>
          <w:p w14:paraId="49EDF8D1" w14:textId="264BFCED" w:rsidR="0090629B" w:rsidRPr="007A74A2" w:rsidRDefault="00FE340B" w:rsidP="002D4C98">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401" w:type="pct"/>
            <w:gridSpan w:val="2"/>
            <w:shd w:val="clear" w:color="auto" w:fill="0070C0"/>
            <w:noWrap/>
            <w:vAlign w:val="center"/>
            <w:hideMark/>
          </w:tcPr>
          <w:p w14:paraId="7F4A83F2" w14:textId="77777777" w:rsidR="00FE340B" w:rsidRPr="007A74A2" w:rsidRDefault="00FE340B" w:rsidP="00FE340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96F4AA8" w14:textId="68B4E3A8" w:rsidR="0090629B" w:rsidRPr="007A74A2" w:rsidRDefault="00FE340B" w:rsidP="00FE340B">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6719ACEC" w14:textId="77777777" w:rsidTr="00AC00D5">
        <w:trPr>
          <w:trHeight w:val="89"/>
        </w:trPr>
        <w:tc>
          <w:tcPr>
            <w:tcW w:w="2285" w:type="pct"/>
            <w:vMerge/>
            <w:shd w:val="clear" w:color="auto" w:fill="0070C0"/>
            <w:vAlign w:val="bottom"/>
            <w:hideMark/>
          </w:tcPr>
          <w:p w14:paraId="27C283B5" w14:textId="77777777" w:rsidR="0090629B" w:rsidRPr="007A74A2" w:rsidRDefault="0090629B" w:rsidP="00A52E46">
            <w:pPr>
              <w:autoSpaceDE/>
              <w:autoSpaceDN/>
              <w:spacing w:line="276" w:lineRule="auto"/>
              <w:rPr>
                <w:b/>
                <w:bCs/>
                <w:sz w:val="22"/>
                <w:szCs w:val="22"/>
                <w:lang w:eastAsia="en-GB"/>
              </w:rPr>
            </w:pPr>
          </w:p>
        </w:tc>
        <w:tc>
          <w:tcPr>
            <w:tcW w:w="1313" w:type="pct"/>
            <w:gridSpan w:val="2"/>
            <w:shd w:val="clear" w:color="auto" w:fill="0070C0"/>
            <w:noWrap/>
            <w:vAlign w:val="center"/>
            <w:hideMark/>
          </w:tcPr>
          <w:p w14:paraId="6C438115" w14:textId="6C9D5C0E"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c>
          <w:tcPr>
            <w:tcW w:w="1401" w:type="pct"/>
            <w:gridSpan w:val="2"/>
            <w:shd w:val="clear" w:color="auto" w:fill="0070C0"/>
            <w:noWrap/>
            <w:vAlign w:val="center"/>
            <w:hideMark/>
          </w:tcPr>
          <w:p w14:paraId="74BBE3A8" w14:textId="43FA2E1E"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r>
      <w:tr w:rsidR="00650C14" w:rsidRPr="007A74A2" w14:paraId="67056EB0" w14:textId="77777777" w:rsidTr="00AC00D5">
        <w:trPr>
          <w:trHeight w:val="71"/>
        </w:trPr>
        <w:tc>
          <w:tcPr>
            <w:tcW w:w="2285" w:type="pct"/>
            <w:shd w:val="clear" w:color="auto" w:fill="auto"/>
            <w:noWrap/>
            <w:vAlign w:val="bottom"/>
            <w:hideMark/>
          </w:tcPr>
          <w:p w14:paraId="5F0BD48A" w14:textId="29C3CF2F" w:rsidR="00BE0BC8" w:rsidRPr="007A74A2" w:rsidRDefault="00BE0BC8" w:rsidP="00A52E46">
            <w:pPr>
              <w:autoSpaceDE/>
              <w:autoSpaceDN/>
              <w:spacing w:line="276" w:lineRule="auto"/>
              <w:rPr>
                <w:sz w:val="22"/>
                <w:szCs w:val="22"/>
                <w:lang w:val="en-US"/>
              </w:rPr>
            </w:pPr>
            <w:r w:rsidRPr="007A74A2">
              <w:rPr>
                <w:sz w:val="22"/>
                <w:szCs w:val="22"/>
                <w:lang w:eastAsia="en-GB"/>
              </w:rPr>
              <w:t xml:space="preserve">Trade </w:t>
            </w:r>
            <w:r w:rsidR="0076397B" w:rsidRPr="007A74A2">
              <w:rPr>
                <w:sz w:val="22"/>
                <w:szCs w:val="22"/>
                <w:lang w:eastAsia="en-GB"/>
              </w:rPr>
              <w:t>payables</w:t>
            </w:r>
          </w:p>
        </w:tc>
        <w:tc>
          <w:tcPr>
            <w:tcW w:w="1313" w:type="pct"/>
            <w:gridSpan w:val="2"/>
            <w:shd w:val="clear" w:color="auto" w:fill="auto"/>
            <w:noWrap/>
            <w:vAlign w:val="center"/>
            <w:hideMark/>
          </w:tcPr>
          <w:p w14:paraId="63E5A72B" w14:textId="77777777" w:rsidR="00BE0BC8" w:rsidRPr="007A74A2" w:rsidRDefault="00BE0BC8" w:rsidP="00AC00D5">
            <w:pPr>
              <w:autoSpaceDE/>
              <w:autoSpaceDN/>
              <w:spacing w:line="276" w:lineRule="auto"/>
              <w:jc w:val="center"/>
              <w:rPr>
                <w:sz w:val="22"/>
                <w:szCs w:val="22"/>
                <w:lang w:val="en-US"/>
              </w:rPr>
            </w:pPr>
            <w:r w:rsidRPr="007A74A2">
              <w:rPr>
                <w:sz w:val="22"/>
                <w:szCs w:val="22"/>
                <w:lang w:val="en-US"/>
              </w:rPr>
              <w:t>xxx</w:t>
            </w:r>
          </w:p>
        </w:tc>
        <w:tc>
          <w:tcPr>
            <w:tcW w:w="1401" w:type="pct"/>
            <w:gridSpan w:val="2"/>
            <w:shd w:val="clear" w:color="auto" w:fill="auto"/>
            <w:noWrap/>
            <w:vAlign w:val="center"/>
            <w:hideMark/>
          </w:tcPr>
          <w:p w14:paraId="7C4B122E" w14:textId="77777777" w:rsidR="00BE0BC8" w:rsidRPr="007A74A2" w:rsidRDefault="00BE0BC8" w:rsidP="00AC00D5">
            <w:pPr>
              <w:autoSpaceDE/>
              <w:autoSpaceDN/>
              <w:spacing w:line="276" w:lineRule="auto"/>
              <w:jc w:val="center"/>
              <w:rPr>
                <w:sz w:val="22"/>
                <w:szCs w:val="22"/>
                <w:lang w:val="en-US"/>
              </w:rPr>
            </w:pPr>
            <w:r w:rsidRPr="007A74A2">
              <w:rPr>
                <w:sz w:val="22"/>
                <w:szCs w:val="22"/>
                <w:lang w:val="en-US"/>
              </w:rPr>
              <w:t>xxx</w:t>
            </w:r>
          </w:p>
        </w:tc>
      </w:tr>
      <w:tr w:rsidR="00650C14" w:rsidRPr="007A74A2" w14:paraId="6A4E4431" w14:textId="77777777" w:rsidTr="00AC00D5">
        <w:trPr>
          <w:trHeight w:val="62"/>
        </w:trPr>
        <w:tc>
          <w:tcPr>
            <w:tcW w:w="2285" w:type="pct"/>
            <w:shd w:val="clear" w:color="auto" w:fill="auto"/>
            <w:noWrap/>
            <w:vAlign w:val="bottom"/>
            <w:hideMark/>
          </w:tcPr>
          <w:p w14:paraId="2EB0B2EB" w14:textId="2455E11C" w:rsidR="00BE0BC8" w:rsidRPr="007A74A2" w:rsidRDefault="00BE0BC8" w:rsidP="00A52E46">
            <w:pPr>
              <w:autoSpaceDE/>
              <w:autoSpaceDN/>
              <w:spacing w:line="276" w:lineRule="auto"/>
              <w:rPr>
                <w:sz w:val="22"/>
                <w:szCs w:val="22"/>
                <w:lang w:val="en-US"/>
              </w:rPr>
            </w:pPr>
            <w:r w:rsidRPr="007A74A2">
              <w:rPr>
                <w:sz w:val="22"/>
                <w:szCs w:val="22"/>
                <w:lang w:eastAsia="en-GB"/>
              </w:rPr>
              <w:t xml:space="preserve">Employee </w:t>
            </w:r>
            <w:r w:rsidR="0076397B" w:rsidRPr="007A74A2">
              <w:rPr>
                <w:sz w:val="22"/>
                <w:szCs w:val="22"/>
                <w:lang w:eastAsia="en-GB"/>
              </w:rPr>
              <w:t>payables</w:t>
            </w:r>
          </w:p>
        </w:tc>
        <w:tc>
          <w:tcPr>
            <w:tcW w:w="1313" w:type="pct"/>
            <w:gridSpan w:val="2"/>
            <w:shd w:val="clear" w:color="auto" w:fill="auto"/>
            <w:noWrap/>
            <w:vAlign w:val="center"/>
            <w:hideMark/>
          </w:tcPr>
          <w:p w14:paraId="4BCCBCA2" w14:textId="77777777" w:rsidR="00BE0BC8" w:rsidRPr="007A74A2" w:rsidRDefault="00BE0BC8" w:rsidP="00AC00D5">
            <w:pPr>
              <w:autoSpaceDE/>
              <w:autoSpaceDN/>
              <w:spacing w:line="276" w:lineRule="auto"/>
              <w:jc w:val="center"/>
              <w:rPr>
                <w:sz w:val="22"/>
                <w:szCs w:val="22"/>
                <w:lang w:val="en-US"/>
              </w:rPr>
            </w:pPr>
            <w:r w:rsidRPr="007A74A2">
              <w:rPr>
                <w:sz w:val="22"/>
                <w:szCs w:val="22"/>
                <w:lang w:val="en-US"/>
              </w:rPr>
              <w:t>xxx</w:t>
            </w:r>
          </w:p>
        </w:tc>
        <w:tc>
          <w:tcPr>
            <w:tcW w:w="1401" w:type="pct"/>
            <w:gridSpan w:val="2"/>
            <w:shd w:val="clear" w:color="auto" w:fill="auto"/>
            <w:noWrap/>
            <w:vAlign w:val="center"/>
            <w:hideMark/>
          </w:tcPr>
          <w:p w14:paraId="086D75D6" w14:textId="77777777" w:rsidR="00BE0BC8" w:rsidRPr="007A74A2" w:rsidRDefault="00BE0BC8" w:rsidP="00AC00D5">
            <w:pPr>
              <w:autoSpaceDE/>
              <w:autoSpaceDN/>
              <w:spacing w:line="276" w:lineRule="auto"/>
              <w:jc w:val="center"/>
              <w:rPr>
                <w:sz w:val="22"/>
                <w:szCs w:val="22"/>
                <w:lang w:val="en-US"/>
              </w:rPr>
            </w:pPr>
            <w:r w:rsidRPr="007A74A2">
              <w:rPr>
                <w:sz w:val="22"/>
                <w:szCs w:val="22"/>
                <w:lang w:val="en-US"/>
              </w:rPr>
              <w:t>xxx</w:t>
            </w:r>
          </w:p>
        </w:tc>
      </w:tr>
      <w:tr w:rsidR="00650C14" w:rsidRPr="007A74A2" w14:paraId="58857387" w14:textId="77777777" w:rsidTr="00AC00D5">
        <w:trPr>
          <w:trHeight w:val="107"/>
        </w:trPr>
        <w:tc>
          <w:tcPr>
            <w:tcW w:w="2285" w:type="pct"/>
            <w:shd w:val="clear" w:color="auto" w:fill="auto"/>
            <w:noWrap/>
            <w:vAlign w:val="bottom"/>
            <w:hideMark/>
          </w:tcPr>
          <w:p w14:paraId="579B0782" w14:textId="4022085B" w:rsidR="00BE0BC8" w:rsidRPr="007A74A2" w:rsidRDefault="00BE0BC8" w:rsidP="00A52E46">
            <w:pPr>
              <w:autoSpaceDE/>
              <w:autoSpaceDN/>
              <w:spacing w:line="276" w:lineRule="auto"/>
              <w:rPr>
                <w:sz w:val="22"/>
                <w:szCs w:val="22"/>
                <w:lang w:val="en-US"/>
              </w:rPr>
            </w:pPr>
            <w:r w:rsidRPr="001B38F2">
              <w:rPr>
                <w:sz w:val="22"/>
                <w:szCs w:val="22"/>
                <w:lang w:eastAsia="en-GB"/>
              </w:rPr>
              <w:t>Third</w:t>
            </w:r>
            <w:r w:rsidR="0076397B" w:rsidRPr="001B38F2">
              <w:rPr>
                <w:sz w:val="22"/>
                <w:szCs w:val="22"/>
                <w:lang w:eastAsia="en-GB"/>
              </w:rPr>
              <w:t>-party payments</w:t>
            </w:r>
          </w:p>
        </w:tc>
        <w:tc>
          <w:tcPr>
            <w:tcW w:w="1313" w:type="pct"/>
            <w:gridSpan w:val="2"/>
            <w:shd w:val="clear" w:color="auto" w:fill="auto"/>
            <w:noWrap/>
            <w:vAlign w:val="center"/>
            <w:hideMark/>
          </w:tcPr>
          <w:p w14:paraId="717BDBCB" w14:textId="77777777" w:rsidR="00BE0BC8" w:rsidRPr="007A74A2" w:rsidRDefault="00BE0BC8" w:rsidP="00AC00D5">
            <w:pPr>
              <w:autoSpaceDE/>
              <w:autoSpaceDN/>
              <w:spacing w:line="276" w:lineRule="auto"/>
              <w:jc w:val="center"/>
              <w:rPr>
                <w:sz w:val="22"/>
                <w:szCs w:val="22"/>
                <w:lang w:val="en-US"/>
              </w:rPr>
            </w:pPr>
            <w:r w:rsidRPr="007A74A2">
              <w:rPr>
                <w:sz w:val="22"/>
                <w:szCs w:val="22"/>
                <w:lang w:val="en-US"/>
              </w:rPr>
              <w:t>xxx</w:t>
            </w:r>
          </w:p>
        </w:tc>
        <w:tc>
          <w:tcPr>
            <w:tcW w:w="1401" w:type="pct"/>
            <w:gridSpan w:val="2"/>
            <w:shd w:val="clear" w:color="auto" w:fill="auto"/>
            <w:noWrap/>
            <w:vAlign w:val="center"/>
            <w:hideMark/>
          </w:tcPr>
          <w:p w14:paraId="37ABE538" w14:textId="77777777" w:rsidR="00BE0BC8" w:rsidRPr="007A74A2" w:rsidRDefault="00BE0BC8" w:rsidP="00AC00D5">
            <w:pPr>
              <w:autoSpaceDE/>
              <w:autoSpaceDN/>
              <w:spacing w:line="276" w:lineRule="auto"/>
              <w:jc w:val="center"/>
              <w:rPr>
                <w:sz w:val="22"/>
                <w:szCs w:val="22"/>
                <w:lang w:val="en-US"/>
              </w:rPr>
            </w:pPr>
            <w:r w:rsidRPr="007A74A2">
              <w:rPr>
                <w:sz w:val="22"/>
                <w:szCs w:val="22"/>
                <w:lang w:val="en-US"/>
              </w:rPr>
              <w:t>xxx</w:t>
            </w:r>
          </w:p>
        </w:tc>
      </w:tr>
      <w:tr w:rsidR="00650C14" w:rsidRPr="007A74A2" w14:paraId="7AD0C878" w14:textId="77777777" w:rsidTr="00AC00D5">
        <w:trPr>
          <w:trHeight w:val="58"/>
        </w:trPr>
        <w:tc>
          <w:tcPr>
            <w:tcW w:w="2285" w:type="pct"/>
            <w:shd w:val="clear" w:color="auto" w:fill="auto"/>
            <w:noWrap/>
            <w:vAlign w:val="bottom"/>
            <w:hideMark/>
          </w:tcPr>
          <w:p w14:paraId="12ADE840" w14:textId="54B9DE85" w:rsidR="00BE0BC8" w:rsidRPr="007A74A2" w:rsidRDefault="00C22489" w:rsidP="00A52E46">
            <w:pPr>
              <w:autoSpaceDE/>
              <w:autoSpaceDN/>
              <w:spacing w:line="276" w:lineRule="auto"/>
              <w:rPr>
                <w:sz w:val="22"/>
                <w:szCs w:val="22"/>
                <w:lang w:val="en-US"/>
              </w:rPr>
            </w:pPr>
            <w:r w:rsidRPr="007A74A2">
              <w:rPr>
                <w:sz w:val="22"/>
                <w:szCs w:val="22"/>
                <w:lang w:val="en-US"/>
              </w:rPr>
              <w:t xml:space="preserve">Other </w:t>
            </w:r>
            <w:r w:rsidR="0076397B" w:rsidRPr="007A74A2">
              <w:rPr>
                <w:sz w:val="22"/>
                <w:szCs w:val="22"/>
                <w:lang w:val="en-US"/>
              </w:rPr>
              <w:t>payables</w:t>
            </w:r>
          </w:p>
        </w:tc>
        <w:tc>
          <w:tcPr>
            <w:tcW w:w="1313" w:type="pct"/>
            <w:gridSpan w:val="2"/>
            <w:shd w:val="clear" w:color="auto" w:fill="auto"/>
            <w:noWrap/>
            <w:vAlign w:val="center"/>
            <w:hideMark/>
          </w:tcPr>
          <w:p w14:paraId="34B38970" w14:textId="77777777" w:rsidR="00BE0BC8" w:rsidRPr="007A74A2" w:rsidRDefault="00BE0BC8" w:rsidP="00AC00D5">
            <w:pPr>
              <w:autoSpaceDE/>
              <w:autoSpaceDN/>
              <w:spacing w:line="276" w:lineRule="auto"/>
              <w:jc w:val="center"/>
              <w:rPr>
                <w:sz w:val="22"/>
                <w:szCs w:val="22"/>
                <w:lang w:val="en-US"/>
              </w:rPr>
            </w:pPr>
            <w:r w:rsidRPr="007A74A2">
              <w:rPr>
                <w:sz w:val="22"/>
                <w:szCs w:val="22"/>
                <w:lang w:val="en-US"/>
              </w:rPr>
              <w:t>xxx</w:t>
            </w:r>
          </w:p>
        </w:tc>
        <w:tc>
          <w:tcPr>
            <w:tcW w:w="1401" w:type="pct"/>
            <w:gridSpan w:val="2"/>
            <w:shd w:val="clear" w:color="auto" w:fill="auto"/>
            <w:noWrap/>
            <w:vAlign w:val="center"/>
            <w:hideMark/>
          </w:tcPr>
          <w:p w14:paraId="66AC4B47" w14:textId="77777777" w:rsidR="00BE0BC8" w:rsidRPr="007A74A2" w:rsidRDefault="00BE0BC8" w:rsidP="00AC00D5">
            <w:pPr>
              <w:autoSpaceDE/>
              <w:autoSpaceDN/>
              <w:spacing w:line="276" w:lineRule="auto"/>
              <w:jc w:val="center"/>
              <w:rPr>
                <w:sz w:val="22"/>
                <w:szCs w:val="22"/>
                <w:lang w:val="en-US"/>
              </w:rPr>
            </w:pPr>
            <w:r w:rsidRPr="007A74A2">
              <w:rPr>
                <w:sz w:val="22"/>
                <w:szCs w:val="22"/>
                <w:lang w:val="en-US"/>
              </w:rPr>
              <w:t>xxx</w:t>
            </w:r>
          </w:p>
        </w:tc>
      </w:tr>
      <w:tr w:rsidR="00BE0BC8" w:rsidRPr="007A74A2" w14:paraId="0D286943" w14:textId="77777777" w:rsidTr="00AC00D5">
        <w:trPr>
          <w:trHeight w:val="98"/>
        </w:trPr>
        <w:tc>
          <w:tcPr>
            <w:tcW w:w="2285" w:type="pct"/>
            <w:shd w:val="clear" w:color="auto" w:fill="auto"/>
            <w:noWrap/>
            <w:vAlign w:val="bottom"/>
            <w:hideMark/>
          </w:tcPr>
          <w:p w14:paraId="36A79017" w14:textId="58A21BEE" w:rsidR="00BE0BC8" w:rsidRPr="007A74A2" w:rsidRDefault="00BE0BC8" w:rsidP="00A52E46">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76397B" w:rsidRPr="007A74A2">
              <w:rPr>
                <w:b/>
                <w:bCs/>
                <w:sz w:val="22"/>
                <w:szCs w:val="22"/>
                <w:lang w:eastAsia="en-GB"/>
              </w:rPr>
              <w:t>trade</w:t>
            </w:r>
            <w:r w:rsidR="00A52E46" w:rsidRPr="007A74A2">
              <w:rPr>
                <w:sz w:val="22"/>
                <w:szCs w:val="22"/>
                <w:lang w:eastAsia="en-GB"/>
              </w:rPr>
              <w:t xml:space="preserve"> </w:t>
            </w:r>
            <w:r w:rsidR="0076397B" w:rsidRPr="007A74A2">
              <w:rPr>
                <w:b/>
                <w:bCs/>
                <w:sz w:val="22"/>
                <w:szCs w:val="22"/>
                <w:lang w:eastAsia="en-GB"/>
              </w:rPr>
              <w:t>and</w:t>
            </w:r>
            <w:r w:rsidR="00A52E46" w:rsidRPr="007A74A2">
              <w:rPr>
                <w:sz w:val="22"/>
                <w:szCs w:val="22"/>
                <w:lang w:eastAsia="en-GB"/>
              </w:rPr>
              <w:t xml:space="preserve"> </w:t>
            </w:r>
            <w:r w:rsidR="0076397B" w:rsidRPr="007A74A2">
              <w:rPr>
                <w:b/>
                <w:bCs/>
                <w:sz w:val="22"/>
                <w:szCs w:val="22"/>
                <w:lang w:eastAsia="en-GB"/>
              </w:rPr>
              <w:t>other</w:t>
            </w:r>
            <w:r w:rsidR="00A52E46" w:rsidRPr="007A74A2">
              <w:rPr>
                <w:sz w:val="22"/>
                <w:szCs w:val="22"/>
                <w:lang w:eastAsia="en-GB"/>
              </w:rPr>
              <w:t xml:space="preserve"> </w:t>
            </w:r>
            <w:r w:rsidR="0076397B" w:rsidRPr="007A74A2">
              <w:rPr>
                <w:b/>
                <w:bCs/>
                <w:sz w:val="22"/>
                <w:szCs w:val="22"/>
                <w:lang w:eastAsia="en-GB"/>
              </w:rPr>
              <w:t>payables</w:t>
            </w:r>
          </w:p>
        </w:tc>
        <w:tc>
          <w:tcPr>
            <w:tcW w:w="1313" w:type="pct"/>
            <w:gridSpan w:val="2"/>
            <w:shd w:val="clear" w:color="auto" w:fill="auto"/>
            <w:noWrap/>
            <w:vAlign w:val="center"/>
            <w:hideMark/>
          </w:tcPr>
          <w:p w14:paraId="554F9CCB" w14:textId="77777777" w:rsidR="00BE0BC8" w:rsidRPr="007A74A2" w:rsidRDefault="00BE0BC8" w:rsidP="00AC00D5">
            <w:pPr>
              <w:autoSpaceDE/>
              <w:autoSpaceDN/>
              <w:spacing w:line="276" w:lineRule="auto"/>
              <w:jc w:val="center"/>
              <w:rPr>
                <w:b/>
                <w:bCs/>
                <w:sz w:val="22"/>
                <w:szCs w:val="22"/>
                <w:lang w:val="en-US"/>
              </w:rPr>
            </w:pPr>
            <w:r w:rsidRPr="007A74A2">
              <w:rPr>
                <w:b/>
                <w:bCs/>
                <w:sz w:val="22"/>
                <w:szCs w:val="22"/>
                <w:lang w:val="en-US"/>
              </w:rPr>
              <w:t>xxx</w:t>
            </w:r>
          </w:p>
        </w:tc>
        <w:tc>
          <w:tcPr>
            <w:tcW w:w="1401" w:type="pct"/>
            <w:gridSpan w:val="2"/>
            <w:shd w:val="clear" w:color="auto" w:fill="auto"/>
            <w:noWrap/>
            <w:vAlign w:val="center"/>
            <w:hideMark/>
          </w:tcPr>
          <w:p w14:paraId="6A3EFACD" w14:textId="77777777" w:rsidR="00BE0BC8" w:rsidRPr="007A74A2" w:rsidRDefault="00BE0BC8" w:rsidP="00AC00D5">
            <w:pPr>
              <w:autoSpaceDE/>
              <w:autoSpaceDN/>
              <w:spacing w:line="276" w:lineRule="auto"/>
              <w:jc w:val="center"/>
              <w:rPr>
                <w:b/>
                <w:bCs/>
                <w:sz w:val="22"/>
                <w:szCs w:val="22"/>
                <w:lang w:val="en-US"/>
              </w:rPr>
            </w:pPr>
            <w:r w:rsidRPr="007A74A2">
              <w:rPr>
                <w:b/>
                <w:bCs/>
                <w:sz w:val="22"/>
                <w:szCs w:val="22"/>
                <w:lang w:val="en-US"/>
              </w:rPr>
              <w:t>xxx</w:t>
            </w:r>
          </w:p>
        </w:tc>
      </w:tr>
      <w:tr w:rsidR="007A74A2" w:rsidRPr="007A74A2" w14:paraId="4028E0BC" w14:textId="77777777" w:rsidTr="00AC00D5">
        <w:trPr>
          <w:trHeight w:val="98"/>
        </w:trPr>
        <w:tc>
          <w:tcPr>
            <w:tcW w:w="2285" w:type="pct"/>
            <w:shd w:val="clear" w:color="auto" w:fill="auto"/>
            <w:noWrap/>
            <w:vAlign w:val="bottom"/>
          </w:tcPr>
          <w:p w14:paraId="4BE18103" w14:textId="77777777" w:rsidR="007A74A2" w:rsidRPr="007A74A2" w:rsidRDefault="007A74A2" w:rsidP="00A52E46">
            <w:pPr>
              <w:autoSpaceDE/>
              <w:autoSpaceDN/>
              <w:spacing w:line="276" w:lineRule="auto"/>
              <w:rPr>
                <w:b/>
                <w:bCs/>
                <w:sz w:val="22"/>
                <w:szCs w:val="22"/>
                <w:lang w:eastAsia="en-GB"/>
              </w:rPr>
            </w:pPr>
          </w:p>
        </w:tc>
        <w:tc>
          <w:tcPr>
            <w:tcW w:w="1313" w:type="pct"/>
            <w:gridSpan w:val="2"/>
            <w:shd w:val="clear" w:color="auto" w:fill="auto"/>
            <w:noWrap/>
            <w:vAlign w:val="center"/>
          </w:tcPr>
          <w:p w14:paraId="251F37A5" w14:textId="77777777" w:rsidR="007A74A2" w:rsidRPr="007A74A2" w:rsidRDefault="007A74A2" w:rsidP="00AC00D5">
            <w:pPr>
              <w:autoSpaceDE/>
              <w:autoSpaceDN/>
              <w:spacing w:line="276" w:lineRule="auto"/>
              <w:jc w:val="center"/>
              <w:rPr>
                <w:b/>
                <w:bCs/>
                <w:sz w:val="22"/>
                <w:szCs w:val="22"/>
                <w:lang w:val="en-US"/>
              </w:rPr>
            </w:pPr>
          </w:p>
        </w:tc>
        <w:tc>
          <w:tcPr>
            <w:tcW w:w="1401" w:type="pct"/>
            <w:gridSpan w:val="2"/>
            <w:shd w:val="clear" w:color="auto" w:fill="auto"/>
            <w:noWrap/>
            <w:vAlign w:val="center"/>
          </w:tcPr>
          <w:p w14:paraId="39A66978" w14:textId="77777777" w:rsidR="007A74A2" w:rsidRPr="007A74A2" w:rsidRDefault="007A74A2" w:rsidP="00AC00D5">
            <w:pPr>
              <w:autoSpaceDE/>
              <w:autoSpaceDN/>
              <w:spacing w:line="276" w:lineRule="auto"/>
              <w:jc w:val="center"/>
              <w:rPr>
                <w:b/>
                <w:bCs/>
                <w:sz w:val="22"/>
                <w:szCs w:val="22"/>
                <w:lang w:val="en-US"/>
              </w:rPr>
            </w:pPr>
          </w:p>
        </w:tc>
      </w:tr>
      <w:tr w:rsidR="0064012B" w:rsidRPr="007A74A2" w14:paraId="1CBD26E4" w14:textId="77777777" w:rsidTr="00AC00D5">
        <w:trPr>
          <w:trHeight w:val="340"/>
        </w:trPr>
        <w:tc>
          <w:tcPr>
            <w:tcW w:w="2285" w:type="pct"/>
            <w:shd w:val="clear" w:color="auto" w:fill="auto"/>
            <w:noWrap/>
            <w:vAlign w:val="bottom"/>
          </w:tcPr>
          <w:p w14:paraId="583B18EF" w14:textId="723B9DBA" w:rsidR="0064012B" w:rsidRPr="007A74A2" w:rsidRDefault="0064012B" w:rsidP="00EA2020">
            <w:pPr>
              <w:autoSpaceDE/>
              <w:autoSpaceDN/>
              <w:spacing w:line="276" w:lineRule="auto"/>
              <w:rPr>
                <w:b/>
                <w:bCs/>
                <w:sz w:val="22"/>
                <w:szCs w:val="22"/>
                <w:lang w:eastAsia="en-GB"/>
              </w:rPr>
            </w:pPr>
            <w:r w:rsidRPr="007A74A2">
              <w:rPr>
                <w:b/>
                <w:bCs/>
                <w:color w:val="231F20"/>
                <w:sz w:val="22"/>
                <w:szCs w:val="22"/>
                <w:lang w:eastAsia="en-GB"/>
              </w:rPr>
              <w:t>Ageing analysis: (Trade and other payables)</w:t>
            </w:r>
          </w:p>
        </w:tc>
        <w:tc>
          <w:tcPr>
            <w:tcW w:w="728" w:type="pct"/>
            <w:shd w:val="clear" w:color="auto" w:fill="auto"/>
            <w:noWrap/>
            <w:vAlign w:val="center"/>
          </w:tcPr>
          <w:p w14:paraId="7CB64E38" w14:textId="4E9A13B8" w:rsidR="0064012B" w:rsidRPr="007A74A2" w:rsidRDefault="0064012B" w:rsidP="00AC00D5">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Current FY</w:t>
            </w:r>
          </w:p>
        </w:tc>
        <w:tc>
          <w:tcPr>
            <w:tcW w:w="586" w:type="pct"/>
            <w:shd w:val="clear" w:color="auto" w:fill="auto"/>
            <w:vAlign w:val="center"/>
          </w:tcPr>
          <w:p w14:paraId="6E386FFF" w14:textId="07F35A5B" w:rsidR="0064012B" w:rsidRPr="007A74A2" w:rsidRDefault="0064012B" w:rsidP="00AC00D5">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c>
          <w:tcPr>
            <w:tcW w:w="760" w:type="pct"/>
            <w:shd w:val="clear" w:color="auto" w:fill="auto"/>
            <w:noWrap/>
            <w:vAlign w:val="center"/>
          </w:tcPr>
          <w:p w14:paraId="69C92719" w14:textId="77777777" w:rsidR="0064012B" w:rsidRPr="007A74A2" w:rsidRDefault="0064012B" w:rsidP="00AC00D5">
            <w:pPr>
              <w:autoSpaceDE/>
              <w:autoSpaceDN/>
              <w:spacing w:line="276" w:lineRule="auto"/>
              <w:jc w:val="center"/>
              <w:rPr>
                <w:b/>
                <w:bCs/>
                <w:sz w:val="22"/>
                <w:szCs w:val="22"/>
                <w:lang w:val="en-US"/>
              </w:rPr>
            </w:pPr>
            <w:r w:rsidRPr="007A74A2">
              <w:rPr>
                <w:b/>
                <w:bCs/>
                <w:sz w:val="22"/>
                <w:szCs w:val="22"/>
                <w:lang w:val="en-US"/>
              </w:rPr>
              <w:t>Comparative</w:t>
            </w:r>
          </w:p>
          <w:p w14:paraId="0DA5D787" w14:textId="1DDE06BD" w:rsidR="0064012B" w:rsidRPr="007A74A2" w:rsidRDefault="0064012B" w:rsidP="00AC00D5">
            <w:pPr>
              <w:autoSpaceDE/>
              <w:autoSpaceDN/>
              <w:spacing w:line="276" w:lineRule="auto"/>
              <w:jc w:val="center"/>
              <w:rPr>
                <w:b/>
                <w:bCs/>
                <w:sz w:val="22"/>
                <w:szCs w:val="22"/>
                <w:lang w:val="en-US"/>
              </w:rPr>
            </w:pPr>
            <w:r w:rsidRPr="007A74A2">
              <w:rPr>
                <w:b/>
                <w:bCs/>
                <w:sz w:val="22"/>
                <w:szCs w:val="22"/>
                <w:lang w:val="en-US"/>
              </w:rPr>
              <w:t>FY</w:t>
            </w:r>
          </w:p>
        </w:tc>
        <w:tc>
          <w:tcPr>
            <w:tcW w:w="641" w:type="pct"/>
            <w:shd w:val="clear" w:color="auto" w:fill="auto"/>
            <w:vAlign w:val="center"/>
          </w:tcPr>
          <w:p w14:paraId="062D8E6A" w14:textId="69B5448B" w:rsidR="0064012B" w:rsidRPr="007A74A2" w:rsidRDefault="0064012B" w:rsidP="00AC00D5">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r>
      <w:tr w:rsidR="0064012B" w:rsidRPr="007A74A2" w14:paraId="0232651A" w14:textId="77777777" w:rsidTr="00AC00D5">
        <w:trPr>
          <w:trHeight w:val="340"/>
        </w:trPr>
        <w:tc>
          <w:tcPr>
            <w:tcW w:w="2285" w:type="pct"/>
            <w:shd w:val="clear" w:color="auto" w:fill="auto"/>
            <w:noWrap/>
            <w:vAlign w:val="bottom"/>
          </w:tcPr>
          <w:p w14:paraId="5C5AA621" w14:textId="2B83ABC4"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Under one year</w:t>
            </w:r>
          </w:p>
        </w:tc>
        <w:tc>
          <w:tcPr>
            <w:tcW w:w="728" w:type="pct"/>
            <w:shd w:val="clear" w:color="auto" w:fill="auto"/>
            <w:noWrap/>
            <w:vAlign w:val="center"/>
          </w:tcPr>
          <w:p w14:paraId="5734D97C" w14:textId="3845F0C7"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xxx</w:t>
            </w:r>
          </w:p>
        </w:tc>
        <w:tc>
          <w:tcPr>
            <w:tcW w:w="586" w:type="pct"/>
            <w:shd w:val="clear" w:color="auto" w:fill="auto"/>
            <w:vAlign w:val="center"/>
          </w:tcPr>
          <w:p w14:paraId="1CA422E5" w14:textId="49463671" w:rsidR="0064012B" w:rsidRPr="007A74A2" w:rsidRDefault="0064012B" w:rsidP="00AC00D5">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4998098D" w14:textId="77777777"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xxx</w:t>
            </w:r>
          </w:p>
        </w:tc>
        <w:tc>
          <w:tcPr>
            <w:tcW w:w="641" w:type="pct"/>
            <w:shd w:val="clear" w:color="auto" w:fill="auto"/>
            <w:vAlign w:val="center"/>
          </w:tcPr>
          <w:p w14:paraId="5FDB7C0A" w14:textId="4E00C1BD"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w:t>
            </w:r>
          </w:p>
        </w:tc>
      </w:tr>
      <w:tr w:rsidR="0064012B" w:rsidRPr="007A74A2" w14:paraId="3E4E9ABE" w14:textId="77777777" w:rsidTr="00AC00D5">
        <w:trPr>
          <w:trHeight w:val="340"/>
        </w:trPr>
        <w:tc>
          <w:tcPr>
            <w:tcW w:w="2285" w:type="pct"/>
            <w:shd w:val="clear" w:color="auto" w:fill="auto"/>
            <w:noWrap/>
            <w:vAlign w:val="bottom"/>
          </w:tcPr>
          <w:p w14:paraId="0E3E6659" w14:textId="75614F1F"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1-2 years</w:t>
            </w:r>
          </w:p>
        </w:tc>
        <w:tc>
          <w:tcPr>
            <w:tcW w:w="728" w:type="pct"/>
            <w:shd w:val="clear" w:color="auto" w:fill="auto"/>
            <w:noWrap/>
            <w:vAlign w:val="center"/>
          </w:tcPr>
          <w:p w14:paraId="4BE50E7F" w14:textId="6E32CF64"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xxx</w:t>
            </w:r>
          </w:p>
        </w:tc>
        <w:tc>
          <w:tcPr>
            <w:tcW w:w="586" w:type="pct"/>
            <w:shd w:val="clear" w:color="auto" w:fill="auto"/>
            <w:vAlign w:val="center"/>
          </w:tcPr>
          <w:p w14:paraId="0AE90EAC" w14:textId="25A35A74" w:rsidR="0064012B" w:rsidRPr="007A74A2" w:rsidRDefault="0064012B" w:rsidP="00AC00D5">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2B8E40AA" w14:textId="77777777"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xxx</w:t>
            </w:r>
          </w:p>
        </w:tc>
        <w:tc>
          <w:tcPr>
            <w:tcW w:w="641" w:type="pct"/>
            <w:shd w:val="clear" w:color="auto" w:fill="auto"/>
            <w:vAlign w:val="center"/>
          </w:tcPr>
          <w:p w14:paraId="29E481A7" w14:textId="0E1559B0"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w:t>
            </w:r>
          </w:p>
        </w:tc>
      </w:tr>
      <w:tr w:rsidR="0064012B" w:rsidRPr="007A74A2" w14:paraId="49776AD3" w14:textId="77777777" w:rsidTr="00AC00D5">
        <w:trPr>
          <w:trHeight w:val="340"/>
        </w:trPr>
        <w:tc>
          <w:tcPr>
            <w:tcW w:w="2285" w:type="pct"/>
            <w:shd w:val="clear" w:color="auto" w:fill="auto"/>
            <w:noWrap/>
            <w:vAlign w:val="bottom"/>
          </w:tcPr>
          <w:p w14:paraId="4A95F89E" w14:textId="31255F0F"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2-3 years</w:t>
            </w:r>
          </w:p>
        </w:tc>
        <w:tc>
          <w:tcPr>
            <w:tcW w:w="728" w:type="pct"/>
            <w:shd w:val="clear" w:color="auto" w:fill="auto"/>
            <w:noWrap/>
            <w:vAlign w:val="center"/>
          </w:tcPr>
          <w:p w14:paraId="3337A389" w14:textId="2E4B2C03"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xxx</w:t>
            </w:r>
          </w:p>
        </w:tc>
        <w:tc>
          <w:tcPr>
            <w:tcW w:w="586" w:type="pct"/>
            <w:shd w:val="clear" w:color="auto" w:fill="auto"/>
            <w:vAlign w:val="center"/>
          </w:tcPr>
          <w:p w14:paraId="766F99C4" w14:textId="06D1DFF9" w:rsidR="0064012B" w:rsidRPr="007A74A2" w:rsidRDefault="0064012B" w:rsidP="00AC00D5">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410B496C" w14:textId="77777777"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xxx</w:t>
            </w:r>
          </w:p>
        </w:tc>
        <w:tc>
          <w:tcPr>
            <w:tcW w:w="641" w:type="pct"/>
            <w:shd w:val="clear" w:color="auto" w:fill="auto"/>
            <w:vAlign w:val="center"/>
          </w:tcPr>
          <w:p w14:paraId="326AE246" w14:textId="641E693C"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w:t>
            </w:r>
          </w:p>
        </w:tc>
      </w:tr>
      <w:tr w:rsidR="0064012B" w:rsidRPr="007A74A2" w14:paraId="735DA81C" w14:textId="77777777" w:rsidTr="00AC00D5">
        <w:trPr>
          <w:trHeight w:val="340"/>
        </w:trPr>
        <w:tc>
          <w:tcPr>
            <w:tcW w:w="2285" w:type="pct"/>
            <w:shd w:val="clear" w:color="auto" w:fill="auto"/>
            <w:noWrap/>
            <w:vAlign w:val="bottom"/>
          </w:tcPr>
          <w:p w14:paraId="3282314D" w14:textId="01BC939A"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Over 3 years</w:t>
            </w:r>
          </w:p>
        </w:tc>
        <w:tc>
          <w:tcPr>
            <w:tcW w:w="728" w:type="pct"/>
            <w:shd w:val="clear" w:color="auto" w:fill="auto"/>
            <w:noWrap/>
            <w:vAlign w:val="center"/>
          </w:tcPr>
          <w:p w14:paraId="703D1E78" w14:textId="14E42C29"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xxx</w:t>
            </w:r>
          </w:p>
        </w:tc>
        <w:tc>
          <w:tcPr>
            <w:tcW w:w="586" w:type="pct"/>
            <w:shd w:val="clear" w:color="auto" w:fill="auto"/>
            <w:vAlign w:val="center"/>
          </w:tcPr>
          <w:p w14:paraId="47AA1AEF" w14:textId="3C8A000A" w:rsidR="0064012B" w:rsidRPr="007A74A2" w:rsidRDefault="0064012B" w:rsidP="00AC00D5">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29167B33" w14:textId="77777777"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xxx</w:t>
            </w:r>
          </w:p>
        </w:tc>
        <w:tc>
          <w:tcPr>
            <w:tcW w:w="641" w:type="pct"/>
            <w:shd w:val="clear" w:color="auto" w:fill="auto"/>
            <w:vAlign w:val="center"/>
          </w:tcPr>
          <w:p w14:paraId="63D812FF" w14:textId="7DB81AC1"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w:t>
            </w:r>
          </w:p>
        </w:tc>
      </w:tr>
      <w:tr w:rsidR="0064012B" w:rsidRPr="007A74A2" w14:paraId="5E0F46C9" w14:textId="77777777" w:rsidTr="00AC00D5">
        <w:trPr>
          <w:trHeight w:val="116"/>
        </w:trPr>
        <w:tc>
          <w:tcPr>
            <w:tcW w:w="2285" w:type="pct"/>
            <w:shd w:val="clear" w:color="auto" w:fill="auto"/>
            <w:noWrap/>
            <w:vAlign w:val="bottom"/>
          </w:tcPr>
          <w:p w14:paraId="2B827F54" w14:textId="5AB3308C" w:rsidR="0064012B" w:rsidRPr="007A74A2" w:rsidRDefault="0064012B" w:rsidP="0064012B">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728" w:type="pct"/>
            <w:shd w:val="clear" w:color="auto" w:fill="auto"/>
            <w:noWrap/>
            <w:vAlign w:val="center"/>
          </w:tcPr>
          <w:p w14:paraId="3C7342E1" w14:textId="107ED5CC" w:rsidR="0064012B" w:rsidRPr="007A74A2" w:rsidRDefault="0064012B" w:rsidP="00AC00D5">
            <w:pPr>
              <w:autoSpaceDE/>
              <w:autoSpaceDN/>
              <w:spacing w:line="276" w:lineRule="auto"/>
              <w:jc w:val="center"/>
              <w:rPr>
                <w:b/>
                <w:bCs/>
                <w:sz w:val="22"/>
                <w:szCs w:val="22"/>
                <w:lang w:val="en-US"/>
              </w:rPr>
            </w:pPr>
            <w:r w:rsidRPr="007A74A2">
              <w:rPr>
                <w:b/>
                <w:bCs/>
                <w:sz w:val="22"/>
                <w:szCs w:val="22"/>
                <w:lang w:val="en-US"/>
              </w:rPr>
              <w:t>xxx</w:t>
            </w:r>
          </w:p>
        </w:tc>
        <w:tc>
          <w:tcPr>
            <w:tcW w:w="586" w:type="pct"/>
            <w:shd w:val="clear" w:color="auto" w:fill="auto"/>
            <w:vAlign w:val="center"/>
          </w:tcPr>
          <w:p w14:paraId="485B8AD0" w14:textId="6559ADF3" w:rsidR="0064012B" w:rsidRPr="007A74A2" w:rsidRDefault="0064012B" w:rsidP="00AC00D5">
            <w:pPr>
              <w:autoSpaceDE/>
              <w:autoSpaceDN/>
              <w:spacing w:line="276" w:lineRule="auto"/>
              <w:jc w:val="center"/>
              <w:rPr>
                <w:b/>
                <w:bCs/>
                <w:sz w:val="22"/>
                <w:szCs w:val="22"/>
                <w:lang w:val="en-US"/>
              </w:rPr>
            </w:pPr>
          </w:p>
        </w:tc>
        <w:tc>
          <w:tcPr>
            <w:tcW w:w="760" w:type="pct"/>
            <w:shd w:val="clear" w:color="auto" w:fill="auto"/>
            <w:noWrap/>
            <w:vAlign w:val="center"/>
          </w:tcPr>
          <w:p w14:paraId="1C15C9F7" w14:textId="77777777" w:rsidR="0064012B" w:rsidRPr="007A74A2" w:rsidRDefault="0064012B" w:rsidP="00AC00D5">
            <w:pPr>
              <w:autoSpaceDE/>
              <w:autoSpaceDN/>
              <w:spacing w:line="276" w:lineRule="auto"/>
              <w:jc w:val="center"/>
              <w:rPr>
                <w:b/>
                <w:bCs/>
                <w:sz w:val="22"/>
                <w:szCs w:val="22"/>
                <w:lang w:val="en-US"/>
              </w:rPr>
            </w:pPr>
            <w:r w:rsidRPr="007A74A2">
              <w:rPr>
                <w:b/>
                <w:bCs/>
                <w:sz w:val="22"/>
                <w:szCs w:val="22"/>
                <w:lang w:val="en-US"/>
              </w:rPr>
              <w:t>xxx</w:t>
            </w:r>
          </w:p>
        </w:tc>
        <w:tc>
          <w:tcPr>
            <w:tcW w:w="641" w:type="pct"/>
            <w:shd w:val="clear" w:color="auto" w:fill="auto"/>
            <w:vAlign w:val="center"/>
          </w:tcPr>
          <w:p w14:paraId="7AE92A78" w14:textId="0AEC08AF" w:rsidR="0064012B" w:rsidRPr="007A74A2" w:rsidRDefault="0064012B" w:rsidP="00AC00D5">
            <w:pPr>
              <w:autoSpaceDE/>
              <w:autoSpaceDN/>
              <w:spacing w:line="276" w:lineRule="auto"/>
              <w:jc w:val="center"/>
              <w:rPr>
                <w:b/>
                <w:bCs/>
                <w:sz w:val="22"/>
                <w:szCs w:val="22"/>
                <w:lang w:val="en-US"/>
              </w:rPr>
            </w:pPr>
          </w:p>
        </w:tc>
      </w:tr>
    </w:tbl>
    <w:p w14:paraId="2F2B0B22" w14:textId="77777777" w:rsidR="00E50E9A" w:rsidRPr="00650C14" w:rsidRDefault="00E50E9A" w:rsidP="00E50E9A">
      <w:pPr>
        <w:autoSpaceDE/>
        <w:autoSpaceDN/>
        <w:spacing w:line="360" w:lineRule="auto"/>
        <w:rPr>
          <w:b/>
          <w:bCs/>
          <w:lang w:eastAsia="en-GB"/>
        </w:rPr>
      </w:pPr>
      <w:r>
        <w:rPr>
          <w:i/>
          <w:iCs/>
        </w:rPr>
        <w:t>(Provide brief explanation</w:t>
      </w:r>
      <w:r w:rsidRPr="00650C14">
        <w:t>)</w:t>
      </w:r>
    </w:p>
    <w:p w14:paraId="625ADA32" w14:textId="77777777" w:rsidR="008D5D0A" w:rsidRPr="007A74A2" w:rsidRDefault="008D5D0A" w:rsidP="00B2787A">
      <w:pPr>
        <w:pStyle w:val="ListParagraph"/>
        <w:autoSpaceDE/>
        <w:autoSpaceDN/>
        <w:spacing w:line="360" w:lineRule="auto"/>
        <w:ind w:left="342"/>
        <w:jc w:val="both"/>
        <w:rPr>
          <w:b/>
          <w:bCs/>
          <w:sz w:val="10"/>
          <w:szCs w:val="10"/>
          <w:lang w:eastAsia="en-GB"/>
        </w:rPr>
      </w:pPr>
    </w:p>
    <w:p w14:paraId="6DF25E8B" w14:textId="06D3AC92" w:rsidR="008D5D0A" w:rsidRPr="00D43815" w:rsidRDefault="009A07FD" w:rsidP="0004743C">
      <w:pPr>
        <w:pStyle w:val="ListParagraph"/>
        <w:numPr>
          <w:ilvl w:val="0"/>
          <w:numId w:val="31"/>
        </w:numPr>
        <w:spacing w:line="360" w:lineRule="auto"/>
        <w:ind w:left="426" w:right="-20" w:hanging="426"/>
        <w:jc w:val="both"/>
        <w:rPr>
          <w:rFonts w:eastAsia="Arial"/>
          <w:b/>
          <w:bCs/>
          <w:spacing w:val="3"/>
        </w:rPr>
      </w:pPr>
      <w:r w:rsidRPr="00D43815">
        <w:rPr>
          <w:rFonts w:eastAsia="Arial"/>
          <w:b/>
          <w:bCs/>
          <w:spacing w:val="3"/>
        </w:rPr>
        <w:t>Refundable Deposits Customers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1391"/>
        <w:gridCol w:w="1156"/>
        <w:gridCol w:w="1452"/>
        <w:gridCol w:w="1219"/>
      </w:tblGrid>
      <w:tr w:rsidR="0064012B" w:rsidRPr="007A74A2" w14:paraId="258616C9" w14:textId="77777777" w:rsidTr="00AC00D5">
        <w:trPr>
          <w:trHeight w:val="340"/>
        </w:trPr>
        <w:tc>
          <w:tcPr>
            <w:tcW w:w="2269"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64012B" w:rsidRPr="007A74A2" w:rsidRDefault="0064012B" w:rsidP="0064012B">
            <w:pPr>
              <w:autoSpaceDE/>
              <w:autoSpaceDN/>
              <w:spacing w:line="276" w:lineRule="auto"/>
              <w:rPr>
                <w:b/>
                <w:bCs/>
                <w:sz w:val="22"/>
                <w:szCs w:val="22"/>
                <w:lang w:eastAsia="en-GB"/>
              </w:rPr>
            </w:pPr>
            <w:r w:rsidRPr="007A74A2">
              <w:rPr>
                <w:b/>
                <w:bCs/>
                <w:sz w:val="22"/>
                <w:szCs w:val="22"/>
                <w:lang w:val="en-US"/>
              </w:rPr>
              <w:t>Description</w:t>
            </w: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E28D2F7" w14:textId="669A65F5" w:rsidR="0064012B" w:rsidRPr="007A74A2" w:rsidRDefault="0064012B" w:rsidP="0064012B">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39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3DF0D83" w14:textId="77777777" w:rsidR="0064012B" w:rsidRPr="007A74A2" w:rsidRDefault="0064012B" w:rsidP="0064012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5F323E1F" w14:textId="5F1639AC" w:rsidR="0064012B" w:rsidRPr="007A74A2" w:rsidRDefault="0064012B" w:rsidP="0064012B">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6B527A01" w14:textId="77777777" w:rsidTr="00AC00D5">
        <w:trPr>
          <w:trHeight w:val="340"/>
        </w:trPr>
        <w:tc>
          <w:tcPr>
            <w:tcW w:w="2269" w:type="pct"/>
            <w:vMerge/>
            <w:tcBorders>
              <w:left w:val="single" w:sz="4" w:space="0" w:color="auto"/>
              <w:bottom w:val="single" w:sz="4" w:space="0" w:color="auto"/>
              <w:right w:val="single" w:sz="4" w:space="0" w:color="auto"/>
            </w:tcBorders>
            <w:shd w:val="clear" w:color="auto" w:fill="0070C0"/>
            <w:vAlign w:val="bottom"/>
            <w:hideMark/>
          </w:tcPr>
          <w:p w14:paraId="2424E999" w14:textId="77777777" w:rsidR="0090629B" w:rsidRPr="007A74A2" w:rsidRDefault="0090629B" w:rsidP="00EE5B4C">
            <w:pPr>
              <w:autoSpaceDE/>
              <w:autoSpaceDN/>
              <w:spacing w:line="276" w:lineRule="auto"/>
              <w:rPr>
                <w:b/>
                <w:bCs/>
                <w:sz w:val="22"/>
                <w:szCs w:val="22"/>
                <w:lang w:eastAsia="en-GB"/>
              </w:rPr>
            </w:pP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225E7C" w14:textId="1331FAB4"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c>
          <w:tcPr>
            <w:tcW w:w="139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8F94F6" w14:textId="5D86B2EF"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r>
      <w:tr w:rsidR="00A06B04" w:rsidRPr="007A74A2" w14:paraId="59DC95D8" w14:textId="77777777" w:rsidTr="00AC00D5">
        <w:trPr>
          <w:trHeight w:val="62"/>
        </w:trPr>
        <w:tc>
          <w:tcPr>
            <w:tcW w:w="2269" w:type="pct"/>
            <w:shd w:val="clear" w:color="auto" w:fill="auto"/>
            <w:noWrap/>
            <w:vAlign w:val="bottom"/>
            <w:hideMark/>
          </w:tcPr>
          <w:p w14:paraId="561F73FE" w14:textId="19DF9EA3" w:rsidR="00A06B04" w:rsidRPr="009D75CF" w:rsidRDefault="00A06B04" w:rsidP="00EE5B4C">
            <w:pPr>
              <w:autoSpaceDE/>
              <w:autoSpaceDN/>
              <w:spacing w:line="276" w:lineRule="auto"/>
              <w:rPr>
                <w:sz w:val="22"/>
                <w:szCs w:val="22"/>
                <w:lang w:val="en-US"/>
              </w:rPr>
            </w:pPr>
            <w:r w:rsidRPr="009D75CF">
              <w:rPr>
                <w:sz w:val="22"/>
                <w:szCs w:val="22"/>
                <w:lang w:eastAsia="en-GB"/>
              </w:rPr>
              <w:t xml:space="preserve">Customer </w:t>
            </w:r>
            <w:r w:rsidR="0076397B" w:rsidRPr="009D75CF">
              <w:rPr>
                <w:sz w:val="22"/>
                <w:szCs w:val="22"/>
                <w:lang w:eastAsia="en-GB"/>
              </w:rPr>
              <w:t>deposits</w:t>
            </w:r>
          </w:p>
        </w:tc>
        <w:tc>
          <w:tcPr>
            <w:tcW w:w="1333" w:type="pct"/>
            <w:gridSpan w:val="2"/>
            <w:shd w:val="clear" w:color="auto" w:fill="auto"/>
            <w:noWrap/>
            <w:vAlign w:val="center"/>
            <w:hideMark/>
          </w:tcPr>
          <w:p w14:paraId="0FB1CC64" w14:textId="77777777" w:rsidR="00A06B04" w:rsidRPr="007A74A2" w:rsidRDefault="00A06B04" w:rsidP="00AC00D5">
            <w:pPr>
              <w:autoSpaceDE/>
              <w:autoSpaceDN/>
              <w:spacing w:line="276" w:lineRule="auto"/>
              <w:jc w:val="center"/>
              <w:rPr>
                <w:sz w:val="22"/>
                <w:szCs w:val="22"/>
                <w:lang w:val="en-US"/>
              </w:rPr>
            </w:pPr>
            <w:r w:rsidRPr="007A74A2">
              <w:rPr>
                <w:sz w:val="22"/>
                <w:szCs w:val="22"/>
                <w:lang w:val="en-US"/>
              </w:rPr>
              <w:t>xxx</w:t>
            </w:r>
          </w:p>
        </w:tc>
        <w:tc>
          <w:tcPr>
            <w:tcW w:w="1398" w:type="pct"/>
            <w:gridSpan w:val="2"/>
            <w:shd w:val="clear" w:color="auto" w:fill="auto"/>
            <w:noWrap/>
            <w:vAlign w:val="center"/>
            <w:hideMark/>
          </w:tcPr>
          <w:p w14:paraId="32FAC822" w14:textId="76940FC4" w:rsidR="00A06B04" w:rsidRPr="007A74A2" w:rsidRDefault="00A06B04" w:rsidP="00AC00D5">
            <w:pPr>
              <w:autoSpaceDE/>
              <w:autoSpaceDN/>
              <w:spacing w:line="276" w:lineRule="auto"/>
              <w:jc w:val="center"/>
              <w:rPr>
                <w:sz w:val="22"/>
                <w:szCs w:val="22"/>
                <w:lang w:val="en-US"/>
              </w:rPr>
            </w:pPr>
            <w:r w:rsidRPr="007A74A2">
              <w:rPr>
                <w:sz w:val="22"/>
                <w:szCs w:val="22"/>
                <w:lang w:val="en-US"/>
              </w:rPr>
              <w:t>xxx</w:t>
            </w:r>
          </w:p>
        </w:tc>
      </w:tr>
      <w:tr w:rsidR="00A06B04" w:rsidRPr="007A74A2" w14:paraId="5B45C6EA" w14:textId="77777777" w:rsidTr="00AC00D5">
        <w:trPr>
          <w:trHeight w:val="98"/>
        </w:trPr>
        <w:tc>
          <w:tcPr>
            <w:tcW w:w="2269" w:type="pct"/>
            <w:shd w:val="clear" w:color="auto" w:fill="auto"/>
            <w:noWrap/>
            <w:vAlign w:val="bottom"/>
          </w:tcPr>
          <w:p w14:paraId="223E514D" w14:textId="39B9371D" w:rsidR="00A06B04" w:rsidRPr="009D75CF" w:rsidRDefault="00A06B04" w:rsidP="00EE5B4C">
            <w:pPr>
              <w:autoSpaceDE/>
              <w:autoSpaceDN/>
              <w:spacing w:line="276" w:lineRule="auto"/>
              <w:rPr>
                <w:sz w:val="22"/>
                <w:szCs w:val="22"/>
                <w:lang w:eastAsia="en-GB"/>
              </w:rPr>
            </w:pPr>
            <w:r w:rsidRPr="009D75CF">
              <w:rPr>
                <w:sz w:val="22"/>
                <w:szCs w:val="22"/>
                <w:lang w:eastAsia="en-GB"/>
              </w:rPr>
              <w:t>Prepayments</w:t>
            </w:r>
          </w:p>
        </w:tc>
        <w:tc>
          <w:tcPr>
            <w:tcW w:w="1333" w:type="pct"/>
            <w:gridSpan w:val="2"/>
            <w:shd w:val="clear" w:color="auto" w:fill="auto"/>
            <w:noWrap/>
            <w:vAlign w:val="center"/>
          </w:tcPr>
          <w:p w14:paraId="4BC1C559" w14:textId="6B46BCB6" w:rsidR="00A06B04" w:rsidRPr="007A74A2" w:rsidRDefault="00A06B04" w:rsidP="00AC00D5">
            <w:pPr>
              <w:autoSpaceDE/>
              <w:autoSpaceDN/>
              <w:spacing w:line="276" w:lineRule="auto"/>
              <w:jc w:val="center"/>
              <w:rPr>
                <w:sz w:val="22"/>
                <w:szCs w:val="22"/>
                <w:lang w:val="en-US"/>
              </w:rPr>
            </w:pPr>
            <w:r w:rsidRPr="007A74A2">
              <w:rPr>
                <w:sz w:val="22"/>
                <w:szCs w:val="22"/>
                <w:lang w:val="en-US"/>
              </w:rPr>
              <w:t>xxx</w:t>
            </w:r>
          </w:p>
        </w:tc>
        <w:tc>
          <w:tcPr>
            <w:tcW w:w="1398" w:type="pct"/>
            <w:gridSpan w:val="2"/>
            <w:shd w:val="clear" w:color="auto" w:fill="auto"/>
            <w:noWrap/>
            <w:vAlign w:val="center"/>
          </w:tcPr>
          <w:p w14:paraId="63BCC105" w14:textId="5CD11E41" w:rsidR="00A06B04" w:rsidRPr="007A74A2" w:rsidRDefault="00A06B04" w:rsidP="00AC00D5">
            <w:pPr>
              <w:autoSpaceDE/>
              <w:autoSpaceDN/>
              <w:spacing w:line="276" w:lineRule="auto"/>
              <w:jc w:val="center"/>
              <w:rPr>
                <w:sz w:val="22"/>
                <w:szCs w:val="22"/>
                <w:lang w:val="en-US"/>
              </w:rPr>
            </w:pPr>
            <w:r w:rsidRPr="007A74A2">
              <w:rPr>
                <w:sz w:val="22"/>
                <w:szCs w:val="22"/>
                <w:lang w:val="en-US"/>
              </w:rPr>
              <w:t>xxx</w:t>
            </w:r>
          </w:p>
        </w:tc>
      </w:tr>
      <w:tr w:rsidR="00A06B04" w:rsidRPr="007A74A2" w14:paraId="35A9FC2C" w14:textId="77777777" w:rsidTr="00AC00D5">
        <w:trPr>
          <w:trHeight w:val="58"/>
        </w:trPr>
        <w:tc>
          <w:tcPr>
            <w:tcW w:w="2269" w:type="pct"/>
            <w:shd w:val="clear" w:color="auto" w:fill="auto"/>
            <w:noWrap/>
            <w:vAlign w:val="bottom"/>
            <w:hideMark/>
          </w:tcPr>
          <w:p w14:paraId="7E6D62F8" w14:textId="4865BA64" w:rsidR="00A06B04" w:rsidRPr="007A74A2" w:rsidRDefault="00A06B04" w:rsidP="00EE5B4C">
            <w:pPr>
              <w:autoSpaceDE/>
              <w:autoSpaceDN/>
              <w:spacing w:line="276" w:lineRule="auto"/>
              <w:rPr>
                <w:sz w:val="22"/>
                <w:szCs w:val="22"/>
                <w:lang w:val="en-US"/>
              </w:rPr>
            </w:pPr>
            <w:r w:rsidRPr="007A74A2">
              <w:rPr>
                <w:sz w:val="22"/>
                <w:szCs w:val="22"/>
                <w:lang w:eastAsia="en-GB"/>
              </w:rPr>
              <w:t xml:space="preserve">Other </w:t>
            </w:r>
            <w:r w:rsidR="0076397B" w:rsidRPr="007A74A2">
              <w:rPr>
                <w:sz w:val="22"/>
                <w:szCs w:val="22"/>
                <w:lang w:eastAsia="en-GB"/>
              </w:rPr>
              <w:t>deposits</w:t>
            </w:r>
          </w:p>
        </w:tc>
        <w:tc>
          <w:tcPr>
            <w:tcW w:w="1333" w:type="pct"/>
            <w:gridSpan w:val="2"/>
            <w:shd w:val="clear" w:color="auto" w:fill="auto"/>
            <w:noWrap/>
            <w:vAlign w:val="center"/>
            <w:hideMark/>
          </w:tcPr>
          <w:p w14:paraId="457ACCB0" w14:textId="77777777" w:rsidR="00A06B04" w:rsidRPr="007A74A2" w:rsidRDefault="00A06B04" w:rsidP="00AC00D5">
            <w:pPr>
              <w:autoSpaceDE/>
              <w:autoSpaceDN/>
              <w:spacing w:line="276" w:lineRule="auto"/>
              <w:jc w:val="center"/>
              <w:rPr>
                <w:sz w:val="22"/>
                <w:szCs w:val="22"/>
                <w:lang w:val="en-US"/>
              </w:rPr>
            </w:pPr>
            <w:r w:rsidRPr="007A74A2">
              <w:rPr>
                <w:sz w:val="22"/>
                <w:szCs w:val="22"/>
                <w:lang w:val="en-US"/>
              </w:rPr>
              <w:t>xxx</w:t>
            </w:r>
          </w:p>
        </w:tc>
        <w:tc>
          <w:tcPr>
            <w:tcW w:w="1398" w:type="pct"/>
            <w:gridSpan w:val="2"/>
            <w:shd w:val="clear" w:color="auto" w:fill="auto"/>
            <w:noWrap/>
            <w:vAlign w:val="center"/>
            <w:hideMark/>
          </w:tcPr>
          <w:p w14:paraId="130B5AE0" w14:textId="75A8938E" w:rsidR="00A06B04" w:rsidRPr="007A74A2" w:rsidRDefault="00A06B04" w:rsidP="00AC00D5">
            <w:pPr>
              <w:autoSpaceDE/>
              <w:autoSpaceDN/>
              <w:spacing w:line="276" w:lineRule="auto"/>
              <w:jc w:val="center"/>
              <w:rPr>
                <w:sz w:val="22"/>
                <w:szCs w:val="22"/>
                <w:lang w:val="en-US"/>
              </w:rPr>
            </w:pPr>
            <w:r w:rsidRPr="007A74A2">
              <w:rPr>
                <w:sz w:val="22"/>
                <w:szCs w:val="22"/>
                <w:lang w:val="en-US"/>
              </w:rPr>
              <w:t>xxx</w:t>
            </w:r>
          </w:p>
        </w:tc>
      </w:tr>
      <w:tr w:rsidR="002A32EE" w:rsidRPr="007A74A2" w14:paraId="614447F2" w14:textId="77777777" w:rsidTr="00AC00D5">
        <w:trPr>
          <w:trHeight w:val="71"/>
        </w:trPr>
        <w:tc>
          <w:tcPr>
            <w:tcW w:w="2269" w:type="pct"/>
            <w:shd w:val="clear" w:color="auto" w:fill="auto"/>
            <w:noWrap/>
            <w:vAlign w:val="bottom"/>
            <w:hideMark/>
          </w:tcPr>
          <w:p w14:paraId="553BF1AF" w14:textId="07DFCD58" w:rsidR="002A32EE" w:rsidRPr="007A74A2" w:rsidRDefault="002A32EE" w:rsidP="00EE5B4C">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76397B" w:rsidRPr="007A74A2">
              <w:rPr>
                <w:b/>
                <w:bCs/>
                <w:sz w:val="22"/>
                <w:szCs w:val="22"/>
                <w:lang w:eastAsia="en-GB"/>
              </w:rPr>
              <w:t>deposits</w:t>
            </w:r>
          </w:p>
        </w:tc>
        <w:tc>
          <w:tcPr>
            <w:tcW w:w="1333" w:type="pct"/>
            <w:gridSpan w:val="2"/>
            <w:shd w:val="clear" w:color="auto" w:fill="auto"/>
            <w:noWrap/>
            <w:vAlign w:val="center"/>
            <w:hideMark/>
          </w:tcPr>
          <w:p w14:paraId="77B3AE46" w14:textId="77777777" w:rsidR="002A32EE" w:rsidRPr="007A74A2" w:rsidRDefault="002A32EE" w:rsidP="00AC00D5">
            <w:pPr>
              <w:autoSpaceDE/>
              <w:autoSpaceDN/>
              <w:spacing w:line="276" w:lineRule="auto"/>
              <w:jc w:val="center"/>
              <w:rPr>
                <w:b/>
                <w:bCs/>
                <w:sz w:val="22"/>
                <w:szCs w:val="22"/>
                <w:lang w:val="en-US"/>
              </w:rPr>
            </w:pPr>
            <w:r w:rsidRPr="007A74A2">
              <w:rPr>
                <w:b/>
                <w:bCs/>
                <w:sz w:val="22"/>
                <w:szCs w:val="22"/>
                <w:lang w:val="en-US"/>
              </w:rPr>
              <w:t>xxx</w:t>
            </w:r>
          </w:p>
        </w:tc>
        <w:tc>
          <w:tcPr>
            <w:tcW w:w="1398" w:type="pct"/>
            <w:gridSpan w:val="2"/>
            <w:shd w:val="clear" w:color="auto" w:fill="auto"/>
            <w:noWrap/>
            <w:vAlign w:val="center"/>
            <w:hideMark/>
          </w:tcPr>
          <w:p w14:paraId="43319C41" w14:textId="0E703F8D" w:rsidR="002A32EE" w:rsidRPr="007A74A2" w:rsidRDefault="002A32EE" w:rsidP="00AC00D5">
            <w:pPr>
              <w:autoSpaceDE/>
              <w:autoSpaceDN/>
              <w:spacing w:line="276" w:lineRule="auto"/>
              <w:jc w:val="center"/>
              <w:rPr>
                <w:b/>
                <w:bCs/>
                <w:sz w:val="22"/>
                <w:szCs w:val="22"/>
                <w:lang w:val="en-US"/>
              </w:rPr>
            </w:pPr>
            <w:r w:rsidRPr="007A74A2">
              <w:rPr>
                <w:b/>
                <w:bCs/>
                <w:sz w:val="22"/>
                <w:szCs w:val="22"/>
                <w:lang w:val="en-US"/>
              </w:rPr>
              <w:t>xxx</w:t>
            </w:r>
          </w:p>
        </w:tc>
      </w:tr>
      <w:tr w:rsidR="007A74A2" w:rsidRPr="007A74A2" w14:paraId="3C55F7A0" w14:textId="77777777" w:rsidTr="00AC00D5">
        <w:trPr>
          <w:trHeight w:val="71"/>
        </w:trPr>
        <w:tc>
          <w:tcPr>
            <w:tcW w:w="2269" w:type="pct"/>
            <w:shd w:val="clear" w:color="auto" w:fill="auto"/>
            <w:noWrap/>
            <w:vAlign w:val="bottom"/>
          </w:tcPr>
          <w:p w14:paraId="0A709C80" w14:textId="77777777" w:rsidR="007A74A2" w:rsidRPr="007A74A2" w:rsidRDefault="007A74A2" w:rsidP="00EE5B4C">
            <w:pPr>
              <w:autoSpaceDE/>
              <w:autoSpaceDN/>
              <w:spacing w:line="276" w:lineRule="auto"/>
              <w:rPr>
                <w:b/>
                <w:bCs/>
                <w:sz w:val="22"/>
                <w:szCs w:val="22"/>
                <w:lang w:eastAsia="en-GB"/>
              </w:rPr>
            </w:pPr>
          </w:p>
        </w:tc>
        <w:tc>
          <w:tcPr>
            <w:tcW w:w="1333" w:type="pct"/>
            <w:gridSpan w:val="2"/>
            <w:shd w:val="clear" w:color="auto" w:fill="auto"/>
            <w:noWrap/>
            <w:vAlign w:val="center"/>
          </w:tcPr>
          <w:p w14:paraId="1D3080A4" w14:textId="77777777" w:rsidR="007A74A2" w:rsidRPr="007A74A2" w:rsidRDefault="007A74A2" w:rsidP="00AC00D5">
            <w:pPr>
              <w:autoSpaceDE/>
              <w:autoSpaceDN/>
              <w:spacing w:line="276" w:lineRule="auto"/>
              <w:jc w:val="center"/>
              <w:rPr>
                <w:b/>
                <w:bCs/>
                <w:sz w:val="22"/>
                <w:szCs w:val="22"/>
                <w:lang w:val="en-US"/>
              </w:rPr>
            </w:pPr>
          </w:p>
        </w:tc>
        <w:tc>
          <w:tcPr>
            <w:tcW w:w="1398" w:type="pct"/>
            <w:gridSpan w:val="2"/>
            <w:shd w:val="clear" w:color="auto" w:fill="auto"/>
            <w:noWrap/>
            <w:vAlign w:val="center"/>
          </w:tcPr>
          <w:p w14:paraId="68C3D883" w14:textId="77777777" w:rsidR="007A74A2" w:rsidRPr="007A74A2" w:rsidRDefault="007A74A2" w:rsidP="00AC00D5">
            <w:pPr>
              <w:autoSpaceDE/>
              <w:autoSpaceDN/>
              <w:spacing w:line="276" w:lineRule="auto"/>
              <w:jc w:val="center"/>
              <w:rPr>
                <w:b/>
                <w:bCs/>
                <w:sz w:val="22"/>
                <w:szCs w:val="22"/>
                <w:lang w:val="en-US"/>
              </w:rPr>
            </w:pPr>
          </w:p>
        </w:tc>
      </w:tr>
      <w:tr w:rsidR="007A74A2" w:rsidRPr="007A74A2" w14:paraId="2A867ADB" w14:textId="77777777" w:rsidTr="00AC00D5">
        <w:trPr>
          <w:trHeight w:val="116"/>
        </w:trPr>
        <w:tc>
          <w:tcPr>
            <w:tcW w:w="2269" w:type="pct"/>
            <w:shd w:val="clear" w:color="auto" w:fill="auto"/>
            <w:noWrap/>
            <w:vAlign w:val="bottom"/>
          </w:tcPr>
          <w:p w14:paraId="529823E7" w14:textId="76D640D0"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Ageing analysis: (Refundable deposits)</w:t>
            </w:r>
          </w:p>
        </w:tc>
        <w:tc>
          <w:tcPr>
            <w:tcW w:w="728" w:type="pct"/>
            <w:shd w:val="clear" w:color="auto" w:fill="auto"/>
            <w:noWrap/>
            <w:vAlign w:val="center"/>
          </w:tcPr>
          <w:p w14:paraId="69AF92A4" w14:textId="5EB63215" w:rsidR="007A74A2" w:rsidRPr="007A74A2" w:rsidRDefault="007A74A2" w:rsidP="00AC00D5">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Current FY</w:t>
            </w:r>
          </w:p>
        </w:tc>
        <w:tc>
          <w:tcPr>
            <w:tcW w:w="605" w:type="pct"/>
            <w:shd w:val="clear" w:color="auto" w:fill="auto"/>
            <w:vAlign w:val="center"/>
          </w:tcPr>
          <w:p w14:paraId="31A6331B" w14:textId="0EAC29EC" w:rsidR="007A74A2" w:rsidRPr="007A74A2" w:rsidRDefault="007A74A2" w:rsidP="00AC00D5">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c>
          <w:tcPr>
            <w:tcW w:w="760" w:type="pct"/>
            <w:shd w:val="clear" w:color="auto" w:fill="auto"/>
            <w:noWrap/>
            <w:vAlign w:val="center"/>
          </w:tcPr>
          <w:p w14:paraId="45EB76DA" w14:textId="77777777" w:rsidR="007A74A2" w:rsidRPr="007A74A2" w:rsidRDefault="007A74A2" w:rsidP="00AC00D5">
            <w:pPr>
              <w:autoSpaceDE/>
              <w:autoSpaceDN/>
              <w:spacing w:line="276" w:lineRule="auto"/>
              <w:jc w:val="center"/>
              <w:rPr>
                <w:b/>
                <w:bCs/>
                <w:sz w:val="22"/>
                <w:szCs w:val="22"/>
                <w:lang w:val="en-US"/>
              </w:rPr>
            </w:pPr>
            <w:r w:rsidRPr="007A74A2">
              <w:rPr>
                <w:b/>
                <w:bCs/>
                <w:sz w:val="22"/>
                <w:szCs w:val="22"/>
                <w:lang w:val="en-US"/>
              </w:rPr>
              <w:t>Comparative</w:t>
            </w:r>
          </w:p>
          <w:p w14:paraId="78AA7712" w14:textId="7DD0F17C" w:rsidR="007A74A2" w:rsidRPr="007A74A2" w:rsidRDefault="007A74A2" w:rsidP="00AC00D5">
            <w:pPr>
              <w:autoSpaceDE/>
              <w:autoSpaceDN/>
              <w:spacing w:line="276" w:lineRule="auto"/>
              <w:jc w:val="center"/>
              <w:rPr>
                <w:b/>
                <w:bCs/>
                <w:sz w:val="22"/>
                <w:szCs w:val="22"/>
                <w:lang w:val="en-US"/>
              </w:rPr>
            </w:pPr>
            <w:r w:rsidRPr="007A74A2">
              <w:rPr>
                <w:b/>
                <w:bCs/>
                <w:sz w:val="22"/>
                <w:szCs w:val="22"/>
                <w:lang w:val="en-US"/>
              </w:rPr>
              <w:t>FY</w:t>
            </w:r>
          </w:p>
        </w:tc>
        <w:tc>
          <w:tcPr>
            <w:tcW w:w="638" w:type="pct"/>
            <w:shd w:val="clear" w:color="auto" w:fill="auto"/>
            <w:vAlign w:val="center"/>
          </w:tcPr>
          <w:p w14:paraId="500352A6" w14:textId="53CD2F70" w:rsidR="007A74A2" w:rsidRPr="007A74A2" w:rsidRDefault="007A74A2" w:rsidP="00AC00D5">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r>
      <w:tr w:rsidR="007A74A2" w:rsidRPr="007A74A2" w14:paraId="7DA8ACF9" w14:textId="77777777" w:rsidTr="00AC00D5">
        <w:trPr>
          <w:trHeight w:val="143"/>
        </w:trPr>
        <w:tc>
          <w:tcPr>
            <w:tcW w:w="2269" w:type="pct"/>
            <w:shd w:val="clear" w:color="auto" w:fill="auto"/>
            <w:noWrap/>
            <w:vAlign w:val="bottom"/>
          </w:tcPr>
          <w:p w14:paraId="5088C226" w14:textId="5CF65B54"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Under one year</w:t>
            </w:r>
          </w:p>
        </w:tc>
        <w:tc>
          <w:tcPr>
            <w:tcW w:w="728" w:type="pct"/>
            <w:shd w:val="clear" w:color="auto" w:fill="auto"/>
            <w:noWrap/>
            <w:vAlign w:val="center"/>
          </w:tcPr>
          <w:p w14:paraId="21229B2A" w14:textId="77777777" w:rsidR="007A74A2" w:rsidRPr="007A74A2" w:rsidRDefault="007A74A2" w:rsidP="00AC00D5">
            <w:pPr>
              <w:autoSpaceDE/>
              <w:autoSpaceDN/>
              <w:spacing w:line="276" w:lineRule="auto"/>
              <w:jc w:val="center"/>
              <w:rPr>
                <w:b/>
                <w:bCs/>
                <w:sz w:val="22"/>
                <w:szCs w:val="22"/>
                <w:lang w:val="en-US"/>
              </w:rPr>
            </w:pPr>
            <w:r w:rsidRPr="007A74A2">
              <w:rPr>
                <w:b/>
                <w:bCs/>
                <w:sz w:val="22"/>
                <w:szCs w:val="22"/>
                <w:lang w:val="en-US"/>
              </w:rPr>
              <w:t>xxx</w:t>
            </w:r>
          </w:p>
        </w:tc>
        <w:tc>
          <w:tcPr>
            <w:tcW w:w="605" w:type="pct"/>
            <w:shd w:val="clear" w:color="auto" w:fill="auto"/>
            <w:vAlign w:val="center"/>
          </w:tcPr>
          <w:p w14:paraId="298D0EDD" w14:textId="65A8A9E2" w:rsidR="007A74A2" w:rsidRPr="007A74A2" w:rsidRDefault="007A74A2" w:rsidP="00AC00D5">
            <w:pPr>
              <w:autoSpaceDE/>
              <w:autoSpaceDN/>
              <w:spacing w:line="276" w:lineRule="auto"/>
              <w:jc w:val="center"/>
              <w:rPr>
                <w:b/>
                <w:bCs/>
                <w:sz w:val="22"/>
                <w:szCs w:val="22"/>
                <w:lang w:val="en-US"/>
              </w:rPr>
            </w:pPr>
            <w:r w:rsidRPr="007A74A2">
              <w:rPr>
                <w:sz w:val="22"/>
                <w:szCs w:val="22"/>
                <w:lang w:val="en-US"/>
              </w:rPr>
              <w:t>%</w:t>
            </w:r>
          </w:p>
        </w:tc>
        <w:tc>
          <w:tcPr>
            <w:tcW w:w="760" w:type="pct"/>
            <w:shd w:val="clear" w:color="auto" w:fill="auto"/>
            <w:noWrap/>
            <w:vAlign w:val="center"/>
          </w:tcPr>
          <w:p w14:paraId="02174A33" w14:textId="77777777" w:rsidR="007A74A2" w:rsidRPr="007A74A2" w:rsidRDefault="007A74A2" w:rsidP="00AC00D5">
            <w:pPr>
              <w:autoSpaceDE/>
              <w:autoSpaceDN/>
              <w:spacing w:line="276" w:lineRule="auto"/>
              <w:jc w:val="center"/>
              <w:rPr>
                <w:b/>
                <w:bCs/>
                <w:sz w:val="22"/>
                <w:szCs w:val="22"/>
                <w:lang w:val="en-US"/>
              </w:rPr>
            </w:pPr>
            <w:r w:rsidRPr="007A74A2">
              <w:rPr>
                <w:b/>
                <w:bCs/>
                <w:sz w:val="22"/>
                <w:szCs w:val="22"/>
                <w:lang w:val="en-US"/>
              </w:rPr>
              <w:t>xxx</w:t>
            </w:r>
          </w:p>
        </w:tc>
        <w:tc>
          <w:tcPr>
            <w:tcW w:w="638" w:type="pct"/>
            <w:shd w:val="clear" w:color="auto" w:fill="auto"/>
            <w:vAlign w:val="center"/>
          </w:tcPr>
          <w:p w14:paraId="237FECB5" w14:textId="6D7E366F" w:rsidR="007A74A2" w:rsidRPr="007A74A2" w:rsidRDefault="007A74A2" w:rsidP="00AC00D5">
            <w:pPr>
              <w:autoSpaceDE/>
              <w:autoSpaceDN/>
              <w:spacing w:line="276" w:lineRule="auto"/>
              <w:jc w:val="center"/>
              <w:rPr>
                <w:b/>
                <w:bCs/>
                <w:sz w:val="22"/>
                <w:szCs w:val="22"/>
                <w:lang w:val="en-US"/>
              </w:rPr>
            </w:pPr>
            <w:r w:rsidRPr="007A74A2">
              <w:rPr>
                <w:sz w:val="22"/>
                <w:szCs w:val="22"/>
                <w:lang w:val="en-US"/>
              </w:rPr>
              <w:t>%</w:t>
            </w:r>
          </w:p>
        </w:tc>
      </w:tr>
      <w:tr w:rsidR="007A74A2" w:rsidRPr="007A74A2" w14:paraId="73C53007" w14:textId="77777777" w:rsidTr="00AC00D5">
        <w:trPr>
          <w:trHeight w:val="179"/>
        </w:trPr>
        <w:tc>
          <w:tcPr>
            <w:tcW w:w="2269" w:type="pct"/>
            <w:shd w:val="clear" w:color="auto" w:fill="auto"/>
            <w:noWrap/>
            <w:vAlign w:val="bottom"/>
          </w:tcPr>
          <w:p w14:paraId="4B266266" w14:textId="5786A09E"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1-2 years</w:t>
            </w:r>
          </w:p>
        </w:tc>
        <w:tc>
          <w:tcPr>
            <w:tcW w:w="728" w:type="pct"/>
            <w:shd w:val="clear" w:color="auto" w:fill="auto"/>
            <w:noWrap/>
            <w:vAlign w:val="center"/>
          </w:tcPr>
          <w:p w14:paraId="05DAC9D5" w14:textId="77777777" w:rsidR="007A74A2" w:rsidRPr="007A74A2" w:rsidRDefault="007A74A2" w:rsidP="00AC00D5">
            <w:pPr>
              <w:autoSpaceDE/>
              <w:autoSpaceDN/>
              <w:spacing w:line="276" w:lineRule="auto"/>
              <w:jc w:val="center"/>
              <w:rPr>
                <w:sz w:val="22"/>
                <w:szCs w:val="22"/>
                <w:lang w:val="en-US"/>
              </w:rPr>
            </w:pPr>
            <w:r w:rsidRPr="007A74A2">
              <w:rPr>
                <w:sz w:val="22"/>
                <w:szCs w:val="22"/>
                <w:lang w:val="en-US"/>
              </w:rPr>
              <w:t>xxx</w:t>
            </w:r>
          </w:p>
        </w:tc>
        <w:tc>
          <w:tcPr>
            <w:tcW w:w="605" w:type="pct"/>
            <w:shd w:val="clear" w:color="auto" w:fill="auto"/>
            <w:vAlign w:val="center"/>
          </w:tcPr>
          <w:p w14:paraId="1A99B46E" w14:textId="128A434F" w:rsidR="007A74A2" w:rsidRPr="007A74A2" w:rsidRDefault="007A74A2" w:rsidP="00AC00D5">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2E07BC54" w14:textId="77777777" w:rsidR="007A74A2" w:rsidRPr="007A74A2" w:rsidRDefault="007A74A2" w:rsidP="00AC00D5">
            <w:pPr>
              <w:autoSpaceDE/>
              <w:autoSpaceDN/>
              <w:spacing w:line="276" w:lineRule="auto"/>
              <w:jc w:val="center"/>
              <w:rPr>
                <w:sz w:val="22"/>
                <w:szCs w:val="22"/>
                <w:lang w:val="en-US"/>
              </w:rPr>
            </w:pPr>
            <w:r w:rsidRPr="007A74A2">
              <w:rPr>
                <w:sz w:val="22"/>
                <w:szCs w:val="22"/>
                <w:lang w:val="en-US"/>
              </w:rPr>
              <w:t>xxx</w:t>
            </w:r>
          </w:p>
        </w:tc>
        <w:tc>
          <w:tcPr>
            <w:tcW w:w="638" w:type="pct"/>
            <w:shd w:val="clear" w:color="auto" w:fill="auto"/>
            <w:vAlign w:val="center"/>
          </w:tcPr>
          <w:p w14:paraId="15AB9D7B" w14:textId="1DFB3943" w:rsidR="007A74A2" w:rsidRPr="007A74A2" w:rsidRDefault="007A74A2" w:rsidP="00AC00D5">
            <w:pPr>
              <w:autoSpaceDE/>
              <w:autoSpaceDN/>
              <w:spacing w:line="276" w:lineRule="auto"/>
              <w:jc w:val="center"/>
              <w:rPr>
                <w:sz w:val="22"/>
                <w:szCs w:val="22"/>
                <w:lang w:val="en-US"/>
              </w:rPr>
            </w:pPr>
            <w:r w:rsidRPr="007A74A2">
              <w:rPr>
                <w:sz w:val="22"/>
                <w:szCs w:val="22"/>
                <w:lang w:val="en-US"/>
              </w:rPr>
              <w:t>%</w:t>
            </w:r>
          </w:p>
        </w:tc>
      </w:tr>
      <w:tr w:rsidR="007A74A2" w:rsidRPr="007A74A2" w14:paraId="117D34D5" w14:textId="77777777" w:rsidTr="00AC00D5">
        <w:trPr>
          <w:trHeight w:val="340"/>
        </w:trPr>
        <w:tc>
          <w:tcPr>
            <w:tcW w:w="2269" w:type="pct"/>
            <w:shd w:val="clear" w:color="auto" w:fill="auto"/>
            <w:noWrap/>
            <w:vAlign w:val="bottom"/>
          </w:tcPr>
          <w:p w14:paraId="676A02EA" w14:textId="5AB06770"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2-3 years</w:t>
            </w:r>
          </w:p>
        </w:tc>
        <w:tc>
          <w:tcPr>
            <w:tcW w:w="728" w:type="pct"/>
            <w:shd w:val="clear" w:color="auto" w:fill="auto"/>
            <w:noWrap/>
            <w:vAlign w:val="center"/>
          </w:tcPr>
          <w:p w14:paraId="661FFA23" w14:textId="77777777" w:rsidR="007A74A2" w:rsidRPr="007A74A2" w:rsidRDefault="007A74A2" w:rsidP="00AC00D5">
            <w:pPr>
              <w:autoSpaceDE/>
              <w:autoSpaceDN/>
              <w:spacing w:line="276" w:lineRule="auto"/>
              <w:jc w:val="center"/>
              <w:rPr>
                <w:sz w:val="22"/>
                <w:szCs w:val="22"/>
                <w:lang w:val="en-US"/>
              </w:rPr>
            </w:pPr>
            <w:r w:rsidRPr="007A74A2">
              <w:rPr>
                <w:sz w:val="22"/>
                <w:szCs w:val="22"/>
                <w:lang w:val="en-US"/>
              </w:rPr>
              <w:t>xxx</w:t>
            </w:r>
          </w:p>
        </w:tc>
        <w:tc>
          <w:tcPr>
            <w:tcW w:w="605" w:type="pct"/>
            <w:shd w:val="clear" w:color="auto" w:fill="auto"/>
            <w:vAlign w:val="center"/>
          </w:tcPr>
          <w:p w14:paraId="68FEBD1F" w14:textId="5D44D902" w:rsidR="007A74A2" w:rsidRPr="007A74A2" w:rsidRDefault="007A74A2" w:rsidP="00AC00D5">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33285E25" w14:textId="77777777" w:rsidR="007A74A2" w:rsidRPr="007A74A2" w:rsidRDefault="007A74A2" w:rsidP="00AC00D5">
            <w:pPr>
              <w:autoSpaceDE/>
              <w:autoSpaceDN/>
              <w:spacing w:line="276" w:lineRule="auto"/>
              <w:jc w:val="center"/>
              <w:rPr>
                <w:sz w:val="22"/>
                <w:szCs w:val="22"/>
                <w:lang w:val="en-US"/>
              </w:rPr>
            </w:pPr>
            <w:r w:rsidRPr="007A74A2">
              <w:rPr>
                <w:sz w:val="22"/>
                <w:szCs w:val="22"/>
                <w:lang w:val="en-US"/>
              </w:rPr>
              <w:t>xxx</w:t>
            </w:r>
          </w:p>
        </w:tc>
        <w:tc>
          <w:tcPr>
            <w:tcW w:w="638" w:type="pct"/>
            <w:shd w:val="clear" w:color="auto" w:fill="auto"/>
            <w:vAlign w:val="center"/>
          </w:tcPr>
          <w:p w14:paraId="0FAA409B" w14:textId="49D07969" w:rsidR="007A74A2" w:rsidRPr="007A74A2" w:rsidRDefault="007A74A2" w:rsidP="00AC00D5">
            <w:pPr>
              <w:autoSpaceDE/>
              <w:autoSpaceDN/>
              <w:spacing w:line="276" w:lineRule="auto"/>
              <w:jc w:val="center"/>
              <w:rPr>
                <w:sz w:val="22"/>
                <w:szCs w:val="22"/>
                <w:lang w:val="en-US"/>
              </w:rPr>
            </w:pPr>
            <w:r w:rsidRPr="007A74A2">
              <w:rPr>
                <w:sz w:val="22"/>
                <w:szCs w:val="22"/>
                <w:lang w:val="en-US"/>
              </w:rPr>
              <w:t>%</w:t>
            </w:r>
          </w:p>
        </w:tc>
      </w:tr>
      <w:tr w:rsidR="007A74A2" w:rsidRPr="007A74A2" w14:paraId="0F9774AB" w14:textId="77777777" w:rsidTr="00AC00D5">
        <w:trPr>
          <w:trHeight w:val="340"/>
        </w:trPr>
        <w:tc>
          <w:tcPr>
            <w:tcW w:w="2269" w:type="pct"/>
            <w:shd w:val="clear" w:color="auto" w:fill="auto"/>
            <w:noWrap/>
            <w:vAlign w:val="bottom"/>
          </w:tcPr>
          <w:p w14:paraId="29A1A37C" w14:textId="125E226F"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Over 3 years</w:t>
            </w:r>
          </w:p>
        </w:tc>
        <w:tc>
          <w:tcPr>
            <w:tcW w:w="728" w:type="pct"/>
            <w:shd w:val="clear" w:color="auto" w:fill="auto"/>
            <w:noWrap/>
            <w:vAlign w:val="center"/>
          </w:tcPr>
          <w:p w14:paraId="4379E961" w14:textId="77777777" w:rsidR="007A74A2" w:rsidRPr="007A74A2" w:rsidRDefault="007A74A2" w:rsidP="00AC00D5">
            <w:pPr>
              <w:autoSpaceDE/>
              <w:autoSpaceDN/>
              <w:spacing w:line="276" w:lineRule="auto"/>
              <w:jc w:val="center"/>
              <w:rPr>
                <w:sz w:val="22"/>
                <w:szCs w:val="22"/>
                <w:lang w:val="en-US"/>
              </w:rPr>
            </w:pPr>
            <w:r w:rsidRPr="007A74A2">
              <w:rPr>
                <w:sz w:val="22"/>
                <w:szCs w:val="22"/>
                <w:lang w:val="en-US"/>
              </w:rPr>
              <w:t>xxx</w:t>
            </w:r>
          </w:p>
        </w:tc>
        <w:tc>
          <w:tcPr>
            <w:tcW w:w="605" w:type="pct"/>
            <w:shd w:val="clear" w:color="auto" w:fill="auto"/>
            <w:vAlign w:val="center"/>
          </w:tcPr>
          <w:p w14:paraId="3909854B" w14:textId="3545FB1E" w:rsidR="007A74A2" w:rsidRPr="007A74A2" w:rsidRDefault="007A74A2" w:rsidP="00AC00D5">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2307FAEB" w14:textId="77777777" w:rsidR="007A74A2" w:rsidRPr="007A74A2" w:rsidRDefault="007A74A2" w:rsidP="00AC00D5">
            <w:pPr>
              <w:autoSpaceDE/>
              <w:autoSpaceDN/>
              <w:spacing w:line="276" w:lineRule="auto"/>
              <w:jc w:val="center"/>
              <w:rPr>
                <w:sz w:val="22"/>
                <w:szCs w:val="22"/>
                <w:lang w:val="en-US"/>
              </w:rPr>
            </w:pPr>
            <w:r w:rsidRPr="007A74A2">
              <w:rPr>
                <w:sz w:val="22"/>
                <w:szCs w:val="22"/>
                <w:lang w:val="en-US"/>
              </w:rPr>
              <w:t>xxx</w:t>
            </w:r>
          </w:p>
        </w:tc>
        <w:tc>
          <w:tcPr>
            <w:tcW w:w="638" w:type="pct"/>
            <w:shd w:val="clear" w:color="auto" w:fill="auto"/>
            <w:vAlign w:val="center"/>
          </w:tcPr>
          <w:p w14:paraId="3D4B5F65" w14:textId="5DCE8237" w:rsidR="007A74A2" w:rsidRPr="007A74A2" w:rsidRDefault="007A74A2" w:rsidP="00AC00D5">
            <w:pPr>
              <w:autoSpaceDE/>
              <w:autoSpaceDN/>
              <w:spacing w:line="276" w:lineRule="auto"/>
              <w:jc w:val="center"/>
              <w:rPr>
                <w:sz w:val="22"/>
                <w:szCs w:val="22"/>
                <w:lang w:val="en-US"/>
              </w:rPr>
            </w:pPr>
            <w:r w:rsidRPr="007A74A2">
              <w:rPr>
                <w:sz w:val="22"/>
                <w:szCs w:val="22"/>
                <w:lang w:val="en-US"/>
              </w:rPr>
              <w:t>%</w:t>
            </w:r>
          </w:p>
        </w:tc>
      </w:tr>
      <w:tr w:rsidR="007A74A2" w:rsidRPr="007A74A2" w14:paraId="69D7C0B6" w14:textId="77777777" w:rsidTr="00AC00D5">
        <w:trPr>
          <w:trHeight w:val="340"/>
        </w:trPr>
        <w:tc>
          <w:tcPr>
            <w:tcW w:w="2269" w:type="pct"/>
            <w:shd w:val="clear" w:color="auto" w:fill="auto"/>
            <w:noWrap/>
            <w:vAlign w:val="bottom"/>
          </w:tcPr>
          <w:p w14:paraId="0339283B" w14:textId="41A6F284"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Total</w:t>
            </w:r>
          </w:p>
        </w:tc>
        <w:tc>
          <w:tcPr>
            <w:tcW w:w="728" w:type="pct"/>
            <w:shd w:val="clear" w:color="auto" w:fill="auto"/>
            <w:noWrap/>
            <w:vAlign w:val="center"/>
          </w:tcPr>
          <w:p w14:paraId="73E70E20" w14:textId="77777777" w:rsidR="007A74A2" w:rsidRPr="007A74A2" w:rsidRDefault="007A74A2" w:rsidP="00AC00D5">
            <w:pPr>
              <w:autoSpaceDE/>
              <w:autoSpaceDN/>
              <w:spacing w:line="276" w:lineRule="auto"/>
              <w:jc w:val="center"/>
              <w:rPr>
                <w:b/>
                <w:bCs/>
                <w:sz w:val="22"/>
                <w:szCs w:val="22"/>
                <w:lang w:val="en-US"/>
              </w:rPr>
            </w:pPr>
            <w:r w:rsidRPr="007A74A2">
              <w:rPr>
                <w:b/>
                <w:bCs/>
                <w:sz w:val="22"/>
                <w:szCs w:val="22"/>
                <w:lang w:val="en-US"/>
              </w:rPr>
              <w:t>xxx</w:t>
            </w:r>
          </w:p>
        </w:tc>
        <w:tc>
          <w:tcPr>
            <w:tcW w:w="605" w:type="pct"/>
            <w:shd w:val="clear" w:color="auto" w:fill="auto"/>
            <w:vAlign w:val="center"/>
          </w:tcPr>
          <w:p w14:paraId="42C9007A" w14:textId="6904B029" w:rsidR="007A74A2" w:rsidRPr="007A74A2" w:rsidRDefault="007A74A2" w:rsidP="00AC00D5">
            <w:pPr>
              <w:autoSpaceDE/>
              <w:autoSpaceDN/>
              <w:spacing w:line="276" w:lineRule="auto"/>
              <w:jc w:val="center"/>
              <w:rPr>
                <w:b/>
                <w:bCs/>
                <w:sz w:val="22"/>
                <w:szCs w:val="22"/>
                <w:lang w:val="en-US"/>
              </w:rPr>
            </w:pPr>
          </w:p>
        </w:tc>
        <w:tc>
          <w:tcPr>
            <w:tcW w:w="760" w:type="pct"/>
            <w:shd w:val="clear" w:color="auto" w:fill="auto"/>
            <w:noWrap/>
            <w:vAlign w:val="center"/>
          </w:tcPr>
          <w:p w14:paraId="7C376107" w14:textId="77777777" w:rsidR="007A74A2" w:rsidRPr="007A74A2" w:rsidRDefault="007A74A2" w:rsidP="00AC00D5">
            <w:pPr>
              <w:autoSpaceDE/>
              <w:autoSpaceDN/>
              <w:spacing w:line="276" w:lineRule="auto"/>
              <w:jc w:val="center"/>
              <w:rPr>
                <w:b/>
                <w:bCs/>
                <w:sz w:val="22"/>
                <w:szCs w:val="22"/>
                <w:lang w:val="en-US"/>
              </w:rPr>
            </w:pPr>
            <w:r w:rsidRPr="007A74A2">
              <w:rPr>
                <w:b/>
                <w:bCs/>
                <w:sz w:val="22"/>
                <w:szCs w:val="22"/>
                <w:lang w:val="en-US"/>
              </w:rPr>
              <w:t>xxx</w:t>
            </w:r>
          </w:p>
        </w:tc>
        <w:tc>
          <w:tcPr>
            <w:tcW w:w="638" w:type="pct"/>
            <w:shd w:val="clear" w:color="auto" w:fill="auto"/>
            <w:vAlign w:val="center"/>
          </w:tcPr>
          <w:p w14:paraId="34242622" w14:textId="438263B1" w:rsidR="007A74A2" w:rsidRPr="007A74A2" w:rsidRDefault="007A74A2" w:rsidP="00AC00D5">
            <w:pPr>
              <w:autoSpaceDE/>
              <w:autoSpaceDN/>
              <w:spacing w:line="276" w:lineRule="auto"/>
              <w:jc w:val="center"/>
              <w:rPr>
                <w:b/>
                <w:bCs/>
                <w:sz w:val="22"/>
                <w:szCs w:val="22"/>
                <w:lang w:val="en-US"/>
              </w:rPr>
            </w:pPr>
          </w:p>
        </w:tc>
      </w:tr>
    </w:tbl>
    <w:p w14:paraId="638AE18F" w14:textId="77777777" w:rsidR="00B412C8" w:rsidRPr="00650C14" w:rsidRDefault="00B412C8" w:rsidP="00B412C8">
      <w:pPr>
        <w:autoSpaceDE/>
        <w:autoSpaceDN/>
        <w:spacing w:line="360" w:lineRule="auto"/>
        <w:rPr>
          <w:b/>
          <w:bCs/>
          <w:lang w:eastAsia="en-GB"/>
        </w:rPr>
      </w:pPr>
      <w:r>
        <w:rPr>
          <w:i/>
          <w:iCs/>
        </w:rPr>
        <w:t>(Provide brief explanation</w:t>
      </w:r>
      <w:r w:rsidRPr="00650C14">
        <w:t>)</w:t>
      </w:r>
    </w:p>
    <w:p w14:paraId="5E434C8F" w14:textId="76C02849" w:rsidR="007A74A2" w:rsidRDefault="007A74A2" w:rsidP="009A07FD">
      <w:pPr>
        <w:autoSpaceDE/>
        <w:autoSpaceDN/>
        <w:spacing w:line="360" w:lineRule="auto"/>
        <w:rPr>
          <w:b/>
          <w:sz w:val="10"/>
          <w:szCs w:val="10"/>
        </w:rPr>
      </w:pPr>
    </w:p>
    <w:p w14:paraId="44D67A25" w14:textId="77777777" w:rsidR="007A74A2" w:rsidRDefault="007A74A2">
      <w:pPr>
        <w:autoSpaceDE/>
        <w:autoSpaceDN/>
        <w:rPr>
          <w:b/>
          <w:sz w:val="10"/>
          <w:szCs w:val="10"/>
        </w:rPr>
      </w:pPr>
      <w:r>
        <w:rPr>
          <w:b/>
          <w:sz w:val="10"/>
          <w:szCs w:val="10"/>
        </w:rPr>
        <w:br w:type="page"/>
      </w:r>
    </w:p>
    <w:p w14:paraId="5E5ED28C" w14:textId="77777777" w:rsidR="00D22637" w:rsidRPr="007A74A2" w:rsidRDefault="00D22637" w:rsidP="009A07FD">
      <w:pPr>
        <w:autoSpaceDE/>
        <w:autoSpaceDN/>
        <w:spacing w:line="360" w:lineRule="auto"/>
        <w:rPr>
          <w:b/>
          <w:sz w:val="10"/>
          <w:szCs w:val="10"/>
        </w:rPr>
      </w:pPr>
    </w:p>
    <w:p w14:paraId="045FE700" w14:textId="0DDBE762" w:rsidR="007A74A2" w:rsidRPr="00D43815" w:rsidRDefault="007A74A2" w:rsidP="0004743C">
      <w:pPr>
        <w:pStyle w:val="ListParagraph"/>
        <w:numPr>
          <w:ilvl w:val="0"/>
          <w:numId w:val="31"/>
        </w:numPr>
        <w:spacing w:line="360" w:lineRule="auto"/>
        <w:ind w:left="567" w:right="-20" w:hanging="567"/>
        <w:jc w:val="both"/>
        <w:rPr>
          <w:rFonts w:eastAsia="Arial"/>
          <w:b/>
          <w:bCs/>
          <w:spacing w:val="3"/>
        </w:rPr>
      </w:pPr>
      <w:r w:rsidRPr="00D43815">
        <w:rPr>
          <w:rFonts w:eastAsia="Arial"/>
          <w:b/>
          <w:bCs/>
          <w:spacing w:val="3"/>
        </w:rPr>
        <w:t>Provisions</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63"/>
        <w:gridCol w:w="1117"/>
        <w:gridCol w:w="1117"/>
        <w:gridCol w:w="1117"/>
        <w:gridCol w:w="1117"/>
        <w:gridCol w:w="1115"/>
      </w:tblGrid>
      <w:tr w:rsidR="00FF76E5" w14:paraId="301CA80B"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shd w:val="clear" w:color="auto" w:fill="0070C0"/>
            <w:vAlign w:val="bottom"/>
          </w:tcPr>
          <w:p w14:paraId="6D4BF265" w14:textId="77777777" w:rsidR="0014236A" w:rsidRDefault="0014236A">
            <w:pPr>
              <w:jc w:val="both"/>
              <w:rPr>
                <w:color w:val="000000" w:themeColor="text1"/>
                <w:sz w:val="22"/>
                <w:szCs w:val="22"/>
              </w:rPr>
            </w:pPr>
            <w:r w:rsidRPr="4EAB84E4">
              <w:rPr>
                <w:b/>
                <w:bCs/>
                <w:color w:val="000000" w:themeColor="text1"/>
                <w:sz w:val="22"/>
                <w:szCs w:val="22"/>
                <w:lang w:val="en-US"/>
              </w:rPr>
              <w:t>Description</w:t>
            </w:r>
            <w:r w:rsidRPr="4EAB84E4">
              <w:rPr>
                <w:b/>
                <w:bCs/>
                <w:color w:val="000000" w:themeColor="text1"/>
                <w:sz w:val="22"/>
                <w:szCs w:val="22"/>
              </w:rPr>
              <w:t>  </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159F0FF8" w14:textId="3FBF3E5F" w:rsidR="0014236A" w:rsidRDefault="0014236A" w:rsidP="00EA2F56">
            <w:pPr>
              <w:jc w:val="center"/>
              <w:rPr>
                <w:color w:val="000000" w:themeColor="text1"/>
                <w:sz w:val="22"/>
                <w:szCs w:val="22"/>
              </w:rPr>
            </w:pPr>
            <w:r w:rsidRPr="4EAB84E4">
              <w:rPr>
                <w:b/>
                <w:bCs/>
                <w:color w:val="000000" w:themeColor="text1"/>
                <w:sz w:val="22"/>
                <w:szCs w:val="22"/>
                <w:lang w:val="en-US"/>
              </w:rPr>
              <w:t>Leave provision</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5AE6A023" w14:textId="52F498B4" w:rsidR="0014236A" w:rsidRPr="4EAB84E4" w:rsidRDefault="0014236A" w:rsidP="00EA2F56">
            <w:pPr>
              <w:jc w:val="center"/>
              <w:rPr>
                <w:b/>
                <w:bCs/>
                <w:color w:val="000000" w:themeColor="text1"/>
                <w:sz w:val="22"/>
                <w:szCs w:val="22"/>
                <w:lang w:val="en-US"/>
              </w:rPr>
            </w:pPr>
            <w:r>
              <w:rPr>
                <w:b/>
                <w:bCs/>
                <w:color w:val="000000" w:themeColor="text1"/>
                <w:sz w:val="22"/>
                <w:szCs w:val="22"/>
                <w:lang w:val="en-US"/>
              </w:rPr>
              <w:t>Bonus provision</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12345990" w14:textId="26C889D8" w:rsidR="0014236A" w:rsidRDefault="0014236A" w:rsidP="00EA2F56">
            <w:pPr>
              <w:jc w:val="center"/>
              <w:rPr>
                <w:color w:val="000000" w:themeColor="text1"/>
                <w:sz w:val="22"/>
                <w:szCs w:val="22"/>
              </w:rPr>
            </w:pPr>
            <w:r w:rsidRPr="4EAB84E4">
              <w:rPr>
                <w:b/>
                <w:bCs/>
                <w:color w:val="000000" w:themeColor="text1"/>
                <w:sz w:val="22"/>
                <w:szCs w:val="22"/>
                <w:lang w:val="en-US"/>
              </w:rPr>
              <w:t>Gratuity</w:t>
            </w:r>
          </w:p>
          <w:p w14:paraId="7D5CB330" w14:textId="765CFA4F" w:rsidR="0014236A" w:rsidRDefault="0014236A" w:rsidP="00EA2F56">
            <w:pPr>
              <w:jc w:val="center"/>
              <w:rPr>
                <w:color w:val="000000" w:themeColor="text1"/>
                <w:sz w:val="22"/>
                <w:szCs w:val="22"/>
              </w:rPr>
            </w:pPr>
            <w:r w:rsidRPr="4EAB84E4">
              <w:rPr>
                <w:b/>
                <w:bCs/>
                <w:color w:val="000000" w:themeColor="text1"/>
                <w:sz w:val="22"/>
                <w:szCs w:val="22"/>
                <w:lang w:val="en-US"/>
              </w:rPr>
              <w:t>Provision</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68533C62" w14:textId="67FB968B" w:rsidR="0014236A" w:rsidRDefault="0014236A" w:rsidP="00EA2F56">
            <w:pPr>
              <w:jc w:val="center"/>
              <w:rPr>
                <w:color w:val="000000" w:themeColor="text1"/>
                <w:sz w:val="22"/>
                <w:szCs w:val="22"/>
              </w:rPr>
            </w:pPr>
            <w:r w:rsidRPr="4EAB84E4">
              <w:rPr>
                <w:b/>
                <w:bCs/>
                <w:color w:val="000000" w:themeColor="text1"/>
                <w:sz w:val="22"/>
                <w:szCs w:val="22"/>
                <w:lang w:val="en-US"/>
              </w:rPr>
              <w:t>Other provision</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5C4076DB" w14:textId="39CB3746" w:rsidR="0014236A" w:rsidRDefault="0014236A" w:rsidP="00EA2F56">
            <w:pPr>
              <w:jc w:val="center"/>
              <w:rPr>
                <w:color w:val="000000" w:themeColor="text1"/>
                <w:sz w:val="22"/>
                <w:szCs w:val="22"/>
              </w:rPr>
            </w:pPr>
            <w:r w:rsidRPr="4EAB84E4">
              <w:rPr>
                <w:b/>
                <w:bCs/>
                <w:color w:val="000000" w:themeColor="text1"/>
                <w:sz w:val="22"/>
                <w:szCs w:val="22"/>
                <w:lang w:val="en-US"/>
              </w:rPr>
              <w:t>Total</w:t>
            </w:r>
          </w:p>
        </w:tc>
      </w:tr>
      <w:tr w:rsidR="00FF76E5" w14:paraId="5C645261"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shd w:val="clear" w:color="auto" w:fill="0070C0"/>
          </w:tcPr>
          <w:p w14:paraId="56678AD5" w14:textId="77777777" w:rsidR="0014236A" w:rsidRDefault="0014236A">
            <w:pPr>
              <w:jc w:val="both"/>
              <w:rPr>
                <w:color w:val="000000" w:themeColor="text1"/>
                <w:sz w:val="22"/>
                <w:szCs w:val="22"/>
              </w:rPr>
            </w:pPr>
            <w:r w:rsidRPr="4EAB84E4">
              <w:rPr>
                <w:b/>
                <w:bCs/>
                <w:color w:val="000000" w:themeColor="text1"/>
                <w:sz w:val="22"/>
                <w:szCs w:val="22"/>
              </w:rPr>
              <w:t>  </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5D45E93D" w14:textId="44145E08" w:rsidR="0014236A" w:rsidRDefault="0014236A" w:rsidP="00EA2F56">
            <w:pPr>
              <w:jc w:val="center"/>
              <w:rPr>
                <w:color w:val="000000" w:themeColor="text1"/>
                <w:sz w:val="22"/>
                <w:szCs w:val="22"/>
              </w:rPr>
            </w:pPr>
            <w:r w:rsidRPr="4EAB84E4">
              <w:rPr>
                <w:b/>
                <w:bCs/>
                <w:color w:val="000000" w:themeColor="text1"/>
                <w:sz w:val="22"/>
                <w:szCs w:val="22"/>
                <w:lang w:val="en-US"/>
              </w:rPr>
              <w:t>Kshs</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004DA42B" w14:textId="6F9F3B86" w:rsidR="0014236A" w:rsidRPr="4EAB84E4" w:rsidRDefault="00FF76E5" w:rsidP="00EA2F56">
            <w:pPr>
              <w:jc w:val="center"/>
              <w:rPr>
                <w:b/>
                <w:bCs/>
                <w:color w:val="000000" w:themeColor="text1"/>
                <w:sz w:val="22"/>
                <w:szCs w:val="22"/>
                <w:lang w:val="en-US"/>
              </w:rPr>
            </w:pPr>
            <w:r>
              <w:rPr>
                <w:b/>
                <w:bCs/>
                <w:color w:val="000000" w:themeColor="text1"/>
                <w:sz w:val="22"/>
                <w:szCs w:val="22"/>
                <w:lang w:val="en-US"/>
              </w:rPr>
              <w:t>Kshs</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5E11BD86" w14:textId="5C683E6F" w:rsidR="0014236A" w:rsidRDefault="0014236A" w:rsidP="00EA2F56">
            <w:pPr>
              <w:jc w:val="center"/>
              <w:rPr>
                <w:color w:val="000000" w:themeColor="text1"/>
                <w:sz w:val="22"/>
                <w:szCs w:val="22"/>
              </w:rPr>
            </w:pPr>
            <w:r w:rsidRPr="4EAB84E4">
              <w:rPr>
                <w:b/>
                <w:bCs/>
                <w:color w:val="000000" w:themeColor="text1"/>
                <w:sz w:val="22"/>
                <w:szCs w:val="22"/>
                <w:lang w:val="en-US"/>
              </w:rPr>
              <w:t>Kshs</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69A09AE3" w14:textId="263006E3" w:rsidR="0014236A" w:rsidRDefault="0014236A" w:rsidP="00EA2F56">
            <w:pPr>
              <w:jc w:val="center"/>
              <w:rPr>
                <w:color w:val="000000" w:themeColor="text1"/>
                <w:sz w:val="22"/>
                <w:szCs w:val="22"/>
              </w:rPr>
            </w:pPr>
            <w:r w:rsidRPr="4EAB84E4">
              <w:rPr>
                <w:b/>
                <w:bCs/>
                <w:color w:val="000000" w:themeColor="text1"/>
                <w:sz w:val="22"/>
                <w:szCs w:val="22"/>
                <w:lang w:val="en-US"/>
              </w:rPr>
              <w:t>Kshs</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5162F52B" w14:textId="1B84EEC9" w:rsidR="0014236A" w:rsidRDefault="0014236A" w:rsidP="00EA2F56">
            <w:pPr>
              <w:jc w:val="center"/>
              <w:rPr>
                <w:color w:val="000000" w:themeColor="text1"/>
                <w:sz w:val="22"/>
                <w:szCs w:val="22"/>
              </w:rPr>
            </w:pPr>
            <w:r w:rsidRPr="4EAB84E4">
              <w:rPr>
                <w:b/>
                <w:bCs/>
                <w:color w:val="000000" w:themeColor="text1"/>
                <w:sz w:val="22"/>
                <w:szCs w:val="22"/>
                <w:lang w:val="en-US"/>
              </w:rPr>
              <w:t>Kshs</w:t>
            </w:r>
          </w:p>
        </w:tc>
      </w:tr>
      <w:tr w:rsidR="00FF76E5" w14:paraId="6C73ABF8"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vAlign w:val="bottom"/>
          </w:tcPr>
          <w:p w14:paraId="0FB93253" w14:textId="77777777" w:rsidR="003658F3" w:rsidRPr="008B174B" w:rsidRDefault="003658F3" w:rsidP="003658F3">
            <w:pPr>
              <w:jc w:val="both"/>
              <w:rPr>
                <w:color w:val="212121"/>
                <w:sz w:val="22"/>
                <w:szCs w:val="22"/>
              </w:rPr>
            </w:pPr>
            <w:r w:rsidRPr="008B174B">
              <w:rPr>
                <w:color w:val="212121"/>
                <w:sz w:val="22"/>
                <w:szCs w:val="22"/>
              </w:rPr>
              <w:t>Balance brought forward at the beginning of the year</w:t>
            </w:r>
          </w:p>
        </w:tc>
        <w:tc>
          <w:tcPr>
            <w:tcW w:w="585" w:type="pct"/>
            <w:tcBorders>
              <w:top w:val="single" w:sz="6" w:space="0" w:color="auto"/>
              <w:left w:val="single" w:sz="6" w:space="0" w:color="auto"/>
              <w:bottom w:val="single" w:sz="6" w:space="0" w:color="auto"/>
              <w:right w:val="single" w:sz="6" w:space="0" w:color="auto"/>
            </w:tcBorders>
            <w:vAlign w:val="center"/>
          </w:tcPr>
          <w:p w14:paraId="4ECC60E2" w14:textId="55C950F6" w:rsidR="003658F3" w:rsidRDefault="003658F3" w:rsidP="00EA2F56">
            <w:pPr>
              <w:jc w:val="center"/>
              <w:rPr>
                <w:color w:val="212121"/>
                <w:sz w:val="22"/>
                <w:szCs w:val="22"/>
              </w:rPr>
            </w:pPr>
            <w:r w:rsidRPr="4EAB84E4">
              <w:rPr>
                <w:b/>
                <w:bCs/>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659EFCF5" w14:textId="2733D332" w:rsidR="003658F3" w:rsidRPr="4EAB84E4" w:rsidRDefault="003658F3" w:rsidP="00EA2F56">
            <w:pPr>
              <w:jc w:val="center"/>
              <w:rPr>
                <w:b/>
                <w:bCs/>
                <w:color w:val="212121"/>
                <w:sz w:val="22"/>
                <w:szCs w:val="22"/>
                <w:lang w:val="en-US"/>
              </w:rPr>
            </w:pPr>
            <w:r w:rsidRPr="4EAB84E4">
              <w:rPr>
                <w:b/>
                <w:bCs/>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11ADA9ED" w14:textId="0A39F93D" w:rsidR="003658F3" w:rsidRDefault="003658F3" w:rsidP="00EA2F56">
            <w:pPr>
              <w:jc w:val="center"/>
              <w:rPr>
                <w:color w:val="212121"/>
                <w:sz w:val="22"/>
                <w:szCs w:val="22"/>
              </w:rPr>
            </w:pPr>
            <w:r w:rsidRPr="4EAB84E4">
              <w:rPr>
                <w:b/>
                <w:bCs/>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4E5CAB2F" w14:textId="6D1B44FE" w:rsidR="003658F3" w:rsidRDefault="003658F3" w:rsidP="00EA2F56">
            <w:pPr>
              <w:jc w:val="center"/>
              <w:rPr>
                <w:color w:val="212121"/>
                <w:sz w:val="22"/>
                <w:szCs w:val="22"/>
              </w:rPr>
            </w:pPr>
            <w:r w:rsidRPr="4EAB84E4">
              <w:rPr>
                <w:b/>
                <w:bCs/>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54200BDB" w14:textId="4A32A814" w:rsidR="003658F3" w:rsidRDefault="003658F3" w:rsidP="00EA2F56">
            <w:pPr>
              <w:jc w:val="center"/>
              <w:rPr>
                <w:color w:val="212121"/>
                <w:sz w:val="22"/>
                <w:szCs w:val="22"/>
              </w:rPr>
            </w:pPr>
            <w:r w:rsidRPr="4EAB84E4">
              <w:rPr>
                <w:b/>
                <w:bCs/>
                <w:color w:val="212121"/>
                <w:sz w:val="22"/>
                <w:szCs w:val="22"/>
                <w:lang w:val="en-US"/>
              </w:rPr>
              <w:t>xxx</w:t>
            </w:r>
          </w:p>
        </w:tc>
      </w:tr>
      <w:tr w:rsidR="00FF76E5" w14:paraId="2BE426D2"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vAlign w:val="bottom"/>
          </w:tcPr>
          <w:p w14:paraId="2C993A03" w14:textId="77777777" w:rsidR="003658F3" w:rsidRDefault="003658F3" w:rsidP="003658F3">
            <w:pPr>
              <w:jc w:val="both"/>
              <w:rPr>
                <w:color w:val="212121"/>
                <w:sz w:val="22"/>
                <w:szCs w:val="22"/>
              </w:rPr>
            </w:pPr>
            <w:r w:rsidRPr="4EAB84E4">
              <w:rPr>
                <w:color w:val="212121"/>
                <w:sz w:val="22"/>
                <w:szCs w:val="22"/>
              </w:rPr>
              <w:t>Additional provisions during</w:t>
            </w:r>
            <w:r>
              <w:rPr>
                <w:color w:val="212121"/>
                <w:sz w:val="22"/>
                <w:szCs w:val="22"/>
              </w:rPr>
              <w:t xml:space="preserve"> the year</w:t>
            </w:r>
          </w:p>
        </w:tc>
        <w:tc>
          <w:tcPr>
            <w:tcW w:w="585" w:type="pct"/>
            <w:tcBorders>
              <w:top w:val="single" w:sz="6" w:space="0" w:color="auto"/>
              <w:left w:val="single" w:sz="6" w:space="0" w:color="auto"/>
              <w:bottom w:val="single" w:sz="6" w:space="0" w:color="auto"/>
              <w:right w:val="single" w:sz="6" w:space="0" w:color="auto"/>
            </w:tcBorders>
            <w:vAlign w:val="center"/>
          </w:tcPr>
          <w:p w14:paraId="0D5354BE" w14:textId="1466DF02"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1E708494" w14:textId="49861E1A" w:rsidR="003658F3" w:rsidRPr="4EAB84E4" w:rsidRDefault="003658F3" w:rsidP="00EA2F56">
            <w:pPr>
              <w:jc w:val="center"/>
              <w:rPr>
                <w:color w:val="212121"/>
                <w:sz w:val="22"/>
                <w:szCs w:val="22"/>
                <w:lang w:val="en-US"/>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50E6B3B8" w14:textId="393DA523"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3D898A9C" w14:textId="0CF4F374"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60976AAC" w14:textId="2C2C6469" w:rsidR="003658F3" w:rsidRDefault="003658F3" w:rsidP="00EA2F56">
            <w:pPr>
              <w:jc w:val="center"/>
              <w:rPr>
                <w:color w:val="212121"/>
                <w:sz w:val="22"/>
                <w:szCs w:val="22"/>
              </w:rPr>
            </w:pPr>
            <w:r w:rsidRPr="4EAB84E4">
              <w:rPr>
                <w:color w:val="212121"/>
                <w:sz w:val="22"/>
                <w:szCs w:val="22"/>
                <w:lang w:val="en-US"/>
              </w:rPr>
              <w:t>xxx</w:t>
            </w:r>
          </w:p>
        </w:tc>
      </w:tr>
      <w:tr w:rsidR="00FF76E5" w14:paraId="22F9DB9F"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vAlign w:val="bottom"/>
          </w:tcPr>
          <w:p w14:paraId="6AB21410" w14:textId="77777777" w:rsidR="003658F3" w:rsidRDefault="003658F3" w:rsidP="003658F3">
            <w:pPr>
              <w:jc w:val="both"/>
              <w:rPr>
                <w:color w:val="212121"/>
                <w:sz w:val="22"/>
                <w:szCs w:val="22"/>
              </w:rPr>
            </w:pPr>
            <w:r w:rsidRPr="4EAB84E4">
              <w:rPr>
                <w:color w:val="212121"/>
                <w:sz w:val="22"/>
                <w:szCs w:val="22"/>
              </w:rPr>
              <w:t>Provision utilised during</w:t>
            </w:r>
            <w:r>
              <w:rPr>
                <w:color w:val="212121"/>
                <w:sz w:val="22"/>
                <w:szCs w:val="22"/>
              </w:rPr>
              <w:t xml:space="preserve"> the year</w:t>
            </w:r>
          </w:p>
        </w:tc>
        <w:tc>
          <w:tcPr>
            <w:tcW w:w="585" w:type="pct"/>
            <w:tcBorders>
              <w:top w:val="single" w:sz="6" w:space="0" w:color="auto"/>
              <w:left w:val="single" w:sz="6" w:space="0" w:color="auto"/>
              <w:bottom w:val="single" w:sz="6" w:space="0" w:color="auto"/>
              <w:right w:val="single" w:sz="6" w:space="0" w:color="auto"/>
            </w:tcBorders>
            <w:vAlign w:val="center"/>
          </w:tcPr>
          <w:p w14:paraId="4CB8987B" w14:textId="3E14DD9F"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7D9EF8AA" w14:textId="4186EF8F" w:rsidR="003658F3" w:rsidRPr="4EAB84E4" w:rsidRDefault="003658F3" w:rsidP="00EA2F56">
            <w:pPr>
              <w:jc w:val="center"/>
              <w:rPr>
                <w:color w:val="212121"/>
                <w:sz w:val="22"/>
                <w:szCs w:val="22"/>
                <w:lang w:val="en-US"/>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60BE8B63" w14:textId="70A10FC5"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08F6339A" w14:textId="6DE6FC10"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68265E3B" w14:textId="5160E99F" w:rsidR="003658F3" w:rsidRDefault="003658F3" w:rsidP="00EA2F56">
            <w:pPr>
              <w:jc w:val="center"/>
              <w:rPr>
                <w:color w:val="212121"/>
                <w:sz w:val="22"/>
                <w:szCs w:val="22"/>
              </w:rPr>
            </w:pPr>
            <w:r w:rsidRPr="4EAB84E4">
              <w:rPr>
                <w:color w:val="212121"/>
                <w:sz w:val="22"/>
                <w:szCs w:val="22"/>
                <w:lang w:val="en-US"/>
              </w:rPr>
              <w:t>(xxx)</w:t>
            </w:r>
          </w:p>
        </w:tc>
      </w:tr>
      <w:tr w:rsidR="00FF76E5" w14:paraId="1733770B"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vAlign w:val="bottom"/>
          </w:tcPr>
          <w:p w14:paraId="666B2299" w14:textId="77777777" w:rsidR="003658F3" w:rsidRDefault="003658F3" w:rsidP="003658F3">
            <w:pPr>
              <w:jc w:val="both"/>
              <w:rPr>
                <w:color w:val="212121"/>
                <w:sz w:val="22"/>
                <w:szCs w:val="22"/>
              </w:rPr>
            </w:pPr>
            <w:r w:rsidRPr="4EAB84E4">
              <w:rPr>
                <w:color w:val="212121"/>
                <w:sz w:val="22"/>
                <w:szCs w:val="22"/>
              </w:rPr>
              <w:t>Change due to discount and time value for money  </w:t>
            </w:r>
          </w:p>
        </w:tc>
        <w:tc>
          <w:tcPr>
            <w:tcW w:w="585" w:type="pct"/>
            <w:tcBorders>
              <w:top w:val="single" w:sz="6" w:space="0" w:color="auto"/>
              <w:left w:val="single" w:sz="6" w:space="0" w:color="auto"/>
              <w:bottom w:val="single" w:sz="6" w:space="0" w:color="auto"/>
              <w:right w:val="single" w:sz="6" w:space="0" w:color="auto"/>
            </w:tcBorders>
            <w:vAlign w:val="center"/>
          </w:tcPr>
          <w:p w14:paraId="371B3E7E" w14:textId="0DEF63B0"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714E31E1" w14:textId="33D01222" w:rsidR="003658F3" w:rsidRPr="4EAB84E4" w:rsidRDefault="003658F3" w:rsidP="00EA2F56">
            <w:pPr>
              <w:jc w:val="center"/>
              <w:rPr>
                <w:color w:val="212121"/>
                <w:sz w:val="22"/>
                <w:szCs w:val="22"/>
                <w:lang w:val="en-US"/>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2B394BBB" w14:textId="505468DC"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501B043F" w14:textId="514796D7"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377ED162" w14:textId="4272848E" w:rsidR="003658F3" w:rsidRDefault="003658F3" w:rsidP="00EA2F56">
            <w:pPr>
              <w:jc w:val="center"/>
              <w:rPr>
                <w:color w:val="212121"/>
                <w:sz w:val="22"/>
                <w:szCs w:val="22"/>
              </w:rPr>
            </w:pPr>
            <w:r w:rsidRPr="4EAB84E4">
              <w:rPr>
                <w:color w:val="212121"/>
                <w:sz w:val="22"/>
                <w:szCs w:val="22"/>
                <w:lang w:val="en-US"/>
              </w:rPr>
              <w:t>(xxx)</w:t>
            </w:r>
          </w:p>
        </w:tc>
      </w:tr>
      <w:tr w:rsidR="00FF76E5" w14:paraId="2D706A85"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vAlign w:val="bottom"/>
          </w:tcPr>
          <w:p w14:paraId="2C6A9DB1" w14:textId="77777777" w:rsidR="003658F3" w:rsidRDefault="003658F3" w:rsidP="003658F3">
            <w:pPr>
              <w:jc w:val="both"/>
              <w:rPr>
                <w:color w:val="212121"/>
                <w:sz w:val="22"/>
                <w:szCs w:val="22"/>
              </w:rPr>
            </w:pPr>
            <w:r w:rsidRPr="4EAB84E4">
              <w:rPr>
                <w:b/>
                <w:bCs/>
                <w:color w:val="212121"/>
                <w:sz w:val="22"/>
                <w:szCs w:val="22"/>
              </w:rPr>
              <w:t>Total provisions at the end year</w:t>
            </w:r>
            <w:r w:rsidRPr="4EAB84E4">
              <w:rPr>
                <w:color w:val="212121"/>
                <w:sz w:val="22"/>
                <w:szCs w:val="22"/>
              </w:rPr>
              <w:t> </w:t>
            </w:r>
          </w:p>
        </w:tc>
        <w:tc>
          <w:tcPr>
            <w:tcW w:w="585" w:type="pct"/>
            <w:tcBorders>
              <w:top w:val="single" w:sz="6" w:space="0" w:color="auto"/>
              <w:left w:val="single" w:sz="6" w:space="0" w:color="auto"/>
              <w:bottom w:val="single" w:sz="6" w:space="0" w:color="auto"/>
              <w:right w:val="single" w:sz="6" w:space="0" w:color="auto"/>
            </w:tcBorders>
            <w:vAlign w:val="center"/>
          </w:tcPr>
          <w:p w14:paraId="113047BA" w14:textId="3E541C3E" w:rsidR="003658F3" w:rsidRDefault="003658F3" w:rsidP="00EA2F56">
            <w:pPr>
              <w:jc w:val="center"/>
              <w:rPr>
                <w:color w:val="212121"/>
                <w:sz w:val="22"/>
                <w:szCs w:val="22"/>
              </w:rPr>
            </w:pPr>
            <w:r w:rsidRPr="4EAB84E4">
              <w:rPr>
                <w:b/>
                <w:bCs/>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2BC2D915" w14:textId="3BCC5C80" w:rsidR="003658F3" w:rsidRPr="4EAB84E4" w:rsidRDefault="003658F3" w:rsidP="00EA2F56">
            <w:pPr>
              <w:jc w:val="center"/>
              <w:rPr>
                <w:b/>
                <w:bCs/>
                <w:color w:val="212121"/>
                <w:sz w:val="22"/>
                <w:szCs w:val="22"/>
                <w:lang w:val="en-US"/>
              </w:rPr>
            </w:pPr>
            <w:r w:rsidRPr="4EAB84E4">
              <w:rPr>
                <w:b/>
                <w:bCs/>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043C556F" w14:textId="2A057C82" w:rsidR="003658F3" w:rsidRDefault="003658F3" w:rsidP="00EA2F56">
            <w:pPr>
              <w:jc w:val="center"/>
              <w:rPr>
                <w:color w:val="212121"/>
                <w:sz w:val="22"/>
                <w:szCs w:val="22"/>
              </w:rPr>
            </w:pPr>
            <w:r w:rsidRPr="4EAB84E4">
              <w:rPr>
                <w:b/>
                <w:bCs/>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19A632E8" w14:textId="2F86512F" w:rsidR="003658F3" w:rsidRDefault="003658F3" w:rsidP="00EA2F56">
            <w:pPr>
              <w:jc w:val="center"/>
              <w:rPr>
                <w:color w:val="212121"/>
                <w:sz w:val="22"/>
                <w:szCs w:val="22"/>
              </w:rPr>
            </w:pPr>
            <w:r w:rsidRPr="4EAB84E4">
              <w:rPr>
                <w:b/>
                <w:bCs/>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17FBAEDF" w14:textId="4EE53644" w:rsidR="003658F3" w:rsidRDefault="003658F3" w:rsidP="00EA2F56">
            <w:pPr>
              <w:jc w:val="center"/>
              <w:rPr>
                <w:color w:val="212121"/>
                <w:sz w:val="22"/>
                <w:szCs w:val="22"/>
              </w:rPr>
            </w:pPr>
            <w:r w:rsidRPr="4EAB84E4">
              <w:rPr>
                <w:b/>
                <w:bCs/>
                <w:color w:val="212121"/>
                <w:sz w:val="22"/>
                <w:szCs w:val="22"/>
                <w:lang w:val="en-US"/>
              </w:rPr>
              <w:t>xxx</w:t>
            </w:r>
          </w:p>
        </w:tc>
      </w:tr>
      <w:tr w:rsidR="00FF76E5" w14:paraId="3B3685DD"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vAlign w:val="bottom"/>
          </w:tcPr>
          <w:p w14:paraId="4CB32B0F" w14:textId="77777777" w:rsidR="003658F3" w:rsidRPr="00E83E83" w:rsidRDefault="003658F3" w:rsidP="003658F3">
            <w:pPr>
              <w:jc w:val="both"/>
              <w:rPr>
                <w:b/>
                <w:bCs/>
                <w:color w:val="212121"/>
                <w:sz w:val="22"/>
                <w:szCs w:val="22"/>
              </w:rPr>
            </w:pPr>
            <w:r w:rsidRPr="00E83E83">
              <w:rPr>
                <w:b/>
                <w:bCs/>
                <w:color w:val="212121"/>
                <w:sz w:val="22"/>
                <w:szCs w:val="22"/>
              </w:rPr>
              <w:t>Analysed as:</w:t>
            </w:r>
          </w:p>
        </w:tc>
        <w:tc>
          <w:tcPr>
            <w:tcW w:w="585" w:type="pct"/>
            <w:tcBorders>
              <w:top w:val="single" w:sz="6" w:space="0" w:color="auto"/>
              <w:left w:val="single" w:sz="6" w:space="0" w:color="auto"/>
              <w:bottom w:val="single" w:sz="6" w:space="0" w:color="auto"/>
              <w:right w:val="single" w:sz="6" w:space="0" w:color="auto"/>
            </w:tcBorders>
            <w:vAlign w:val="center"/>
          </w:tcPr>
          <w:p w14:paraId="1087C7E0" w14:textId="77777777" w:rsidR="003658F3" w:rsidRPr="4EAB84E4" w:rsidRDefault="003658F3" w:rsidP="00EA2F56">
            <w:pPr>
              <w:jc w:val="center"/>
              <w:rPr>
                <w:color w:val="212121"/>
                <w:sz w:val="22"/>
                <w:szCs w:val="22"/>
                <w:lang w:val="en-US"/>
              </w:rPr>
            </w:pPr>
          </w:p>
        </w:tc>
        <w:tc>
          <w:tcPr>
            <w:tcW w:w="585" w:type="pct"/>
            <w:tcBorders>
              <w:top w:val="single" w:sz="6" w:space="0" w:color="auto"/>
              <w:left w:val="single" w:sz="6" w:space="0" w:color="auto"/>
              <w:bottom w:val="single" w:sz="6" w:space="0" w:color="auto"/>
              <w:right w:val="single" w:sz="6" w:space="0" w:color="auto"/>
            </w:tcBorders>
            <w:vAlign w:val="center"/>
          </w:tcPr>
          <w:p w14:paraId="51B5529C" w14:textId="77777777" w:rsidR="003658F3" w:rsidRPr="4EAB84E4" w:rsidRDefault="003658F3" w:rsidP="00EA2F56">
            <w:pPr>
              <w:jc w:val="center"/>
              <w:rPr>
                <w:color w:val="212121"/>
                <w:sz w:val="22"/>
                <w:szCs w:val="22"/>
                <w:lang w:val="en-US"/>
              </w:rPr>
            </w:pPr>
          </w:p>
        </w:tc>
        <w:tc>
          <w:tcPr>
            <w:tcW w:w="585" w:type="pct"/>
            <w:tcBorders>
              <w:top w:val="single" w:sz="6" w:space="0" w:color="auto"/>
              <w:left w:val="single" w:sz="6" w:space="0" w:color="auto"/>
              <w:bottom w:val="single" w:sz="6" w:space="0" w:color="auto"/>
              <w:right w:val="single" w:sz="6" w:space="0" w:color="auto"/>
            </w:tcBorders>
            <w:vAlign w:val="center"/>
          </w:tcPr>
          <w:p w14:paraId="440BA5A8" w14:textId="09F68768" w:rsidR="003658F3" w:rsidRPr="4EAB84E4" w:rsidRDefault="003658F3" w:rsidP="00EA2F56">
            <w:pPr>
              <w:jc w:val="center"/>
              <w:rPr>
                <w:color w:val="212121"/>
                <w:sz w:val="22"/>
                <w:szCs w:val="22"/>
                <w:lang w:val="en-US"/>
              </w:rPr>
            </w:pPr>
          </w:p>
        </w:tc>
        <w:tc>
          <w:tcPr>
            <w:tcW w:w="585" w:type="pct"/>
            <w:tcBorders>
              <w:top w:val="single" w:sz="6" w:space="0" w:color="auto"/>
              <w:left w:val="single" w:sz="6" w:space="0" w:color="auto"/>
              <w:bottom w:val="single" w:sz="6" w:space="0" w:color="auto"/>
              <w:right w:val="single" w:sz="6" w:space="0" w:color="auto"/>
            </w:tcBorders>
            <w:vAlign w:val="center"/>
          </w:tcPr>
          <w:p w14:paraId="0DDEEA3D" w14:textId="77777777" w:rsidR="003658F3" w:rsidRPr="4EAB84E4" w:rsidRDefault="003658F3" w:rsidP="00EA2F56">
            <w:pPr>
              <w:jc w:val="center"/>
              <w:rPr>
                <w:color w:val="212121"/>
                <w:sz w:val="22"/>
                <w:szCs w:val="22"/>
                <w:lang w:val="en-US"/>
              </w:rPr>
            </w:pPr>
          </w:p>
        </w:tc>
        <w:tc>
          <w:tcPr>
            <w:tcW w:w="585" w:type="pct"/>
            <w:tcBorders>
              <w:top w:val="single" w:sz="6" w:space="0" w:color="auto"/>
              <w:left w:val="single" w:sz="6" w:space="0" w:color="auto"/>
              <w:bottom w:val="single" w:sz="6" w:space="0" w:color="auto"/>
              <w:right w:val="single" w:sz="6" w:space="0" w:color="auto"/>
            </w:tcBorders>
            <w:vAlign w:val="center"/>
          </w:tcPr>
          <w:p w14:paraId="3BCCCF39" w14:textId="77777777" w:rsidR="003658F3" w:rsidRPr="4EAB84E4" w:rsidRDefault="003658F3" w:rsidP="00EA2F56">
            <w:pPr>
              <w:jc w:val="center"/>
              <w:rPr>
                <w:color w:val="212121"/>
                <w:sz w:val="22"/>
                <w:szCs w:val="22"/>
                <w:lang w:val="en-US"/>
              </w:rPr>
            </w:pPr>
          </w:p>
        </w:tc>
      </w:tr>
      <w:tr w:rsidR="00FF76E5" w14:paraId="23E47078"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vAlign w:val="bottom"/>
          </w:tcPr>
          <w:p w14:paraId="35BA460E" w14:textId="77777777" w:rsidR="003658F3" w:rsidRDefault="003658F3" w:rsidP="003658F3">
            <w:pPr>
              <w:jc w:val="both"/>
              <w:rPr>
                <w:color w:val="212121"/>
                <w:sz w:val="22"/>
                <w:szCs w:val="22"/>
              </w:rPr>
            </w:pPr>
            <w:r w:rsidRPr="4EAB84E4">
              <w:rPr>
                <w:color w:val="212121"/>
                <w:sz w:val="22"/>
                <w:szCs w:val="22"/>
              </w:rPr>
              <w:t>Current Provisions  </w:t>
            </w:r>
          </w:p>
        </w:tc>
        <w:tc>
          <w:tcPr>
            <w:tcW w:w="585" w:type="pct"/>
            <w:tcBorders>
              <w:top w:val="single" w:sz="6" w:space="0" w:color="auto"/>
              <w:left w:val="single" w:sz="6" w:space="0" w:color="auto"/>
              <w:bottom w:val="single" w:sz="6" w:space="0" w:color="auto"/>
              <w:right w:val="single" w:sz="6" w:space="0" w:color="auto"/>
            </w:tcBorders>
            <w:vAlign w:val="center"/>
          </w:tcPr>
          <w:p w14:paraId="461E4799" w14:textId="4A5F9F67"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11B22477" w14:textId="5172FDF2" w:rsidR="003658F3" w:rsidRPr="4EAB84E4" w:rsidRDefault="003658F3" w:rsidP="00EA2F56">
            <w:pPr>
              <w:jc w:val="center"/>
              <w:rPr>
                <w:color w:val="212121"/>
                <w:sz w:val="22"/>
                <w:szCs w:val="22"/>
                <w:lang w:val="en-US"/>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12ADA17C" w14:textId="43850A5A"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2A18D0EA" w14:textId="61EAE593"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151363B2" w14:textId="0B76322A" w:rsidR="003658F3" w:rsidRDefault="003658F3" w:rsidP="00EA2F56">
            <w:pPr>
              <w:jc w:val="center"/>
              <w:rPr>
                <w:color w:val="212121"/>
                <w:sz w:val="22"/>
                <w:szCs w:val="22"/>
              </w:rPr>
            </w:pPr>
            <w:r w:rsidRPr="4EAB84E4">
              <w:rPr>
                <w:color w:val="212121"/>
                <w:sz w:val="22"/>
                <w:szCs w:val="22"/>
                <w:lang w:val="en-US"/>
              </w:rPr>
              <w:t>xxx</w:t>
            </w:r>
          </w:p>
        </w:tc>
      </w:tr>
      <w:tr w:rsidR="00FF76E5" w14:paraId="2B067EF8"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vAlign w:val="bottom"/>
          </w:tcPr>
          <w:p w14:paraId="0DBB660B" w14:textId="77777777" w:rsidR="003658F3" w:rsidRDefault="003658F3" w:rsidP="003658F3">
            <w:pPr>
              <w:jc w:val="both"/>
              <w:rPr>
                <w:color w:val="212121"/>
                <w:sz w:val="22"/>
                <w:szCs w:val="22"/>
              </w:rPr>
            </w:pPr>
            <w:r w:rsidRPr="4EAB84E4">
              <w:rPr>
                <w:color w:val="212121"/>
                <w:sz w:val="22"/>
                <w:szCs w:val="22"/>
              </w:rPr>
              <w:t>Non-Current Provisions  </w:t>
            </w:r>
          </w:p>
        </w:tc>
        <w:tc>
          <w:tcPr>
            <w:tcW w:w="585" w:type="pct"/>
            <w:tcBorders>
              <w:top w:val="single" w:sz="6" w:space="0" w:color="auto"/>
              <w:left w:val="single" w:sz="6" w:space="0" w:color="auto"/>
              <w:bottom w:val="single" w:sz="6" w:space="0" w:color="auto"/>
              <w:right w:val="single" w:sz="6" w:space="0" w:color="auto"/>
            </w:tcBorders>
            <w:vAlign w:val="center"/>
          </w:tcPr>
          <w:p w14:paraId="69465B2E" w14:textId="506F2F1A"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01259241" w14:textId="546EDAFA" w:rsidR="003658F3" w:rsidRPr="4EAB84E4" w:rsidRDefault="003658F3" w:rsidP="00EA2F56">
            <w:pPr>
              <w:jc w:val="center"/>
              <w:rPr>
                <w:color w:val="212121"/>
                <w:sz w:val="22"/>
                <w:szCs w:val="22"/>
                <w:lang w:val="en-US"/>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4B24F3D7" w14:textId="3BD37D31"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63AB49CF" w14:textId="3B768882"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3D3B67B6" w14:textId="4D5FB68C" w:rsidR="003658F3" w:rsidRDefault="003658F3" w:rsidP="00EA2F56">
            <w:pPr>
              <w:jc w:val="center"/>
              <w:rPr>
                <w:color w:val="212121"/>
                <w:sz w:val="22"/>
                <w:szCs w:val="22"/>
              </w:rPr>
            </w:pPr>
            <w:r w:rsidRPr="4EAB84E4">
              <w:rPr>
                <w:color w:val="212121"/>
                <w:sz w:val="22"/>
                <w:szCs w:val="22"/>
                <w:lang w:val="en-US"/>
              </w:rPr>
              <w:t>xxx</w:t>
            </w:r>
          </w:p>
        </w:tc>
      </w:tr>
    </w:tbl>
    <w:p w14:paraId="3BD81FE2" w14:textId="77777777" w:rsidR="00370635" w:rsidRPr="006D4471" w:rsidRDefault="00370635" w:rsidP="006D4471">
      <w:pPr>
        <w:spacing w:line="360" w:lineRule="auto"/>
        <w:ind w:right="-20"/>
        <w:jc w:val="both"/>
        <w:rPr>
          <w:rFonts w:eastAsia="Arial"/>
          <w:b/>
          <w:bCs/>
          <w:spacing w:val="3"/>
        </w:rPr>
      </w:pPr>
    </w:p>
    <w:p w14:paraId="17A086CB" w14:textId="77777777" w:rsidR="007A74A2" w:rsidRPr="007A74A2" w:rsidRDefault="007A74A2" w:rsidP="00B2787A">
      <w:pPr>
        <w:autoSpaceDE/>
        <w:autoSpaceDN/>
        <w:spacing w:line="360" w:lineRule="auto"/>
        <w:rPr>
          <w:b/>
          <w:sz w:val="10"/>
          <w:szCs w:val="10"/>
        </w:rPr>
      </w:pPr>
    </w:p>
    <w:p w14:paraId="2E2C20C9" w14:textId="281C56D0" w:rsidR="00AD7931" w:rsidRPr="00193A01" w:rsidRDefault="009A07FD" w:rsidP="00D444C6">
      <w:pPr>
        <w:pStyle w:val="ListParagraph"/>
        <w:numPr>
          <w:ilvl w:val="0"/>
          <w:numId w:val="31"/>
        </w:numPr>
        <w:spacing w:line="360" w:lineRule="auto"/>
        <w:ind w:left="567" w:right="-20" w:hanging="567"/>
        <w:jc w:val="both"/>
        <w:rPr>
          <w:rFonts w:eastAsia="Arial"/>
          <w:b/>
          <w:bCs/>
          <w:spacing w:val="3"/>
        </w:rPr>
      </w:pPr>
      <w:r w:rsidRPr="00193A01">
        <w:rPr>
          <w:rFonts w:eastAsia="Arial"/>
          <w:b/>
          <w:bCs/>
          <w:spacing w:val="3"/>
        </w:rPr>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226"/>
        <w:gridCol w:w="2226"/>
      </w:tblGrid>
      <w:tr w:rsidR="0090629B" w:rsidRPr="007A74A2" w14:paraId="1FD3140C" w14:textId="77777777" w:rsidTr="007E6436">
        <w:trPr>
          <w:trHeight w:val="340"/>
        </w:trPr>
        <w:tc>
          <w:tcPr>
            <w:tcW w:w="2670" w:type="pct"/>
            <w:vMerge w:val="restart"/>
            <w:shd w:val="clear" w:color="auto" w:fill="0070C0"/>
            <w:vAlign w:val="center"/>
            <w:hideMark/>
          </w:tcPr>
          <w:p w14:paraId="46DF6B76"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1165" w:type="pct"/>
            <w:shd w:val="clear" w:color="auto" w:fill="0070C0"/>
            <w:noWrap/>
            <w:vAlign w:val="center"/>
            <w:hideMark/>
          </w:tcPr>
          <w:p w14:paraId="042A5C05" w14:textId="44C279E6" w:rsidR="0090629B" w:rsidRPr="007A74A2" w:rsidRDefault="0090629B" w:rsidP="002F1C90">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165" w:type="pct"/>
            <w:shd w:val="clear" w:color="auto" w:fill="0070C0"/>
            <w:noWrap/>
            <w:vAlign w:val="center"/>
            <w:hideMark/>
          </w:tcPr>
          <w:p w14:paraId="18E07109" w14:textId="77777777" w:rsidR="007A74A2" w:rsidRPr="007A74A2" w:rsidRDefault="007A74A2" w:rsidP="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6818F099" w14:textId="755D2B6D" w:rsidR="0090629B" w:rsidRPr="007A74A2" w:rsidRDefault="007A74A2" w:rsidP="007A74A2">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24A100B3" w14:textId="77777777" w:rsidTr="007E6436">
        <w:trPr>
          <w:trHeight w:val="340"/>
        </w:trPr>
        <w:tc>
          <w:tcPr>
            <w:tcW w:w="2670" w:type="pct"/>
            <w:vMerge/>
            <w:shd w:val="clear" w:color="auto" w:fill="0070C0"/>
            <w:vAlign w:val="bottom"/>
            <w:hideMark/>
          </w:tcPr>
          <w:p w14:paraId="7FB4CA80" w14:textId="77777777" w:rsidR="0090629B" w:rsidRPr="007A74A2" w:rsidRDefault="0090629B" w:rsidP="00D83802">
            <w:pPr>
              <w:autoSpaceDE/>
              <w:autoSpaceDN/>
              <w:spacing w:line="276" w:lineRule="auto"/>
              <w:rPr>
                <w:b/>
                <w:bCs/>
                <w:sz w:val="22"/>
                <w:szCs w:val="22"/>
                <w:lang w:eastAsia="en-GB"/>
              </w:rPr>
            </w:pPr>
          </w:p>
        </w:tc>
        <w:tc>
          <w:tcPr>
            <w:tcW w:w="1165" w:type="pct"/>
            <w:shd w:val="clear" w:color="auto" w:fill="0070C0"/>
            <w:noWrap/>
            <w:vAlign w:val="center"/>
            <w:hideMark/>
          </w:tcPr>
          <w:p w14:paraId="55C98EE7" w14:textId="4AEA9D78" w:rsidR="0090629B" w:rsidRPr="007A74A2" w:rsidRDefault="0090629B" w:rsidP="00D83802">
            <w:pPr>
              <w:autoSpaceDE/>
              <w:autoSpaceDN/>
              <w:spacing w:line="276" w:lineRule="auto"/>
              <w:jc w:val="center"/>
              <w:rPr>
                <w:b/>
                <w:bCs/>
                <w:sz w:val="22"/>
                <w:szCs w:val="22"/>
                <w:lang w:val="en-US"/>
              </w:rPr>
            </w:pPr>
            <w:r w:rsidRPr="007A74A2">
              <w:rPr>
                <w:b/>
                <w:bCs/>
                <w:sz w:val="22"/>
                <w:szCs w:val="22"/>
                <w:lang w:val="en-US"/>
              </w:rPr>
              <w:t>Kshs</w:t>
            </w:r>
          </w:p>
        </w:tc>
        <w:tc>
          <w:tcPr>
            <w:tcW w:w="1165" w:type="pct"/>
            <w:shd w:val="clear" w:color="auto" w:fill="0070C0"/>
            <w:noWrap/>
            <w:vAlign w:val="center"/>
            <w:hideMark/>
          </w:tcPr>
          <w:p w14:paraId="307C1E3E" w14:textId="33FBDAC6" w:rsidR="0090629B" w:rsidRPr="007A74A2" w:rsidRDefault="0090629B" w:rsidP="00D83802">
            <w:pPr>
              <w:autoSpaceDE/>
              <w:autoSpaceDN/>
              <w:spacing w:line="276" w:lineRule="auto"/>
              <w:jc w:val="center"/>
              <w:rPr>
                <w:b/>
                <w:bCs/>
                <w:sz w:val="22"/>
                <w:szCs w:val="22"/>
                <w:lang w:val="en-US"/>
              </w:rPr>
            </w:pPr>
            <w:r w:rsidRPr="007A74A2">
              <w:rPr>
                <w:b/>
                <w:bCs/>
                <w:sz w:val="22"/>
                <w:szCs w:val="22"/>
                <w:lang w:val="en-US"/>
              </w:rPr>
              <w:t>Kshs</w:t>
            </w:r>
          </w:p>
        </w:tc>
      </w:tr>
      <w:tr w:rsidR="00DB2DF7" w:rsidRPr="007A74A2" w14:paraId="2E0CA919" w14:textId="77777777" w:rsidTr="00AC00D5">
        <w:trPr>
          <w:trHeight w:val="340"/>
        </w:trPr>
        <w:tc>
          <w:tcPr>
            <w:tcW w:w="2670" w:type="pct"/>
            <w:shd w:val="clear" w:color="auto" w:fill="auto"/>
            <w:noWrap/>
            <w:vAlign w:val="bottom"/>
            <w:hideMark/>
          </w:tcPr>
          <w:p w14:paraId="4FA49424" w14:textId="05268D63" w:rsidR="00DB2DF7" w:rsidRPr="007A74A2" w:rsidRDefault="00DB2DF7" w:rsidP="00D83802">
            <w:pPr>
              <w:autoSpaceDE/>
              <w:autoSpaceDN/>
              <w:spacing w:line="276" w:lineRule="auto"/>
              <w:rPr>
                <w:b/>
                <w:bCs/>
                <w:sz w:val="22"/>
                <w:szCs w:val="22"/>
                <w:lang w:val="en-US"/>
              </w:rPr>
            </w:pPr>
            <w:r w:rsidRPr="007A74A2">
              <w:rPr>
                <w:b/>
                <w:bCs/>
                <w:sz w:val="22"/>
                <w:szCs w:val="22"/>
                <w:lang w:val="en-US"/>
              </w:rPr>
              <w:t xml:space="preserve">At </w:t>
            </w:r>
            <w:r w:rsidR="003E690F" w:rsidRPr="007A74A2">
              <w:rPr>
                <w:b/>
                <w:bCs/>
                <w:sz w:val="22"/>
                <w:szCs w:val="22"/>
                <w:lang w:val="en-US"/>
              </w:rPr>
              <w:t>the start of the year</w:t>
            </w:r>
          </w:p>
        </w:tc>
        <w:tc>
          <w:tcPr>
            <w:tcW w:w="1165" w:type="pct"/>
            <w:shd w:val="clear" w:color="auto" w:fill="auto"/>
            <w:noWrap/>
            <w:vAlign w:val="center"/>
            <w:hideMark/>
          </w:tcPr>
          <w:p w14:paraId="77D3FCFF" w14:textId="2DEE6A8E" w:rsidR="00DB2DF7" w:rsidRPr="007A74A2" w:rsidRDefault="00D83802" w:rsidP="00AC00D5">
            <w:pPr>
              <w:autoSpaceDE/>
              <w:autoSpaceDN/>
              <w:spacing w:line="276" w:lineRule="auto"/>
              <w:jc w:val="center"/>
              <w:rPr>
                <w:b/>
                <w:bCs/>
                <w:sz w:val="22"/>
                <w:szCs w:val="22"/>
                <w:lang w:val="en-US"/>
              </w:rPr>
            </w:pPr>
            <w:r w:rsidRPr="007A74A2">
              <w:rPr>
                <w:b/>
                <w:bCs/>
                <w:sz w:val="22"/>
                <w:szCs w:val="22"/>
                <w:lang w:val="en-US"/>
              </w:rPr>
              <w:t>xxx</w:t>
            </w:r>
          </w:p>
        </w:tc>
        <w:tc>
          <w:tcPr>
            <w:tcW w:w="1165" w:type="pct"/>
            <w:shd w:val="clear" w:color="auto" w:fill="auto"/>
            <w:noWrap/>
            <w:vAlign w:val="center"/>
            <w:hideMark/>
          </w:tcPr>
          <w:p w14:paraId="1A9DAD43" w14:textId="2D2AD454" w:rsidR="00DB2DF7" w:rsidRPr="007A74A2" w:rsidRDefault="00D83802" w:rsidP="00AC00D5">
            <w:pPr>
              <w:autoSpaceDE/>
              <w:autoSpaceDN/>
              <w:spacing w:line="276" w:lineRule="auto"/>
              <w:jc w:val="center"/>
              <w:rPr>
                <w:b/>
                <w:bCs/>
                <w:sz w:val="22"/>
                <w:szCs w:val="22"/>
                <w:lang w:val="en-US"/>
              </w:rPr>
            </w:pPr>
            <w:r w:rsidRPr="007A74A2">
              <w:rPr>
                <w:b/>
                <w:bCs/>
                <w:sz w:val="22"/>
                <w:szCs w:val="22"/>
                <w:lang w:val="en-US"/>
              </w:rPr>
              <w:t>xxx</w:t>
            </w:r>
          </w:p>
        </w:tc>
      </w:tr>
      <w:tr w:rsidR="00F37B62" w:rsidRPr="007A74A2" w14:paraId="37B220B6" w14:textId="77777777" w:rsidTr="00AC00D5">
        <w:trPr>
          <w:trHeight w:val="340"/>
        </w:trPr>
        <w:tc>
          <w:tcPr>
            <w:tcW w:w="2670" w:type="pct"/>
            <w:shd w:val="clear" w:color="auto" w:fill="auto"/>
            <w:noWrap/>
            <w:vAlign w:val="bottom"/>
          </w:tcPr>
          <w:p w14:paraId="36C8CABA" w14:textId="3BFDDB50" w:rsidR="00F37B62" w:rsidRPr="007A74A2" w:rsidRDefault="00F37B62" w:rsidP="00D83802">
            <w:pPr>
              <w:autoSpaceDE/>
              <w:autoSpaceDN/>
              <w:spacing w:line="276" w:lineRule="auto"/>
              <w:rPr>
                <w:sz w:val="22"/>
                <w:szCs w:val="22"/>
                <w:lang w:val="en-US"/>
              </w:rPr>
            </w:pPr>
            <w:r w:rsidRPr="007A74A2">
              <w:rPr>
                <w:sz w:val="22"/>
                <w:szCs w:val="22"/>
                <w:lang w:val="en-US"/>
              </w:rPr>
              <w:t xml:space="preserve">Discount </w:t>
            </w:r>
            <w:r w:rsidR="003E690F" w:rsidRPr="007A74A2">
              <w:rPr>
                <w:sz w:val="22"/>
                <w:szCs w:val="22"/>
                <w:lang w:val="en-US"/>
              </w:rPr>
              <w:t>interest on lease liability</w:t>
            </w:r>
          </w:p>
        </w:tc>
        <w:tc>
          <w:tcPr>
            <w:tcW w:w="1165" w:type="pct"/>
            <w:shd w:val="clear" w:color="auto" w:fill="auto"/>
            <w:noWrap/>
            <w:vAlign w:val="center"/>
          </w:tcPr>
          <w:p w14:paraId="501601C9" w14:textId="7A7B9FF8" w:rsidR="00F37B62" w:rsidRPr="007A74A2" w:rsidRDefault="00D83802" w:rsidP="00AC00D5">
            <w:pPr>
              <w:autoSpaceDE/>
              <w:autoSpaceDN/>
              <w:spacing w:line="276" w:lineRule="auto"/>
              <w:jc w:val="center"/>
              <w:rPr>
                <w:sz w:val="22"/>
                <w:szCs w:val="22"/>
                <w:lang w:val="en-US"/>
              </w:rPr>
            </w:pPr>
            <w:r w:rsidRPr="007A74A2">
              <w:rPr>
                <w:sz w:val="22"/>
                <w:szCs w:val="22"/>
                <w:lang w:val="en-US"/>
              </w:rPr>
              <w:t>xxx</w:t>
            </w:r>
          </w:p>
        </w:tc>
        <w:tc>
          <w:tcPr>
            <w:tcW w:w="1165" w:type="pct"/>
            <w:shd w:val="clear" w:color="auto" w:fill="auto"/>
            <w:noWrap/>
            <w:vAlign w:val="center"/>
          </w:tcPr>
          <w:p w14:paraId="774F490B" w14:textId="7F060E18" w:rsidR="00F37B62" w:rsidRPr="007A74A2" w:rsidRDefault="00D83802" w:rsidP="00AC00D5">
            <w:pPr>
              <w:autoSpaceDE/>
              <w:autoSpaceDN/>
              <w:spacing w:line="276" w:lineRule="auto"/>
              <w:jc w:val="center"/>
              <w:rPr>
                <w:sz w:val="22"/>
                <w:szCs w:val="22"/>
                <w:lang w:val="en-US"/>
              </w:rPr>
            </w:pPr>
            <w:r w:rsidRPr="007A74A2">
              <w:rPr>
                <w:sz w:val="22"/>
                <w:szCs w:val="22"/>
                <w:lang w:val="en-US"/>
              </w:rPr>
              <w:t>xxx</w:t>
            </w:r>
          </w:p>
        </w:tc>
      </w:tr>
      <w:tr w:rsidR="00F37B62" w:rsidRPr="007A74A2" w14:paraId="346B981A" w14:textId="77777777" w:rsidTr="00AC00D5">
        <w:trPr>
          <w:trHeight w:val="161"/>
        </w:trPr>
        <w:tc>
          <w:tcPr>
            <w:tcW w:w="2670" w:type="pct"/>
            <w:shd w:val="clear" w:color="auto" w:fill="auto"/>
            <w:noWrap/>
            <w:vAlign w:val="bottom"/>
          </w:tcPr>
          <w:p w14:paraId="1A3BA95B" w14:textId="0D4F5CB7" w:rsidR="00F37B62" w:rsidRPr="007A74A2" w:rsidRDefault="00F37B62" w:rsidP="00D83802">
            <w:pPr>
              <w:autoSpaceDE/>
              <w:autoSpaceDN/>
              <w:spacing w:line="276" w:lineRule="auto"/>
              <w:rPr>
                <w:sz w:val="22"/>
                <w:szCs w:val="22"/>
                <w:lang w:val="en-US"/>
              </w:rPr>
            </w:pPr>
            <w:r w:rsidRPr="007A74A2">
              <w:rPr>
                <w:sz w:val="22"/>
                <w:szCs w:val="22"/>
                <w:lang w:val="en-US"/>
              </w:rPr>
              <w:t xml:space="preserve">Paid </w:t>
            </w:r>
            <w:r w:rsidR="003E690F" w:rsidRPr="007A74A2">
              <w:rPr>
                <w:sz w:val="22"/>
                <w:szCs w:val="22"/>
                <w:lang w:val="en-US"/>
              </w:rPr>
              <w:t>during the year</w:t>
            </w:r>
          </w:p>
        </w:tc>
        <w:tc>
          <w:tcPr>
            <w:tcW w:w="1165" w:type="pct"/>
            <w:shd w:val="clear" w:color="auto" w:fill="auto"/>
            <w:noWrap/>
            <w:vAlign w:val="center"/>
          </w:tcPr>
          <w:p w14:paraId="7DDCCC51" w14:textId="0C9F2854" w:rsidR="00F37B62" w:rsidRPr="007A74A2" w:rsidRDefault="00D83802" w:rsidP="00AC00D5">
            <w:pPr>
              <w:autoSpaceDE/>
              <w:autoSpaceDN/>
              <w:spacing w:line="276" w:lineRule="auto"/>
              <w:jc w:val="center"/>
              <w:rPr>
                <w:sz w:val="22"/>
                <w:szCs w:val="22"/>
                <w:lang w:val="en-US"/>
              </w:rPr>
            </w:pPr>
            <w:r w:rsidRPr="007A74A2">
              <w:rPr>
                <w:sz w:val="22"/>
                <w:szCs w:val="22"/>
                <w:lang w:val="en-US"/>
              </w:rPr>
              <w:t>(xxx)</w:t>
            </w:r>
          </w:p>
        </w:tc>
        <w:tc>
          <w:tcPr>
            <w:tcW w:w="1165" w:type="pct"/>
            <w:shd w:val="clear" w:color="auto" w:fill="auto"/>
            <w:noWrap/>
            <w:vAlign w:val="center"/>
          </w:tcPr>
          <w:p w14:paraId="1A972B7A" w14:textId="78C78BA3" w:rsidR="00F37B62" w:rsidRPr="007A74A2" w:rsidRDefault="00D83802" w:rsidP="00AC00D5">
            <w:pPr>
              <w:autoSpaceDE/>
              <w:autoSpaceDN/>
              <w:spacing w:line="276" w:lineRule="auto"/>
              <w:jc w:val="center"/>
              <w:rPr>
                <w:sz w:val="22"/>
                <w:szCs w:val="22"/>
                <w:lang w:val="en-US"/>
              </w:rPr>
            </w:pPr>
            <w:r w:rsidRPr="007A74A2">
              <w:rPr>
                <w:sz w:val="22"/>
                <w:szCs w:val="22"/>
                <w:lang w:val="en-US"/>
              </w:rPr>
              <w:t>(xxx)</w:t>
            </w:r>
          </w:p>
        </w:tc>
      </w:tr>
      <w:tr w:rsidR="00F37B62" w:rsidRPr="007A74A2" w14:paraId="2C5C536C" w14:textId="77777777" w:rsidTr="00AC00D5">
        <w:trPr>
          <w:trHeight w:val="125"/>
        </w:trPr>
        <w:tc>
          <w:tcPr>
            <w:tcW w:w="2670" w:type="pct"/>
            <w:shd w:val="clear" w:color="auto" w:fill="auto"/>
            <w:noWrap/>
            <w:vAlign w:val="bottom"/>
            <w:hideMark/>
          </w:tcPr>
          <w:p w14:paraId="78A29534" w14:textId="49E4C70E" w:rsidR="00F37B62" w:rsidRPr="007A74A2" w:rsidRDefault="00DB2DF7" w:rsidP="00D83802">
            <w:pPr>
              <w:autoSpaceDE/>
              <w:autoSpaceDN/>
              <w:spacing w:line="276" w:lineRule="auto"/>
              <w:rPr>
                <w:b/>
                <w:bCs/>
                <w:sz w:val="22"/>
                <w:szCs w:val="22"/>
                <w:lang w:val="en-US"/>
              </w:rPr>
            </w:pPr>
            <w:r w:rsidRPr="007A74A2">
              <w:rPr>
                <w:b/>
                <w:bCs/>
                <w:sz w:val="22"/>
                <w:szCs w:val="22"/>
                <w:lang w:eastAsia="en-GB"/>
              </w:rPr>
              <w:t xml:space="preserve">At </w:t>
            </w:r>
            <w:r w:rsidR="003E690F" w:rsidRPr="007A74A2">
              <w:rPr>
                <w:b/>
                <w:bCs/>
                <w:sz w:val="22"/>
                <w:szCs w:val="22"/>
                <w:lang w:eastAsia="en-GB"/>
              </w:rPr>
              <w:t>end of the year</w:t>
            </w:r>
          </w:p>
        </w:tc>
        <w:tc>
          <w:tcPr>
            <w:tcW w:w="1165" w:type="pct"/>
            <w:shd w:val="clear" w:color="auto" w:fill="auto"/>
            <w:noWrap/>
            <w:vAlign w:val="center"/>
            <w:hideMark/>
          </w:tcPr>
          <w:p w14:paraId="1042EDAB" w14:textId="5F3D4D11" w:rsidR="00F37B62" w:rsidRPr="007A74A2" w:rsidRDefault="00D83802" w:rsidP="00AC00D5">
            <w:pPr>
              <w:autoSpaceDE/>
              <w:autoSpaceDN/>
              <w:spacing w:line="276" w:lineRule="auto"/>
              <w:jc w:val="center"/>
              <w:rPr>
                <w:b/>
                <w:bCs/>
                <w:sz w:val="22"/>
                <w:szCs w:val="22"/>
                <w:lang w:val="en-US"/>
              </w:rPr>
            </w:pPr>
            <w:r w:rsidRPr="007A74A2">
              <w:rPr>
                <w:b/>
                <w:bCs/>
                <w:sz w:val="22"/>
                <w:szCs w:val="22"/>
                <w:lang w:val="en-US"/>
              </w:rPr>
              <w:t>xxx</w:t>
            </w:r>
          </w:p>
        </w:tc>
        <w:tc>
          <w:tcPr>
            <w:tcW w:w="1165" w:type="pct"/>
            <w:shd w:val="clear" w:color="auto" w:fill="auto"/>
            <w:noWrap/>
            <w:vAlign w:val="center"/>
            <w:hideMark/>
          </w:tcPr>
          <w:p w14:paraId="72A483AC" w14:textId="34651265" w:rsidR="00F37B62" w:rsidRPr="007A74A2" w:rsidRDefault="00D83802" w:rsidP="00AC00D5">
            <w:pPr>
              <w:autoSpaceDE/>
              <w:autoSpaceDN/>
              <w:spacing w:line="276" w:lineRule="auto"/>
              <w:jc w:val="center"/>
              <w:rPr>
                <w:b/>
                <w:bCs/>
                <w:sz w:val="22"/>
                <w:szCs w:val="22"/>
                <w:lang w:val="en-US"/>
              </w:rPr>
            </w:pPr>
            <w:r w:rsidRPr="007A74A2">
              <w:rPr>
                <w:b/>
                <w:bCs/>
                <w:sz w:val="22"/>
                <w:szCs w:val="22"/>
                <w:lang w:val="en-US"/>
              </w:rPr>
              <w:t>xxx</w:t>
            </w:r>
          </w:p>
        </w:tc>
      </w:tr>
    </w:tbl>
    <w:p w14:paraId="3D1FA5C5" w14:textId="77777777" w:rsidR="00D53E42" w:rsidRPr="007A74A2" w:rsidRDefault="00D53E42" w:rsidP="00B2787A">
      <w:pPr>
        <w:autoSpaceDE/>
        <w:autoSpaceDN/>
        <w:spacing w:line="360" w:lineRule="auto"/>
        <w:rPr>
          <w:b/>
          <w:bCs/>
          <w:sz w:val="10"/>
          <w:szCs w:val="10"/>
        </w:rPr>
      </w:pPr>
    </w:p>
    <w:p w14:paraId="04A113DB" w14:textId="0D92359E" w:rsidR="001431A9" w:rsidRPr="007A74A2" w:rsidRDefault="007C0A66" w:rsidP="00B2787A">
      <w:pPr>
        <w:autoSpaceDE/>
        <w:autoSpaceDN/>
        <w:spacing w:line="360" w:lineRule="auto"/>
        <w:rPr>
          <w:b/>
          <w:bCs/>
          <w:sz w:val="22"/>
          <w:szCs w:val="22"/>
        </w:rPr>
      </w:pPr>
      <w:r w:rsidRPr="007A74A2">
        <w:rPr>
          <w:b/>
          <w:bCs/>
          <w:sz w:val="22"/>
          <w:szCs w:val="22"/>
        </w:rPr>
        <w:t>Maturity Analysis</w:t>
      </w:r>
    </w:p>
    <w:tbl>
      <w:tblPr>
        <w:tblStyle w:val="TableGrid"/>
        <w:tblW w:w="5000" w:type="pct"/>
        <w:tblLook w:val="04A0" w:firstRow="1" w:lastRow="0" w:firstColumn="1" w:lastColumn="0" w:noHBand="0" w:noVBand="1"/>
      </w:tblPr>
      <w:tblGrid>
        <w:gridCol w:w="7367"/>
        <w:gridCol w:w="2185"/>
      </w:tblGrid>
      <w:tr w:rsidR="007C0A66" w:rsidRPr="007A74A2" w14:paraId="59C7338A" w14:textId="77777777" w:rsidTr="005A5A57">
        <w:trPr>
          <w:trHeight w:val="340"/>
        </w:trPr>
        <w:tc>
          <w:tcPr>
            <w:tcW w:w="3856" w:type="pct"/>
            <w:shd w:val="clear" w:color="auto" w:fill="0070C0"/>
            <w:vAlign w:val="bottom"/>
          </w:tcPr>
          <w:p w14:paraId="512642A9" w14:textId="14776700" w:rsidR="007C0A66" w:rsidRPr="007A74A2" w:rsidRDefault="007C0A66" w:rsidP="00D83802">
            <w:pPr>
              <w:autoSpaceDE/>
              <w:autoSpaceDN/>
              <w:spacing w:line="276" w:lineRule="auto"/>
              <w:rPr>
                <w:b/>
                <w:bCs/>
                <w:sz w:val="22"/>
                <w:szCs w:val="22"/>
              </w:rPr>
            </w:pPr>
            <w:r w:rsidRPr="007A74A2">
              <w:rPr>
                <w:b/>
                <w:bCs/>
                <w:sz w:val="22"/>
                <w:szCs w:val="22"/>
              </w:rPr>
              <w:t xml:space="preserve">Period </w:t>
            </w:r>
          </w:p>
        </w:tc>
        <w:tc>
          <w:tcPr>
            <w:tcW w:w="1144" w:type="pct"/>
            <w:shd w:val="clear" w:color="auto" w:fill="0070C0"/>
            <w:vAlign w:val="center"/>
          </w:tcPr>
          <w:p w14:paraId="43D83DC9" w14:textId="242FE309" w:rsidR="007C0A66" w:rsidRPr="007A74A2" w:rsidRDefault="007C0A66" w:rsidP="00AC00D5">
            <w:pPr>
              <w:autoSpaceDE/>
              <w:autoSpaceDN/>
              <w:spacing w:line="276" w:lineRule="auto"/>
              <w:jc w:val="center"/>
              <w:rPr>
                <w:b/>
                <w:bCs/>
                <w:sz w:val="22"/>
                <w:szCs w:val="22"/>
              </w:rPr>
            </w:pPr>
            <w:r w:rsidRPr="007A74A2">
              <w:rPr>
                <w:b/>
                <w:bCs/>
                <w:sz w:val="22"/>
                <w:szCs w:val="22"/>
              </w:rPr>
              <w:t>Amount</w:t>
            </w:r>
            <w:r w:rsidR="00D53E42" w:rsidRPr="007A74A2">
              <w:rPr>
                <w:b/>
                <w:bCs/>
                <w:sz w:val="22"/>
                <w:szCs w:val="22"/>
              </w:rPr>
              <w:t xml:space="preserve"> (Kshs)</w:t>
            </w:r>
          </w:p>
        </w:tc>
      </w:tr>
      <w:tr w:rsidR="007C0A66" w:rsidRPr="007A74A2" w14:paraId="6C32B4BF" w14:textId="77777777" w:rsidTr="005A5A57">
        <w:trPr>
          <w:trHeight w:val="340"/>
        </w:trPr>
        <w:tc>
          <w:tcPr>
            <w:tcW w:w="3856" w:type="pct"/>
            <w:vAlign w:val="bottom"/>
          </w:tcPr>
          <w:p w14:paraId="4A112813" w14:textId="42FAB347"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1</w:t>
            </w:r>
          </w:p>
        </w:tc>
        <w:tc>
          <w:tcPr>
            <w:tcW w:w="1144" w:type="pct"/>
            <w:vAlign w:val="center"/>
          </w:tcPr>
          <w:p w14:paraId="0F3B2CCF" w14:textId="13589DEA" w:rsidR="007C0A66" w:rsidRPr="007A74A2" w:rsidRDefault="00A00DC8" w:rsidP="00AC00D5">
            <w:pPr>
              <w:autoSpaceDE/>
              <w:autoSpaceDN/>
              <w:spacing w:line="276" w:lineRule="auto"/>
              <w:jc w:val="center"/>
              <w:rPr>
                <w:sz w:val="22"/>
                <w:szCs w:val="22"/>
              </w:rPr>
            </w:pPr>
            <w:r w:rsidRPr="007A74A2">
              <w:rPr>
                <w:sz w:val="22"/>
                <w:szCs w:val="22"/>
              </w:rPr>
              <w:t>xxx</w:t>
            </w:r>
          </w:p>
        </w:tc>
      </w:tr>
      <w:tr w:rsidR="007C0A66" w:rsidRPr="007A74A2" w14:paraId="1A381B21" w14:textId="77777777" w:rsidTr="005A5A57">
        <w:trPr>
          <w:trHeight w:val="340"/>
        </w:trPr>
        <w:tc>
          <w:tcPr>
            <w:tcW w:w="3856" w:type="pct"/>
            <w:vAlign w:val="bottom"/>
          </w:tcPr>
          <w:p w14:paraId="704D0263" w14:textId="26958AEB"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2</w:t>
            </w:r>
          </w:p>
        </w:tc>
        <w:tc>
          <w:tcPr>
            <w:tcW w:w="1144" w:type="pct"/>
            <w:vAlign w:val="center"/>
          </w:tcPr>
          <w:p w14:paraId="55618BAC" w14:textId="4771009B" w:rsidR="007C0A66" w:rsidRPr="007A74A2" w:rsidRDefault="00A00DC8" w:rsidP="00AC00D5">
            <w:pPr>
              <w:autoSpaceDE/>
              <w:autoSpaceDN/>
              <w:spacing w:line="276" w:lineRule="auto"/>
              <w:jc w:val="center"/>
              <w:rPr>
                <w:sz w:val="22"/>
                <w:szCs w:val="22"/>
              </w:rPr>
            </w:pPr>
            <w:r w:rsidRPr="007A74A2">
              <w:rPr>
                <w:sz w:val="22"/>
                <w:szCs w:val="22"/>
              </w:rPr>
              <w:t>xxx</w:t>
            </w:r>
          </w:p>
        </w:tc>
      </w:tr>
      <w:tr w:rsidR="007C0A66" w:rsidRPr="007A74A2" w14:paraId="2E7624F1" w14:textId="77777777" w:rsidTr="005A5A57">
        <w:trPr>
          <w:trHeight w:val="340"/>
        </w:trPr>
        <w:tc>
          <w:tcPr>
            <w:tcW w:w="3856" w:type="pct"/>
            <w:vAlign w:val="bottom"/>
          </w:tcPr>
          <w:p w14:paraId="75758C10" w14:textId="41F2C31D"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3</w:t>
            </w:r>
          </w:p>
        </w:tc>
        <w:tc>
          <w:tcPr>
            <w:tcW w:w="1144" w:type="pct"/>
            <w:vAlign w:val="center"/>
          </w:tcPr>
          <w:p w14:paraId="398B422A" w14:textId="553112F3" w:rsidR="007C0A66" w:rsidRPr="007A74A2" w:rsidRDefault="00A00DC8" w:rsidP="00AC00D5">
            <w:pPr>
              <w:autoSpaceDE/>
              <w:autoSpaceDN/>
              <w:spacing w:line="276" w:lineRule="auto"/>
              <w:jc w:val="center"/>
              <w:rPr>
                <w:sz w:val="22"/>
                <w:szCs w:val="22"/>
              </w:rPr>
            </w:pPr>
            <w:r w:rsidRPr="007A74A2">
              <w:rPr>
                <w:sz w:val="22"/>
                <w:szCs w:val="22"/>
              </w:rPr>
              <w:t>xxx</w:t>
            </w:r>
          </w:p>
        </w:tc>
      </w:tr>
      <w:tr w:rsidR="007C0A66" w:rsidRPr="007A74A2" w14:paraId="55A2CEE7" w14:textId="77777777" w:rsidTr="005A5A57">
        <w:trPr>
          <w:trHeight w:val="340"/>
        </w:trPr>
        <w:tc>
          <w:tcPr>
            <w:tcW w:w="3856" w:type="pct"/>
            <w:vAlign w:val="bottom"/>
          </w:tcPr>
          <w:p w14:paraId="057409AC" w14:textId="7D864BF7"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4</w:t>
            </w:r>
          </w:p>
        </w:tc>
        <w:tc>
          <w:tcPr>
            <w:tcW w:w="1144" w:type="pct"/>
            <w:vAlign w:val="center"/>
          </w:tcPr>
          <w:p w14:paraId="4FA3AFF9" w14:textId="56B0C98B" w:rsidR="007C0A66" w:rsidRPr="007A74A2" w:rsidRDefault="00A00DC8" w:rsidP="00AC00D5">
            <w:pPr>
              <w:autoSpaceDE/>
              <w:autoSpaceDN/>
              <w:spacing w:line="276" w:lineRule="auto"/>
              <w:jc w:val="center"/>
              <w:rPr>
                <w:sz w:val="22"/>
                <w:szCs w:val="22"/>
              </w:rPr>
            </w:pPr>
            <w:r w:rsidRPr="007A74A2">
              <w:rPr>
                <w:sz w:val="22"/>
                <w:szCs w:val="22"/>
              </w:rPr>
              <w:t>xxx</w:t>
            </w:r>
          </w:p>
        </w:tc>
      </w:tr>
      <w:tr w:rsidR="007C0A66" w:rsidRPr="007A74A2" w14:paraId="547ABDE8" w14:textId="77777777" w:rsidTr="005A5A57">
        <w:trPr>
          <w:trHeight w:val="340"/>
        </w:trPr>
        <w:tc>
          <w:tcPr>
            <w:tcW w:w="3856" w:type="pct"/>
            <w:vAlign w:val="bottom"/>
          </w:tcPr>
          <w:p w14:paraId="463A97C5" w14:textId="60C92DF1"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 xml:space="preserve">5 And </w:t>
            </w:r>
            <w:proofErr w:type="gramStart"/>
            <w:r w:rsidR="00D83802" w:rsidRPr="007A74A2">
              <w:rPr>
                <w:sz w:val="22"/>
                <w:szCs w:val="22"/>
              </w:rPr>
              <w:t>Onwards</w:t>
            </w:r>
            <w:proofErr w:type="gramEnd"/>
          </w:p>
        </w:tc>
        <w:tc>
          <w:tcPr>
            <w:tcW w:w="1144" w:type="pct"/>
            <w:vAlign w:val="center"/>
          </w:tcPr>
          <w:p w14:paraId="50DD4A5D" w14:textId="5730CE75" w:rsidR="007C0A66" w:rsidRPr="007A74A2" w:rsidRDefault="00A00DC8" w:rsidP="00AC00D5">
            <w:pPr>
              <w:autoSpaceDE/>
              <w:autoSpaceDN/>
              <w:spacing w:line="276" w:lineRule="auto"/>
              <w:jc w:val="center"/>
              <w:rPr>
                <w:sz w:val="22"/>
                <w:szCs w:val="22"/>
              </w:rPr>
            </w:pPr>
            <w:r w:rsidRPr="007A74A2">
              <w:rPr>
                <w:sz w:val="22"/>
                <w:szCs w:val="22"/>
              </w:rPr>
              <w:t>xxx</w:t>
            </w:r>
          </w:p>
        </w:tc>
      </w:tr>
      <w:tr w:rsidR="00090F4D" w:rsidRPr="007A74A2" w14:paraId="57550BA1" w14:textId="77777777" w:rsidTr="005A5A57">
        <w:trPr>
          <w:trHeight w:val="340"/>
        </w:trPr>
        <w:tc>
          <w:tcPr>
            <w:tcW w:w="3856" w:type="pct"/>
            <w:vAlign w:val="bottom"/>
          </w:tcPr>
          <w:p w14:paraId="1503BB4E" w14:textId="4C76B422" w:rsidR="00090F4D" w:rsidRPr="007A74A2" w:rsidRDefault="00090F4D" w:rsidP="00D83802">
            <w:pPr>
              <w:autoSpaceDE/>
              <w:autoSpaceDN/>
              <w:spacing w:line="276" w:lineRule="auto"/>
              <w:rPr>
                <w:sz w:val="22"/>
                <w:szCs w:val="22"/>
              </w:rPr>
            </w:pPr>
            <w:r w:rsidRPr="007A74A2">
              <w:rPr>
                <w:sz w:val="22"/>
                <w:szCs w:val="22"/>
              </w:rPr>
              <w:t>Less</w:t>
            </w:r>
            <w:r w:rsidR="00D83802" w:rsidRPr="007A74A2">
              <w:rPr>
                <w:sz w:val="22"/>
                <w:szCs w:val="22"/>
              </w:rPr>
              <w:t xml:space="preserve">: </w:t>
            </w:r>
            <w:r w:rsidRPr="007A74A2">
              <w:rPr>
                <w:sz w:val="22"/>
                <w:szCs w:val="22"/>
              </w:rPr>
              <w:t xml:space="preserve">Unearned </w:t>
            </w:r>
            <w:r w:rsidR="00D83802" w:rsidRPr="007A74A2">
              <w:rPr>
                <w:sz w:val="22"/>
                <w:szCs w:val="22"/>
              </w:rPr>
              <w:t>Interest</w:t>
            </w:r>
          </w:p>
        </w:tc>
        <w:tc>
          <w:tcPr>
            <w:tcW w:w="1144" w:type="pct"/>
            <w:vAlign w:val="center"/>
          </w:tcPr>
          <w:p w14:paraId="4B355044" w14:textId="66D2F2F1" w:rsidR="00090F4D" w:rsidRPr="007A74A2" w:rsidRDefault="00090F4D" w:rsidP="00AC00D5">
            <w:pPr>
              <w:autoSpaceDE/>
              <w:autoSpaceDN/>
              <w:spacing w:line="276" w:lineRule="auto"/>
              <w:jc w:val="center"/>
              <w:rPr>
                <w:sz w:val="22"/>
                <w:szCs w:val="22"/>
              </w:rPr>
            </w:pPr>
            <w:r w:rsidRPr="007A74A2">
              <w:rPr>
                <w:sz w:val="22"/>
                <w:szCs w:val="22"/>
              </w:rPr>
              <w:t>(xxx)</w:t>
            </w:r>
          </w:p>
        </w:tc>
      </w:tr>
      <w:tr w:rsidR="00090F4D" w:rsidRPr="007A74A2" w14:paraId="26228885" w14:textId="77777777" w:rsidTr="005A5A57">
        <w:trPr>
          <w:trHeight w:val="340"/>
        </w:trPr>
        <w:tc>
          <w:tcPr>
            <w:tcW w:w="3856" w:type="pct"/>
          </w:tcPr>
          <w:p w14:paraId="478C66D9" w14:textId="1D1C253B" w:rsidR="00090F4D" w:rsidRPr="007A74A2" w:rsidRDefault="00C503E9" w:rsidP="00AB70CF">
            <w:pPr>
              <w:autoSpaceDE/>
              <w:autoSpaceDN/>
              <w:spacing w:line="276" w:lineRule="auto"/>
              <w:rPr>
                <w:b/>
                <w:bCs/>
                <w:sz w:val="22"/>
                <w:szCs w:val="22"/>
              </w:rPr>
            </w:pPr>
            <w:r w:rsidRPr="007A74A2">
              <w:rPr>
                <w:b/>
                <w:bCs/>
                <w:sz w:val="22"/>
                <w:szCs w:val="22"/>
              </w:rPr>
              <w:t>Total</w:t>
            </w:r>
          </w:p>
        </w:tc>
        <w:tc>
          <w:tcPr>
            <w:tcW w:w="1144" w:type="pct"/>
            <w:vAlign w:val="center"/>
          </w:tcPr>
          <w:p w14:paraId="70527369" w14:textId="0A8D6773" w:rsidR="00090F4D" w:rsidRPr="007A74A2" w:rsidRDefault="00090F4D" w:rsidP="00AC00D5">
            <w:pPr>
              <w:autoSpaceDE/>
              <w:autoSpaceDN/>
              <w:spacing w:line="276" w:lineRule="auto"/>
              <w:jc w:val="center"/>
              <w:rPr>
                <w:b/>
                <w:bCs/>
                <w:sz w:val="22"/>
                <w:szCs w:val="22"/>
              </w:rPr>
            </w:pPr>
            <w:r w:rsidRPr="007A74A2">
              <w:rPr>
                <w:b/>
                <w:bCs/>
                <w:sz w:val="22"/>
                <w:szCs w:val="22"/>
              </w:rPr>
              <w:t>xxx</w:t>
            </w:r>
          </w:p>
        </w:tc>
      </w:tr>
    </w:tbl>
    <w:p w14:paraId="03E0FC2F" w14:textId="69374A79" w:rsidR="007C0A66" w:rsidRPr="007A74A2" w:rsidRDefault="007C0A66" w:rsidP="00B2787A">
      <w:pPr>
        <w:autoSpaceDE/>
        <w:autoSpaceDN/>
        <w:spacing w:line="360" w:lineRule="auto"/>
        <w:rPr>
          <w:sz w:val="10"/>
          <w:szCs w:val="10"/>
        </w:rPr>
      </w:pPr>
    </w:p>
    <w:p w14:paraId="0930F507" w14:textId="4113396E" w:rsidR="007C0A66" w:rsidRPr="007A74A2" w:rsidRDefault="00090F4D" w:rsidP="00B2787A">
      <w:pPr>
        <w:autoSpaceDE/>
        <w:autoSpaceDN/>
        <w:spacing w:line="360" w:lineRule="auto"/>
        <w:rPr>
          <w:b/>
          <w:bCs/>
          <w:sz w:val="22"/>
          <w:szCs w:val="22"/>
        </w:rPr>
      </w:pPr>
      <w:r w:rsidRPr="007A74A2">
        <w:rPr>
          <w:b/>
          <w:bCs/>
          <w:sz w:val="22"/>
          <w:szCs w:val="22"/>
        </w:rPr>
        <w:t>Analysed as:</w:t>
      </w:r>
    </w:p>
    <w:tbl>
      <w:tblPr>
        <w:tblStyle w:val="TableGrid"/>
        <w:tblW w:w="5000" w:type="pct"/>
        <w:tblLook w:val="04A0" w:firstRow="1" w:lastRow="0" w:firstColumn="1" w:lastColumn="0" w:noHBand="0" w:noVBand="1"/>
      </w:tblPr>
      <w:tblGrid>
        <w:gridCol w:w="7367"/>
        <w:gridCol w:w="2185"/>
      </w:tblGrid>
      <w:tr w:rsidR="00090F4D" w:rsidRPr="007A74A2" w14:paraId="0F9B2CEC" w14:textId="77777777" w:rsidTr="005A5A57">
        <w:trPr>
          <w:trHeight w:val="340"/>
        </w:trPr>
        <w:tc>
          <w:tcPr>
            <w:tcW w:w="3856" w:type="pct"/>
            <w:shd w:val="clear" w:color="auto" w:fill="0070C0"/>
            <w:vAlign w:val="bottom"/>
          </w:tcPr>
          <w:p w14:paraId="7C180A19" w14:textId="49FDFD52" w:rsidR="00090F4D" w:rsidRPr="007A74A2" w:rsidRDefault="00090F4D" w:rsidP="00D83802">
            <w:pPr>
              <w:autoSpaceDE/>
              <w:autoSpaceDN/>
              <w:spacing w:line="276" w:lineRule="auto"/>
              <w:rPr>
                <w:b/>
                <w:bCs/>
                <w:sz w:val="22"/>
                <w:szCs w:val="22"/>
              </w:rPr>
            </w:pPr>
            <w:r w:rsidRPr="007A74A2">
              <w:rPr>
                <w:b/>
                <w:bCs/>
                <w:sz w:val="22"/>
                <w:szCs w:val="22"/>
              </w:rPr>
              <w:t>Description</w:t>
            </w:r>
          </w:p>
        </w:tc>
        <w:tc>
          <w:tcPr>
            <w:tcW w:w="1144" w:type="pct"/>
            <w:shd w:val="clear" w:color="auto" w:fill="0070C0"/>
            <w:vAlign w:val="center"/>
          </w:tcPr>
          <w:p w14:paraId="4148596B" w14:textId="33F6B1CB" w:rsidR="00090F4D" w:rsidRPr="007A74A2" w:rsidRDefault="00090F4D" w:rsidP="00AC00D5">
            <w:pPr>
              <w:autoSpaceDE/>
              <w:autoSpaceDN/>
              <w:spacing w:line="276" w:lineRule="auto"/>
              <w:jc w:val="center"/>
              <w:rPr>
                <w:b/>
                <w:bCs/>
                <w:sz w:val="22"/>
                <w:szCs w:val="22"/>
              </w:rPr>
            </w:pPr>
            <w:r w:rsidRPr="007A74A2">
              <w:rPr>
                <w:b/>
                <w:bCs/>
                <w:sz w:val="22"/>
                <w:szCs w:val="22"/>
              </w:rPr>
              <w:t>Amount</w:t>
            </w:r>
            <w:r w:rsidR="00DF28B5" w:rsidRPr="007A74A2">
              <w:rPr>
                <w:b/>
                <w:bCs/>
                <w:sz w:val="22"/>
                <w:szCs w:val="22"/>
              </w:rPr>
              <w:t xml:space="preserve"> (Kshs)</w:t>
            </w:r>
          </w:p>
        </w:tc>
      </w:tr>
      <w:tr w:rsidR="00090F4D" w:rsidRPr="007A74A2" w14:paraId="7FD064F4" w14:textId="77777777" w:rsidTr="005A5A57">
        <w:trPr>
          <w:trHeight w:val="340"/>
        </w:trPr>
        <w:tc>
          <w:tcPr>
            <w:tcW w:w="3856" w:type="pct"/>
            <w:vAlign w:val="bottom"/>
          </w:tcPr>
          <w:p w14:paraId="4F172569" w14:textId="237EF950" w:rsidR="00090F4D" w:rsidRPr="007A74A2" w:rsidRDefault="00090F4D" w:rsidP="00D83802">
            <w:pPr>
              <w:autoSpaceDE/>
              <w:autoSpaceDN/>
              <w:spacing w:line="276" w:lineRule="auto"/>
              <w:rPr>
                <w:sz w:val="22"/>
                <w:szCs w:val="22"/>
              </w:rPr>
            </w:pPr>
            <w:r w:rsidRPr="007A74A2">
              <w:rPr>
                <w:sz w:val="22"/>
                <w:szCs w:val="22"/>
              </w:rPr>
              <w:t>Current</w:t>
            </w:r>
          </w:p>
        </w:tc>
        <w:tc>
          <w:tcPr>
            <w:tcW w:w="1144" w:type="pct"/>
            <w:vAlign w:val="center"/>
          </w:tcPr>
          <w:p w14:paraId="46031884" w14:textId="77777777" w:rsidR="00090F4D" w:rsidRPr="007A74A2" w:rsidRDefault="00090F4D" w:rsidP="00AC00D5">
            <w:pPr>
              <w:autoSpaceDE/>
              <w:autoSpaceDN/>
              <w:spacing w:line="276" w:lineRule="auto"/>
              <w:jc w:val="center"/>
              <w:rPr>
                <w:sz w:val="22"/>
                <w:szCs w:val="22"/>
              </w:rPr>
            </w:pPr>
            <w:r w:rsidRPr="007A74A2">
              <w:rPr>
                <w:sz w:val="22"/>
                <w:szCs w:val="22"/>
              </w:rPr>
              <w:t>xxx</w:t>
            </w:r>
          </w:p>
        </w:tc>
      </w:tr>
      <w:tr w:rsidR="00090F4D" w:rsidRPr="007A74A2" w14:paraId="0D2422BA" w14:textId="77777777" w:rsidTr="005A5A57">
        <w:trPr>
          <w:trHeight w:val="340"/>
        </w:trPr>
        <w:tc>
          <w:tcPr>
            <w:tcW w:w="3856" w:type="pct"/>
            <w:vAlign w:val="bottom"/>
          </w:tcPr>
          <w:p w14:paraId="78BDDF25" w14:textId="1CE0CBB4" w:rsidR="00090F4D" w:rsidRPr="007A74A2" w:rsidRDefault="00D83802" w:rsidP="00D83802">
            <w:pPr>
              <w:autoSpaceDE/>
              <w:autoSpaceDN/>
              <w:spacing w:line="276" w:lineRule="auto"/>
              <w:rPr>
                <w:sz w:val="22"/>
                <w:szCs w:val="22"/>
              </w:rPr>
            </w:pPr>
            <w:r w:rsidRPr="007A74A2">
              <w:rPr>
                <w:sz w:val="22"/>
                <w:szCs w:val="22"/>
              </w:rPr>
              <w:t>Non- Current</w:t>
            </w:r>
          </w:p>
        </w:tc>
        <w:tc>
          <w:tcPr>
            <w:tcW w:w="1144" w:type="pct"/>
            <w:vAlign w:val="center"/>
          </w:tcPr>
          <w:p w14:paraId="27268E0C" w14:textId="77777777" w:rsidR="00090F4D" w:rsidRPr="007A74A2" w:rsidRDefault="00090F4D" w:rsidP="00AC00D5">
            <w:pPr>
              <w:autoSpaceDE/>
              <w:autoSpaceDN/>
              <w:spacing w:line="276" w:lineRule="auto"/>
              <w:jc w:val="center"/>
              <w:rPr>
                <w:sz w:val="22"/>
                <w:szCs w:val="22"/>
              </w:rPr>
            </w:pPr>
            <w:r w:rsidRPr="007A74A2">
              <w:rPr>
                <w:sz w:val="22"/>
                <w:szCs w:val="22"/>
              </w:rPr>
              <w:t>xxx</w:t>
            </w:r>
          </w:p>
        </w:tc>
      </w:tr>
      <w:tr w:rsidR="00090F4D" w:rsidRPr="007A74A2" w14:paraId="0798BBA9" w14:textId="77777777" w:rsidTr="005A5A57">
        <w:trPr>
          <w:trHeight w:val="340"/>
        </w:trPr>
        <w:tc>
          <w:tcPr>
            <w:tcW w:w="3856" w:type="pct"/>
            <w:vAlign w:val="bottom"/>
          </w:tcPr>
          <w:p w14:paraId="3E54EE2C" w14:textId="0D87F958" w:rsidR="00090F4D" w:rsidRPr="007A74A2" w:rsidRDefault="00090F4D" w:rsidP="00D83802">
            <w:pPr>
              <w:autoSpaceDE/>
              <w:autoSpaceDN/>
              <w:spacing w:line="276" w:lineRule="auto"/>
              <w:rPr>
                <w:b/>
                <w:bCs/>
                <w:sz w:val="22"/>
                <w:szCs w:val="22"/>
              </w:rPr>
            </w:pPr>
            <w:r w:rsidRPr="007A74A2">
              <w:rPr>
                <w:b/>
                <w:bCs/>
                <w:sz w:val="22"/>
                <w:szCs w:val="22"/>
              </w:rPr>
              <w:t>Total</w:t>
            </w:r>
          </w:p>
        </w:tc>
        <w:tc>
          <w:tcPr>
            <w:tcW w:w="1144" w:type="pct"/>
            <w:vAlign w:val="center"/>
          </w:tcPr>
          <w:p w14:paraId="5B41D517" w14:textId="77777777" w:rsidR="00090F4D" w:rsidRPr="007A74A2" w:rsidRDefault="00090F4D" w:rsidP="00AC00D5">
            <w:pPr>
              <w:autoSpaceDE/>
              <w:autoSpaceDN/>
              <w:spacing w:line="276" w:lineRule="auto"/>
              <w:jc w:val="center"/>
              <w:rPr>
                <w:b/>
                <w:bCs/>
                <w:sz w:val="22"/>
                <w:szCs w:val="22"/>
              </w:rPr>
            </w:pPr>
            <w:r w:rsidRPr="007A74A2">
              <w:rPr>
                <w:b/>
                <w:bCs/>
                <w:sz w:val="22"/>
                <w:szCs w:val="22"/>
              </w:rPr>
              <w:t>xxx</w:t>
            </w:r>
          </w:p>
        </w:tc>
      </w:tr>
    </w:tbl>
    <w:p w14:paraId="7FF63E92" w14:textId="77777777" w:rsidR="003E690F" w:rsidRPr="007A74A2" w:rsidRDefault="003E690F" w:rsidP="00B2787A">
      <w:pPr>
        <w:autoSpaceDE/>
        <w:autoSpaceDN/>
        <w:spacing w:line="360" w:lineRule="auto"/>
        <w:rPr>
          <w:sz w:val="12"/>
          <w:szCs w:val="12"/>
        </w:rPr>
      </w:pPr>
    </w:p>
    <w:p w14:paraId="35515078" w14:textId="77777777" w:rsidR="008279CF" w:rsidRPr="00650C14" w:rsidRDefault="008279CF" w:rsidP="008279CF">
      <w:pPr>
        <w:autoSpaceDE/>
        <w:autoSpaceDN/>
        <w:spacing w:line="360" w:lineRule="auto"/>
        <w:rPr>
          <w:b/>
          <w:bCs/>
          <w:lang w:eastAsia="en-GB"/>
        </w:rPr>
      </w:pPr>
      <w:r>
        <w:rPr>
          <w:i/>
          <w:iCs/>
        </w:rPr>
        <w:t>(Provide brief explanation</w:t>
      </w:r>
      <w:r w:rsidRPr="00650C14">
        <w:t>)</w:t>
      </w:r>
    </w:p>
    <w:p w14:paraId="2AD9E004" w14:textId="77777777" w:rsidR="003E690F" w:rsidRDefault="003E690F" w:rsidP="00BC7864">
      <w:pPr>
        <w:tabs>
          <w:tab w:val="left" w:pos="540"/>
        </w:tabs>
        <w:autoSpaceDE/>
        <w:autoSpaceDN/>
        <w:spacing w:line="360" w:lineRule="auto"/>
        <w:rPr>
          <w:b/>
        </w:rPr>
      </w:pPr>
    </w:p>
    <w:p w14:paraId="1C1EC16E" w14:textId="77777777" w:rsidR="00F40001" w:rsidRDefault="00F40001">
      <w:pPr>
        <w:autoSpaceDE/>
        <w:autoSpaceDN/>
        <w:rPr>
          <w:b/>
        </w:rPr>
      </w:pPr>
      <w:r>
        <w:rPr>
          <w:b/>
        </w:rPr>
        <w:br w:type="page"/>
      </w:r>
    </w:p>
    <w:p w14:paraId="4481211D" w14:textId="5C0DE533" w:rsidR="00557497" w:rsidRDefault="00876048" w:rsidP="00BC7864">
      <w:pPr>
        <w:tabs>
          <w:tab w:val="left" w:pos="540"/>
        </w:tabs>
        <w:autoSpaceDE/>
        <w:autoSpaceDN/>
        <w:spacing w:line="360" w:lineRule="auto"/>
        <w:rPr>
          <w:b/>
        </w:rPr>
      </w:pPr>
      <w:r w:rsidRPr="00650C14">
        <w:rPr>
          <w:b/>
        </w:rPr>
        <w:lastRenderedPageBreak/>
        <w:t xml:space="preserve">The </w:t>
      </w:r>
      <w:r w:rsidR="00557497" w:rsidRPr="00650C14">
        <w:rPr>
          <w:b/>
        </w:rPr>
        <w:t>deferred income movement is as follows:</w:t>
      </w:r>
    </w:p>
    <w:p w14:paraId="5FEEC2EE" w14:textId="77777777" w:rsidR="007A74A2" w:rsidRPr="00193A01" w:rsidRDefault="007A74A2" w:rsidP="00B602D6">
      <w:pPr>
        <w:pStyle w:val="ListParagraph"/>
        <w:numPr>
          <w:ilvl w:val="0"/>
          <w:numId w:val="31"/>
        </w:numPr>
        <w:spacing w:line="360" w:lineRule="auto"/>
        <w:ind w:left="426" w:right="-20" w:hanging="426"/>
        <w:jc w:val="both"/>
        <w:rPr>
          <w:rFonts w:eastAsia="Arial"/>
          <w:b/>
          <w:bCs/>
          <w:spacing w:val="3"/>
        </w:rPr>
      </w:pPr>
      <w:r w:rsidRPr="00193A01">
        <w:rPr>
          <w:rFonts w:eastAsia="Arial"/>
          <w:b/>
          <w:bCs/>
          <w:spacing w:val="3"/>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52"/>
        <w:gridCol w:w="2652"/>
      </w:tblGrid>
      <w:tr w:rsidR="007A74A2" w:rsidRPr="007A74A2" w14:paraId="763468EC" w14:textId="77777777" w:rsidTr="00327E18">
        <w:trPr>
          <w:trHeight w:val="340"/>
        </w:trPr>
        <w:tc>
          <w:tcPr>
            <w:tcW w:w="2224" w:type="pct"/>
            <w:vMerge w:val="restart"/>
            <w:shd w:val="clear" w:color="auto" w:fill="0070C0"/>
            <w:noWrap/>
            <w:vAlign w:val="center"/>
            <w:hideMark/>
          </w:tcPr>
          <w:p w14:paraId="65B904AB" w14:textId="77777777" w:rsidR="007A74A2" w:rsidRPr="007A74A2" w:rsidRDefault="007A74A2">
            <w:pPr>
              <w:autoSpaceDE/>
              <w:autoSpaceDN/>
              <w:spacing w:line="276" w:lineRule="auto"/>
              <w:rPr>
                <w:b/>
                <w:bCs/>
                <w:sz w:val="22"/>
                <w:szCs w:val="22"/>
                <w:lang w:eastAsia="en-GB"/>
              </w:rPr>
            </w:pPr>
            <w:r w:rsidRPr="007A74A2">
              <w:rPr>
                <w:b/>
                <w:bCs/>
                <w:sz w:val="22"/>
                <w:szCs w:val="22"/>
                <w:lang w:val="en-US"/>
              </w:rPr>
              <w:t>Description</w:t>
            </w:r>
          </w:p>
        </w:tc>
        <w:tc>
          <w:tcPr>
            <w:tcW w:w="1388" w:type="pct"/>
            <w:shd w:val="clear" w:color="auto" w:fill="0070C0"/>
            <w:vAlign w:val="center"/>
          </w:tcPr>
          <w:p w14:paraId="05F4F6A8" w14:textId="77777777" w:rsidR="007A74A2" w:rsidRPr="007A74A2" w:rsidRDefault="007A74A2">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388" w:type="pct"/>
            <w:shd w:val="clear" w:color="auto" w:fill="0070C0"/>
            <w:noWrap/>
            <w:vAlign w:val="center"/>
          </w:tcPr>
          <w:p w14:paraId="21A7390A" w14:textId="77777777" w:rsidR="007A74A2" w:rsidRPr="007A74A2" w:rsidRDefault="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743FC57" w14:textId="77777777" w:rsidR="007A74A2" w:rsidRPr="007A74A2" w:rsidRDefault="007A74A2">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7A74A2" w:rsidRPr="007A74A2" w14:paraId="3ED7618E" w14:textId="77777777" w:rsidTr="00327E18">
        <w:trPr>
          <w:trHeight w:val="340"/>
        </w:trPr>
        <w:tc>
          <w:tcPr>
            <w:tcW w:w="2224" w:type="pct"/>
            <w:vMerge/>
            <w:shd w:val="clear" w:color="auto" w:fill="0070C0"/>
            <w:noWrap/>
            <w:vAlign w:val="bottom"/>
            <w:hideMark/>
          </w:tcPr>
          <w:p w14:paraId="53AA2556" w14:textId="77777777" w:rsidR="007A74A2" w:rsidRPr="007A74A2" w:rsidRDefault="007A74A2">
            <w:pPr>
              <w:autoSpaceDE/>
              <w:autoSpaceDN/>
              <w:spacing w:line="276" w:lineRule="auto"/>
              <w:rPr>
                <w:b/>
                <w:bCs/>
                <w:sz w:val="22"/>
                <w:szCs w:val="22"/>
                <w:lang w:eastAsia="en-GB"/>
              </w:rPr>
            </w:pPr>
          </w:p>
        </w:tc>
        <w:tc>
          <w:tcPr>
            <w:tcW w:w="1388" w:type="pct"/>
            <w:shd w:val="clear" w:color="auto" w:fill="0070C0"/>
            <w:vAlign w:val="center"/>
          </w:tcPr>
          <w:p w14:paraId="41673AF8"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1388" w:type="pct"/>
            <w:shd w:val="clear" w:color="auto" w:fill="0070C0"/>
            <w:noWrap/>
            <w:vAlign w:val="center"/>
          </w:tcPr>
          <w:p w14:paraId="304E170F"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r>
      <w:tr w:rsidR="007A74A2" w:rsidRPr="007A74A2" w14:paraId="4331B2DD" w14:textId="77777777" w:rsidTr="00327E18">
        <w:trPr>
          <w:trHeight w:val="340"/>
        </w:trPr>
        <w:tc>
          <w:tcPr>
            <w:tcW w:w="2224" w:type="pct"/>
            <w:shd w:val="clear" w:color="auto" w:fill="auto"/>
            <w:noWrap/>
            <w:vAlign w:val="bottom"/>
            <w:hideMark/>
          </w:tcPr>
          <w:p w14:paraId="67C66CE2" w14:textId="63489767" w:rsidR="007A74A2" w:rsidRPr="007A74A2" w:rsidRDefault="007A74A2">
            <w:pPr>
              <w:autoSpaceDE/>
              <w:autoSpaceDN/>
              <w:spacing w:line="276" w:lineRule="auto"/>
              <w:rPr>
                <w:sz w:val="22"/>
                <w:szCs w:val="22"/>
                <w:lang w:val="en-US"/>
              </w:rPr>
            </w:pPr>
            <w:r w:rsidRPr="007A74A2">
              <w:rPr>
                <w:sz w:val="22"/>
                <w:szCs w:val="22"/>
                <w:lang w:eastAsia="en-GB"/>
              </w:rPr>
              <w:t>National</w:t>
            </w:r>
            <w:r w:rsidR="009867C1">
              <w:rPr>
                <w:sz w:val="22"/>
                <w:szCs w:val="22"/>
                <w:lang w:eastAsia="en-GB"/>
              </w:rPr>
              <w:t>/ County</w:t>
            </w:r>
            <w:r w:rsidRPr="007A74A2">
              <w:rPr>
                <w:sz w:val="22"/>
                <w:szCs w:val="22"/>
                <w:lang w:eastAsia="en-GB"/>
              </w:rPr>
              <w:t xml:space="preserve"> Government</w:t>
            </w:r>
          </w:p>
        </w:tc>
        <w:tc>
          <w:tcPr>
            <w:tcW w:w="1388" w:type="pct"/>
            <w:vAlign w:val="center"/>
          </w:tcPr>
          <w:p w14:paraId="424C144F" w14:textId="77777777" w:rsidR="007A74A2" w:rsidRPr="007A74A2" w:rsidRDefault="007A74A2" w:rsidP="00327E18">
            <w:pPr>
              <w:autoSpaceDE/>
              <w:autoSpaceDN/>
              <w:spacing w:line="276" w:lineRule="auto"/>
              <w:jc w:val="center"/>
              <w:rPr>
                <w:sz w:val="22"/>
                <w:szCs w:val="22"/>
                <w:lang w:val="en-US"/>
              </w:rPr>
            </w:pPr>
            <w:r w:rsidRPr="007A74A2">
              <w:rPr>
                <w:sz w:val="22"/>
                <w:szCs w:val="22"/>
                <w:lang w:val="en-US"/>
              </w:rPr>
              <w:t>xxx</w:t>
            </w:r>
          </w:p>
        </w:tc>
        <w:tc>
          <w:tcPr>
            <w:tcW w:w="1388" w:type="pct"/>
            <w:shd w:val="clear" w:color="auto" w:fill="auto"/>
            <w:noWrap/>
            <w:vAlign w:val="center"/>
            <w:hideMark/>
          </w:tcPr>
          <w:p w14:paraId="7BB3FE5A" w14:textId="77777777" w:rsidR="007A74A2" w:rsidRPr="007A74A2" w:rsidRDefault="007A74A2" w:rsidP="00327E18">
            <w:pPr>
              <w:autoSpaceDE/>
              <w:autoSpaceDN/>
              <w:spacing w:line="276" w:lineRule="auto"/>
              <w:jc w:val="center"/>
              <w:rPr>
                <w:sz w:val="22"/>
                <w:szCs w:val="22"/>
                <w:lang w:val="en-US"/>
              </w:rPr>
            </w:pPr>
            <w:r w:rsidRPr="007A74A2">
              <w:rPr>
                <w:sz w:val="22"/>
                <w:szCs w:val="22"/>
                <w:lang w:val="en-US"/>
              </w:rPr>
              <w:t>xxx</w:t>
            </w:r>
          </w:p>
        </w:tc>
      </w:tr>
      <w:tr w:rsidR="007A74A2" w:rsidRPr="007A74A2" w14:paraId="3625FB43" w14:textId="77777777" w:rsidTr="00327E18">
        <w:trPr>
          <w:trHeight w:val="340"/>
        </w:trPr>
        <w:tc>
          <w:tcPr>
            <w:tcW w:w="2224" w:type="pct"/>
            <w:shd w:val="clear" w:color="auto" w:fill="auto"/>
            <w:vAlign w:val="bottom"/>
            <w:hideMark/>
          </w:tcPr>
          <w:p w14:paraId="7D073552" w14:textId="77777777" w:rsidR="007A74A2" w:rsidRPr="007A74A2" w:rsidRDefault="007A74A2">
            <w:pPr>
              <w:autoSpaceDE/>
              <w:autoSpaceDN/>
              <w:spacing w:line="276" w:lineRule="auto"/>
              <w:rPr>
                <w:sz w:val="22"/>
                <w:szCs w:val="22"/>
                <w:lang w:val="en-US"/>
              </w:rPr>
            </w:pPr>
            <w:r w:rsidRPr="007A74A2">
              <w:rPr>
                <w:sz w:val="22"/>
                <w:szCs w:val="22"/>
                <w:lang w:eastAsia="en-GB"/>
              </w:rPr>
              <w:t>Public Contributions and Donations</w:t>
            </w:r>
          </w:p>
        </w:tc>
        <w:tc>
          <w:tcPr>
            <w:tcW w:w="1388" w:type="pct"/>
            <w:vAlign w:val="center"/>
          </w:tcPr>
          <w:p w14:paraId="18959290" w14:textId="77777777" w:rsidR="007A74A2" w:rsidRPr="007A74A2" w:rsidRDefault="007A74A2" w:rsidP="00327E18">
            <w:pPr>
              <w:autoSpaceDE/>
              <w:autoSpaceDN/>
              <w:spacing w:line="276" w:lineRule="auto"/>
              <w:jc w:val="center"/>
              <w:rPr>
                <w:sz w:val="22"/>
                <w:szCs w:val="22"/>
                <w:lang w:val="en-US"/>
              </w:rPr>
            </w:pPr>
            <w:r w:rsidRPr="007A74A2">
              <w:rPr>
                <w:sz w:val="22"/>
                <w:szCs w:val="22"/>
                <w:lang w:val="en-US"/>
              </w:rPr>
              <w:t>xxx</w:t>
            </w:r>
          </w:p>
        </w:tc>
        <w:tc>
          <w:tcPr>
            <w:tcW w:w="1388" w:type="pct"/>
            <w:shd w:val="clear" w:color="auto" w:fill="auto"/>
            <w:noWrap/>
            <w:vAlign w:val="center"/>
            <w:hideMark/>
          </w:tcPr>
          <w:p w14:paraId="3D2456E2" w14:textId="77777777" w:rsidR="007A74A2" w:rsidRPr="007A74A2" w:rsidRDefault="007A74A2" w:rsidP="00327E18">
            <w:pPr>
              <w:autoSpaceDE/>
              <w:autoSpaceDN/>
              <w:spacing w:line="276" w:lineRule="auto"/>
              <w:jc w:val="center"/>
              <w:rPr>
                <w:sz w:val="22"/>
                <w:szCs w:val="22"/>
                <w:lang w:val="en-US"/>
              </w:rPr>
            </w:pPr>
            <w:r w:rsidRPr="007A74A2">
              <w:rPr>
                <w:sz w:val="22"/>
                <w:szCs w:val="22"/>
                <w:lang w:val="en-US"/>
              </w:rPr>
              <w:t>xxx</w:t>
            </w:r>
          </w:p>
        </w:tc>
      </w:tr>
      <w:tr w:rsidR="007A74A2" w:rsidRPr="007A74A2" w14:paraId="4081CAA7" w14:textId="77777777" w:rsidTr="00327E18">
        <w:trPr>
          <w:trHeight w:val="340"/>
        </w:trPr>
        <w:tc>
          <w:tcPr>
            <w:tcW w:w="2224" w:type="pct"/>
            <w:shd w:val="clear" w:color="auto" w:fill="auto"/>
            <w:noWrap/>
            <w:vAlign w:val="bottom"/>
            <w:hideMark/>
          </w:tcPr>
          <w:p w14:paraId="6A25070A" w14:textId="77777777" w:rsidR="007A74A2" w:rsidRPr="007A74A2" w:rsidRDefault="007A74A2">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Deferred</w:t>
            </w:r>
            <w:r w:rsidRPr="007A74A2">
              <w:rPr>
                <w:sz w:val="22"/>
                <w:szCs w:val="22"/>
                <w:lang w:eastAsia="en-GB"/>
              </w:rPr>
              <w:t xml:space="preserve"> </w:t>
            </w:r>
            <w:r w:rsidRPr="007A74A2">
              <w:rPr>
                <w:b/>
                <w:bCs/>
                <w:sz w:val="22"/>
                <w:szCs w:val="22"/>
                <w:lang w:eastAsia="en-GB"/>
              </w:rPr>
              <w:t>Income</w:t>
            </w:r>
          </w:p>
        </w:tc>
        <w:tc>
          <w:tcPr>
            <w:tcW w:w="1388" w:type="pct"/>
            <w:vAlign w:val="center"/>
          </w:tcPr>
          <w:p w14:paraId="298BF256" w14:textId="77777777" w:rsidR="007A74A2" w:rsidRPr="007A74A2" w:rsidRDefault="007A74A2" w:rsidP="00327E18">
            <w:pPr>
              <w:autoSpaceDE/>
              <w:autoSpaceDN/>
              <w:spacing w:line="276" w:lineRule="auto"/>
              <w:jc w:val="center"/>
              <w:rPr>
                <w:sz w:val="22"/>
                <w:szCs w:val="22"/>
                <w:lang w:val="en-US"/>
              </w:rPr>
            </w:pPr>
            <w:r w:rsidRPr="007A74A2">
              <w:rPr>
                <w:sz w:val="22"/>
                <w:szCs w:val="22"/>
                <w:lang w:val="en-US"/>
              </w:rPr>
              <w:t>xxx</w:t>
            </w:r>
          </w:p>
        </w:tc>
        <w:tc>
          <w:tcPr>
            <w:tcW w:w="1388" w:type="pct"/>
            <w:shd w:val="clear" w:color="auto" w:fill="auto"/>
            <w:noWrap/>
            <w:vAlign w:val="center"/>
            <w:hideMark/>
          </w:tcPr>
          <w:p w14:paraId="78DC8FB3" w14:textId="77777777" w:rsidR="007A74A2" w:rsidRPr="007A74A2" w:rsidRDefault="007A74A2" w:rsidP="00327E18">
            <w:pPr>
              <w:autoSpaceDE/>
              <w:autoSpaceDN/>
              <w:spacing w:line="276" w:lineRule="auto"/>
              <w:jc w:val="center"/>
              <w:rPr>
                <w:sz w:val="22"/>
                <w:szCs w:val="22"/>
                <w:lang w:val="en-US"/>
              </w:rPr>
            </w:pPr>
            <w:r w:rsidRPr="007A74A2">
              <w:rPr>
                <w:sz w:val="22"/>
                <w:szCs w:val="22"/>
                <w:lang w:val="en-US"/>
              </w:rPr>
              <w:t>xxx</w:t>
            </w:r>
          </w:p>
        </w:tc>
      </w:tr>
    </w:tbl>
    <w:p w14:paraId="3558B22D" w14:textId="77777777" w:rsidR="005A61A9" w:rsidRPr="00650C14" w:rsidRDefault="005A61A9" w:rsidP="005A61A9">
      <w:pPr>
        <w:autoSpaceDE/>
        <w:autoSpaceDN/>
        <w:spacing w:line="360" w:lineRule="auto"/>
        <w:rPr>
          <w:b/>
          <w:bCs/>
          <w:lang w:eastAsia="en-GB"/>
        </w:rPr>
      </w:pPr>
      <w:r>
        <w:rPr>
          <w:i/>
          <w:iCs/>
        </w:rPr>
        <w:t>(Provide brief explanation</w:t>
      </w:r>
      <w:r w:rsidRPr="00650C14">
        <w:t>)</w:t>
      </w:r>
    </w:p>
    <w:p w14:paraId="6A6C831C" w14:textId="77777777" w:rsidR="007A74A2" w:rsidRPr="00A42A0C" w:rsidRDefault="007A74A2" w:rsidP="00BC7864">
      <w:pPr>
        <w:tabs>
          <w:tab w:val="left" w:pos="540"/>
        </w:tabs>
        <w:autoSpaceDE/>
        <w:autoSpaceDN/>
        <w:spacing w:line="360" w:lineRule="auto"/>
        <w:rPr>
          <w:b/>
          <w:sz w:val="12"/>
          <w:szCs w:val="12"/>
        </w:rPr>
      </w:pPr>
    </w:p>
    <w:tbl>
      <w:tblPr>
        <w:tblW w:w="5000" w:type="pct"/>
        <w:tblLayout w:type="fixed"/>
        <w:tblLook w:val="04A0" w:firstRow="1" w:lastRow="0" w:firstColumn="1" w:lastColumn="0" w:noHBand="0" w:noVBand="1"/>
      </w:tblPr>
      <w:tblGrid>
        <w:gridCol w:w="4251"/>
        <w:gridCol w:w="1767"/>
        <w:gridCol w:w="1767"/>
        <w:gridCol w:w="1767"/>
      </w:tblGrid>
      <w:tr w:rsidR="00650C14" w:rsidRPr="007A74A2" w14:paraId="0FD3A2CE" w14:textId="77777777" w:rsidTr="00327E18">
        <w:trPr>
          <w:trHeight w:val="340"/>
        </w:trPr>
        <w:tc>
          <w:tcPr>
            <w:tcW w:w="22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7E31DA" w:rsidRPr="007A74A2" w:rsidRDefault="007E31DA" w:rsidP="00AB70CF">
            <w:pPr>
              <w:autoSpaceDE/>
              <w:autoSpaceDN/>
              <w:spacing w:line="276" w:lineRule="auto"/>
              <w:rPr>
                <w:sz w:val="22"/>
                <w:szCs w:val="22"/>
                <w:lang w:val="en-US"/>
              </w:rPr>
            </w:pPr>
            <w:r w:rsidRPr="007A74A2">
              <w:rPr>
                <w:sz w:val="22"/>
                <w:szCs w:val="22"/>
                <w:lang w:val="en-US"/>
              </w:rPr>
              <w:t> </w:t>
            </w:r>
          </w:p>
        </w:tc>
        <w:tc>
          <w:tcPr>
            <w:tcW w:w="925" w:type="pct"/>
            <w:tcBorders>
              <w:top w:val="single" w:sz="4" w:space="0" w:color="auto"/>
              <w:left w:val="nil"/>
              <w:bottom w:val="single" w:sz="4" w:space="0" w:color="auto"/>
              <w:right w:val="single" w:sz="4" w:space="0" w:color="auto"/>
            </w:tcBorders>
            <w:shd w:val="clear" w:color="auto" w:fill="0070C0"/>
            <w:noWrap/>
            <w:vAlign w:val="center"/>
            <w:hideMark/>
          </w:tcPr>
          <w:p w14:paraId="39DCDAB0" w14:textId="79784286" w:rsidR="007E31DA" w:rsidRPr="007A74A2" w:rsidRDefault="00CE304D" w:rsidP="00327E18">
            <w:pPr>
              <w:autoSpaceDE/>
              <w:autoSpaceDN/>
              <w:spacing w:line="276" w:lineRule="auto"/>
              <w:jc w:val="center"/>
              <w:rPr>
                <w:b/>
                <w:sz w:val="22"/>
                <w:szCs w:val="22"/>
                <w:lang w:val="en-US"/>
              </w:rPr>
            </w:pPr>
            <w:r w:rsidRPr="007A74A2">
              <w:rPr>
                <w:b/>
                <w:sz w:val="22"/>
                <w:szCs w:val="22"/>
                <w:lang w:eastAsia="en-GB"/>
              </w:rPr>
              <w:t>National</w:t>
            </w:r>
            <w:r>
              <w:rPr>
                <w:b/>
                <w:sz w:val="22"/>
                <w:szCs w:val="22"/>
                <w:lang w:eastAsia="en-GB"/>
              </w:rPr>
              <w:t>/ County</w:t>
            </w:r>
            <w:r w:rsidRPr="007A74A2">
              <w:rPr>
                <w:b/>
                <w:sz w:val="22"/>
                <w:szCs w:val="22"/>
                <w:lang w:eastAsia="en-GB"/>
              </w:rPr>
              <w:t xml:space="preserve"> </w:t>
            </w:r>
            <w:r>
              <w:rPr>
                <w:b/>
                <w:sz w:val="22"/>
                <w:szCs w:val="22"/>
                <w:lang w:eastAsia="en-GB"/>
              </w:rPr>
              <w:t>G</w:t>
            </w:r>
            <w:r w:rsidRPr="007A74A2">
              <w:rPr>
                <w:b/>
                <w:sz w:val="22"/>
                <w:szCs w:val="22"/>
                <w:lang w:eastAsia="en-GB"/>
              </w:rPr>
              <w:t>overnment</w:t>
            </w:r>
          </w:p>
        </w:tc>
        <w:tc>
          <w:tcPr>
            <w:tcW w:w="925" w:type="pct"/>
            <w:tcBorders>
              <w:top w:val="single" w:sz="4" w:space="0" w:color="auto"/>
              <w:left w:val="nil"/>
              <w:bottom w:val="single" w:sz="4" w:space="0" w:color="auto"/>
              <w:right w:val="single" w:sz="4" w:space="0" w:color="auto"/>
            </w:tcBorders>
            <w:shd w:val="clear" w:color="auto" w:fill="0070C0"/>
            <w:vAlign w:val="center"/>
            <w:hideMark/>
          </w:tcPr>
          <w:p w14:paraId="6B92CA77" w14:textId="77777777" w:rsidR="007E31DA" w:rsidRPr="007A74A2" w:rsidRDefault="007E31DA" w:rsidP="00327E18">
            <w:pPr>
              <w:autoSpaceDE/>
              <w:autoSpaceDN/>
              <w:spacing w:line="276" w:lineRule="auto"/>
              <w:jc w:val="center"/>
              <w:rPr>
                <w:b/>
                <w:sz w:val="22"/>
                <w:szCs w:val="22"/>
                <w:lang w:val="en-US"/>
              </w:rPr>
            </w:pPr>
            <w:r w:rsidRPr="007A74A2">
              <w:rPr>
                <w:b/>
                <w:sz w:val="22"/>
                <w:szCs w:val="22"/>
                <w:lang w:eastAsia="en-GB"/>
              </w:rPr>
              <w:t>Public contributions and donations</w:t>
            </w:r>
          </w:p>
        </w:tc>
        <w:tc>
          <w:tcPr>
            <w:tcW w:w="925" w:type="pct"/>
            <w:tcBorders>
              <w:top w:val="single" w:sz="4" w:space="0" w:color="auto"/>
              <w:left w:val="nil"/>
              <w:bottom w:val="single" w:sz="4" w:space="0" w:color="auto"/>
              <w:right w:val="single" w:sz="4" w:space="0" w:color="auto"/>
            </w:tcBorders>
            <w:shd w:val="clear" w:color="auto" w:fill="0070C0"/>
            <w:vAlign w:val="center"/>
            <w:hideMark/>
          </w:tcPr>
          <w:p w14:paraId="796E1975" w14:textId="77777777" w:rsidR="007E31DA" w:rsidRPr="007A74A2" w:rsidRDefault="007E31DA" w:rsidP="007A74A2">
            <w:pPr>
              <w:autoSpaceDE/>
              <w:autoSpaceDN/>
              <w:spacing w:line="276" w:lineRule="auto"/>
              <w:jc w:val="center"/>
              <w:rPr>
                <w:b/>
                <w:sz w:val="22"/>
                <w:szCs w:val="22"/>
                <w:lang w:val="en-US"/>
              </w:rPr>
            </w:pPr>
            <w:r w:rsidRPr="007A74A2">
              <w:rPr>
                <w:b/>
                <w:sz w:val="22"/>
                <w:szCs w:val="22"/>
                <w:lang w:eastAsia="en-GB"/>
              </w:rPr>
              <w:t>Total</w:t>
            </w:r>
          </w:p>
        </w:tc>
      </w:tr>
      <w:tr w:rsidR="00A14644" w:rsidRPr="007A74A2" w14:paraId="5FF7A528" w14:textId="77777777" w:rsidTr="00327E18">
        <w:trPr>
          <w:trHeight w:val="340"/>
        </w:trPr>
        <w:tc>
          <w:tcPr>
            <w:tcW w:w="2225" w:type="pct"/>
            <w:tcBorders>
              <w:top w:val="nil"/>
              <w:left w:val="single" w:sz="4" w:space="0" w:color="auto"/>
              <w:bottom w:val="single" w:sz="4" w:space="0" w:color="auto"/>
              <w:right w:val="single" w:sz="4" w:space="0" w:color="auto"/>
            </w:tcBorders>
            <w:shd w:val="clear" w:color="auto" w:fill="auto"/>
            <w:noWrap/>
            <w:vAlign w:val="bottom"/>
          </w:tcPr>
          <w:p w14:paraId="75C3E8F1" w14:textId="77777777" w:rsidR="00A14644" w:rsidRPr="007A74A2" w:rsidRDefault="00A14644" w:rsidP="00A14644">
            <w:pPr>
              <w:autoSpaceDE/>
              <w:autoSpaceDN/>
              <w:spacing w:line="276" w:lineRule="auto"/>
              <w:rPr>
                <w:sz w:val="22"/>
                <w:szCs w:val="22"/>
                <w:lang w:val="en-US"/>
              </w:rPr>
            </w:pPr>
          </w:p>
        </w:tc>
        <w:tc>
          <w:tcPr>
            <w:tcW w:w="925" w:type="pct"/>
            <w:tcBorders>
              <w:top w:val="nil"/>
              <w:left w:val="nil"/>
              <w:bottom w:val="single" w:sz="4" w:space="0" w:color="auto"/>
              <w:right w:val="single" w:sz="4" w:space="0" w:color="auto"/>
            </w:tcBorders>
            <w:shd w:val="clear" w:color="auto" w:fill="auto"/>
            <w:noWrap/>
            <w:vAlign w:val="center"/>
          </w:tcPr>
          <w:p w14:paraId="77CC647A" w14:textId="63C427BD"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c>
          <w:tcPr>
            <w:tcW w:w="925" w:type="pct"/>
            <w:tcBorders>
              <w:top w:val="nil"/>
              <w:left w:val="nil"/>
              <w:bottom w:val="single" w:sz="4" w:space="0" w:color="auto"/>
              <w:right w:val="single" w:sz="4" w:space="0" w:color="auto"/>
            </w:tcBorders>
            <w:shd w:val="clear" w:color="auto" w:fill="auto"/>
            <w:noWrap/>
            <w:vAlign w:val="center"/>
          </w:tcPr>
          <w:p w14:paraId="29C7A616" w14:textId="11C7F6D5"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c>
          <w:tcPr>
            <w:tcW w:w="925" w:type="pct"/>
            <w:tcBorders>
              <w:top w:val="nil"/>
              <w:left w:val="nil"/>
              <w:bottom w:val="single" w:sz="4" w:space="0" w:color="auto"/>
              <w:right w:val="single" w:sz="4" w:space="0" w:color="auto"/>
            </w:tcBorders>
            <w:shd w:val="clear" w:color="auto" w:fill="auto"/>
            <w:noWrap/>
            <w:vAlign w:val="center"/>
          </w:tcPr>
          <w:p w14:paraId="6B3B60A6" w14:textId="31A0866A"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r>
      <w:tr w:rsidR="00A14644" w:rsidRPr="007A74A2" w14:paraId="3AD93639" w14:textId="77777777" w:rsidTr="00327E18">
        <w:trPr>
          <w:trHeight w:val="34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3084B9CF" w:rsidR="00A14644" w:rsidRPr="007A74A2" w:rsidRDefault="00A14644" w:rsidP="00A14644">
            <w:pPr>
              <w:autoSpaceDE/>
              <w:autoSpaceDN/>
              <w:spacing w:line="276" w:lineRule="auto"/>
              <w:rPr>
                <w:sz w:val="22"/>
                <w:szCs w:val="22"/>
                <w:lang w:val="en-US"/>
              </w:rPr>
            </w:pPr>
            <w:r w:rsidRPr="007A74A2">
              <w:rPr>
                <w:sz w:val="22"/>
                <w:szCs w:val="22"/>
                <w:lang w:val="en-US"/>
              </w:rPr>
              <w:t>Balance Brought Forward</w:t>
            </w:r>
          </w:p>
        </w:tc>
        <w:tc>
          <w:tcPr>
            <w:tcW w:w="925" w:type="pct"/>
            <w:tcBorders>
              <w:top w:val="nil"/>
              <w:left w:val="nil"/>
              <w:bottom w:val="single" w:sz="4" w:space="0" w:color="auto"/>
              <w:right w:val="single" w:sz="4" w:space="0" w:color="auto"/>
            </w:tcBorders>
            <w:shd w:val="clear" w:color="auto" w:fill="auto"/>
            <w:noWrap/>
            <w:vAlign w:val="center"/>
            <w:hideMark/>
          </w:tcPr>
          <w:p w14:paraId="7C2C016B" w14:textId="77777777" w:rsidR="00A14644" w:rsidRPr="007A74A2" w:rsidRDefault="00A14644" w:rsidP="00327E18">
            <w:pPr>
              <w:autoSpaceDE/>
              <w:autoSpaceDN/>
              <w:spacing w:line="276" w:lineRule="auto"/>
              <w:jc w:val="center"/>
              <w:rPr>
                <w:b/>
                <w:sz w:val="22"/>
                <w:szCs w:val="22"/>
                <w:lang w:val="en-US"/>
              </w:rPr>
            </w:pPr>
            <w:r w:rsidRPr="007A74A2">
              <w:rPr>
                <w:b/>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7FB167D5" w14:textId="77777777" w:rsidR="00A14644" w:rsidRPr="007A74A2" w:rsidRDefault="00A14644" w:rsidP="00327E18">
            <w:pPr>
              <w:autoSpaceDE/>
              <w:autoSpaceDN/>
              <w:spacing w:line="276" w:lineRule="auto"/>
              <w:jc w:val="center"/>
              <w:rPr>
                <w:b/>
                <w:sz w:val="22"/>
                <w:szCs w:val="22"/>
                <w:lang w:val="en-US"/>
              </w:rPr>
            </w:pPr>
            <w:r w:rsidRPr="007A74A2">
              <w:rPr>
                <w:b/>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53E95E73" w14:textId="77777777" w:rsidR="00A14644" w:rsidRPr="007A74A2" w:rsidRDefault="00A14644" w:rsidP="00327E18">
            <w:pPr>
              <w:autoSpaceDE/>
              <w:autoSpaceDN/>
              <w:spacing w:line="276" w:lineRule="auto"/>
              <w:jc w:val="center"/>
              <w:rPr>
                <w:b/>
                <w:sz w:val="22"/>
                <w:szCs w:val="22"/>
                <w:lang w:val="en-US"/>
              </w:rPr>
            </w:pPr>
            <w:r w:rsidRPr="007A74A2">
              <w:rPr>
                <w:b/>
                <w:sz w:val="22"/>
                <w:szCs w:val="22"/>
                <w:lang w:val="en-US"/>
              </w:rPr>
              <w:t>xxx</w:t>
            </w:r>
          </w:p>
        </w:tc>
      </w:tr>
      <w:tr w:rsidR="00A14644" w:rsidRPr="007A74A2" w14:paraId="2EBA2F8E" w14:textId="77777777" w:rsidTr="00327E18">
        <w:trPr>
          <w:trHeight w:val="34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77777777" w:rsidR="00A14644" w:rsidRPr="007A74A2" w:rsidRDefault="00A14644" w:rsidP="00A14644">
            <w:pPr>
              <w:autoSpaceDE/>
              <w:autoSpaceDN/>
              <w:spacing w:line="276" w:lineRule="auto"/>
              <w:rPr>
                <w:sz w:val="22"/>
                <w:szCs w:val="22"/>
                <w:lang w:val="en-US"/>
              </w:rPr>
            </w:pPr>
            <w:r w:rsidRPr="007A74A2">
              <w:rPr>
                <w:sz w:val="22"/>
                <w:szCs w:val="22"/>
                <w:lang w:val="en-US"/>
              </w:rPr>
              <w:t>Additions</w:t>
            </w:r>
          </w:p>
        </w:tc>
        <w:tc>
          <w:tcPr>
            <w:tcW w:w="925" w:type="pct"/>
            <w:tcBorders>
              <w:top w:val="nil"/>
              <w:left w:val="nil"/>
              <w:bottom w:val="single" w:sz="4" w:space="0" w:color="auto"/>
              <w:right w:val="single" w:sz="4" w:space="0" w:color="auto"/>
            </w:tcBorders>
            <w:shd w:val="clear" w:color="auto" w:fill="auto"/>
            <w:noWrap/>
            <w:vAlign w:val="center"/>
            <w:hideMark/>
          </w:tcPr>
          <w:p w14:paraId="787C39CC"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482DFA1F"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26E15D04"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r>
      <w:tr w:rsidR="00A14644" w:rsidRPr="007A74A2" w14:paraId="682F414F" w14:textId="77777777" w:rsidTr="00327E18">
        <w:trPr>
          <w:trHeight w:val="34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1C2F3FC3" w:rsidR="00A14644" w:rsidRPr="007A74A2" w:rsidRDefault="00A14644" w:rsidP="00A14644">
            <w:pPr>
              <w:autoSpaceDE/>
              <w:autoSpaceDN/>
              <w:spacing w:line="276" w:lineRule="auto"/>
              <w:rPr>
                <w:sz w:val="22"/>
                <w:szCs w:val="22"/>
                <w:lang w:val="en-US"/>
              </w:rPr>
            </w:pPr>
            <w:r w:rsidRPr="007A74A2">
              <w:rPr>
                <w:sz w:val="22"/>
                <w:szCs w:val="22"/>
                <w:lang w:val="en-US"/>
              </w:rPr>
              <w:t>Transfers To Capital Fund</w:t>
            </w:r>
          </w:p>
        </w:tc>
        <w:tc>
          <w:tcPr>
            <w:tcW w:w="925" w:type="pct"/>
            <w:tcBorders>
              <w:top w:val="nil"/>
              <w:left w:val="nil"/>
              <w:bottom w:val="single" w:sz="4" w:space="0" w:color="auto"/>
              <w:right w:val="single" w:sz="4" w:space="0" w:color="auto"/>
            </w:tcBorders>
            <w:shd w:val="clear" w:color="auto" w:fill="auto"/>
            <w:noWrap/>
            <w:vAlign w:val="center"/>
            <w:hideMark/>
          </w:tcPr>
          <w:p w14:paraId="3CC3F159"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04B2B034"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561E6C58"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r>
      <w:tr w:rsidR="00A14644" w:rsidRPr="007A74A2" w14:paraId="24235066" w14:textId="77777777" w:rsidTr="00327E18">
        <w:trPr>
          <w:trHeight w:val="34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1AC04D71" w:rsidR="00A14644" w:rsidRPr="007A74A2" w:rsidRDefault="00A14644" w:rsidP="00A14644">
            <w:pPr>
              <w:autoSpaceDE/>
              <w:autoSpaceDN/>
              <w:spacing w:line="276" w:lineRule="auto"/>
              <w:rPr>
                <w:sz w:val="22"/>
                <w:szCs w:val="22"/>
                <w:lang w:val="en-US"/>
              </w:rPr>
            </w:pPr>
            <w:r w:rsidRPr="007A74A2">
              <w:rPr>
                <w:sz w:val="22"/>
                <w:szCs w:val="22"/>
                <w:lang w:val="en-US"/>
              </w:rPr>
              <w:t>Transfers To Income Statement</w:t>
            </w:r>
          </w:p>
        </w:tc>
        <w:tc>
          <w:tcPr>
            <w:tcW w:w="925" w:type="pct"/>
            <w:tcBorders>
              <w:top w:val="nil"/>
              <w:left w:val="nil"/>
              <w:bottom w:val="single" w:sz="4" w:space="0" w:color="auto"/>
              <w:right w:val="single" w:sz="4" w:space="0" w:color="auto"/>
            </w:tcBorders>
            <w:shd w:val="clear" w:color="auto" w:fill="auto"/>
            <w:noWrap/>
            <w:vAlign w:val="center"/>
            <w:hideMark/>
          </w:tcPr>
          <w:p w14:paraId="516C5DF6"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2FB2FB6D"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00645526"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r>
      <w:tr w:rsidR="00A14644" w:rsidRPr="007A74A2" w14:paraId="205A40FA" w14:textId="77777777" w:rsidTr="00327E18">
        <w:trPr>
          <w:trHeight w:val="34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47FFD921" w:rsidR="00A14644" w:rsidRPr="007A74A2" w:rsidRDefault="00A14644" w:rsidP="00A14644">
            <w:pPr>
              <w:autoSpaceDE/>
              <w:autoSpaceDN/>
              <w:spacing w:line="276" w:lineRule="auto"/>
              <w:rPr>
                <w:sz w:val="22"/>
                <w:szCs w:val="22"/>
                <w:lang w:val="en-US"/>
              </w:rPr>
            </w:pPr>
            <w:r w:rsidRPr="007A74A2">
              <w:rPr>
                <w:sz w:val="22"/>
                <w:szCs w:val="22"/>
                <w:lang w:val="en-US"/>
              </w:rPr>
              <w:t>Other Transfers</w:t>
            </w:r>
          </w:p>
        </w:tc>
        <w:tc>
          <w:tcPr>
            <w:tcW w:w="925" w:type="pct"/>
            <w:tcBorders>
              <w:top w:val="nil"/>
              <w:left w:val="nil"/>
              <w:bottom w:val="single" w:sz="4" w:space="0" w:color="auto"/>
              <w:right w:val="single" w:sz="4" w:space="0" w:color="auto"/>
            </w:tcBorders>
            <w:shd w:val="clear" w:color="auto" w:fill="auto"/>
            <w:noWrap/>
            <w:vAlign w:val="center"/>
            <w:hideMark/>
          </w:tcPr>
          <w:p w14:paraId="3F43C908"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3308A54D"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6DBA54F6"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r>
      <w:tr w:rsidR="00A14644" w:rsidRPr="007A74A2" w14:paraId="2884AC51" w14:textId="77777777" w:rsidTr="00327E18">
        <w:trPr>
          <w:trHeight w:val="34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E3D4F1C" w:rsidR="00A14644" w:rsidRPr="007A74A2" w:rsidRDefault="00A14644" w:rsidP="00A14644">
            <w:pPr>
              <w:autoSpaceDE/>
              <w:autoSpaceDN/>
              <w:spacing w:line="276" w:lineRule="auto"/>
              <w:rPr>
                <w:sz w:val="22"/>
                <w:szCs w:val="22"/>
                <w:lang w:val="en-US"/>
              </w:rPr>
            </w:pPr>
            <w:r w:rsidRPr="007A74A2">
              <w:rPr>
                <w:sz w:val="22"/>
                <w:szCs w:val="22"/>
                <w:lang w:val="en-US"/>
              </w:rPr>
              <w:t>Balance Carried Forward</w:t>
            </w:r>
          </w:p>
        </w:tc>
        <w:tc>
          <w:tcPr>
            <w:tcW w:w="925" w:type="pct"/>
            <w:tcBorders>
              <w:top w:val="nil"/>
              <w:left w:val="nil"/>
              <w:bottom w:val="single" w:sz="4" w:space="0" w:color="auto"/>
              <w:right w:val="single" w:sz="4" w:space="0" w:color="auto"/>
            </w:tcBorders>
            <w:shd w:val="clear" w:color="auto" w:fill="auto"/>
            <w:noWrap/>
            <w:vAlign w:val="center"/>
            <w:hideMark/>
          </w:tcPr>
          <w:p w14:paraId="3B1C0412" w14:textId="77777777" w:rsidR="00A14644" w:rsidRPr="007A74A2" w:rsidRDefault="00A14644" w:rsidP="00327E18">
            <w:pPr>
              <w:autoSpaceDE/>
              <w:autoSpaceDN/>
              <w:spacing w:line="276" w:lineRule="auto"/>
              <w:jc w:val="center"/>
              <w:rPr>
                <w:b/>
                <w:sz w:val="22"/>
                <w:szCs w:val="22"/>
                <w:lang w:val="en-US"/>
              </w:rPr>
            </w:pPr>
            <w:r w:rsidRPr="007A74A2">
              <w:rPr>
                <w:b/>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4F51BF61" w14:textId="77777777" w:rsidR="00A14644" w:rsidRPr="007A74A2" w:rsidRDefault="00A14644" w:rsidP="00327E18">
            <w:pPr>
              <w:autoSpaceDE/>
              <w:autoSpaceDN/>
              <w:spacing w:line="276" w:lineRule="auto"/>
              <w:jc w:val="center"/>
              <w:rPr>
                <w:b/>
                <w:sz w:val="22"/>
                <w:szCs w:val="22"/>
                <w:lang w:val="en-US"/>
              </w:rPr>
            </w:pPr>
            <w:r w:rsidRPr="007A74A2">
              <w:rPr>
                <w:b/>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0E27D0DF" w14:textId="77777777" w:rsidR="00A14644" w:rsidRPr="007A74A2" w:rsidRDefault="00A14644" w:rsidP="00327E18">
            <w:pPr>
              <w:autoSpaceDE/>
              <w:autoSpaceDN/>
              <w:spacing w:line="276" w:lineRule="auto"/>
              <w:jc w:val="center"/>
              <w:rPr>
                <w:b/>
                <w:sz w:val="22"/>
                <w:szCs w:val="22"/>
                <w:lang w:val="en-US"/>
              </w:rPr>
            </w:pPr>
            <w:r w:rsidRPr="007A74A2">
              <w:rPr>
                <w:b/>
                <w:sz w:val="22"/>
                <w:szCs w:val="22"/>
                <w:lang w:val="en-US"/>
              </w:rPr>
              <w:t>xxx</w:t>
            </w:r>
          </w:p>
        </w:tc>
      </w:tr>
    </w:tbl>
    <w:p w14:paraId="7F07FDE1" w14:textId="5199BDF1" w:rsidR="00557497" w:rsidRPr="00A42A0C" w:rsidRDefault="00557497" w:rsidP="001D5211">
      <w:pPr>
        <w:autoSpaceDE/>
        <w:autoSpaceDN/>
        <w:rPr>
          <w:b/>
          <w:sz w:val="12"/>
          <w:szCs w:val="12"/>
        </w:rPr>
      </w:pPr>
    </w:p>
    <w:p w14:paraId="616479E3" w14:textId="7735B148" w:rsidR="00192C7E" w:rsidRPr="00193A01" w:rsidRDefault="009A07FD" w:rsidP="00E27A81">
      <w:pPr>
        <w:pStyle w:val="ListParagraph"/>
        <w:numPr>
          <w:ilvl w:val="0"/>
          <w:numId w:val="31"/>
        </w:numPr>
        <w:spacing w:line="360" w:lineRule="auto"/>
        <w:ind w:left="709" w:right="-20" w:hanging="655"/>
        <w:jc w:val="both"/>
        <w:rPr>
          <w:rFonts w:eastAsia="Arial"/>
          <w:b/>
          <w:bCs/>
          <w:spacing w:val="3"/>
        </w:rPr>
      </w:pPr>
      <w:r w:rsidRPr="00193A01">
        <w:rPr>
          <w:rFonts w:eastAsia="Arial"/>
          <w:b/>
          <w:bCs/>
          <w:spacing w:val="3"/>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1282"/>
        <w:gridCol w:w="1282"/>
        <w:gridCol w:w="1284"/>
        <w:gridCol w:w="1282"/>
        <w:gridCol w:w="1282"/>
      </w:tblGrid>
      <w:tr w:rsidR="0090629B" w:rsidRPr="007A74A2" w14:paraId="646BF1C3" w14:textId="77777777" w:rsidTr="00957E0F">
        <w:trPr>
          <w:trHeight w:val="710"/>
        </w:trPr>
        <w:tc>
          <w:tcPr>
            <w:tcW w:w="1644" w:type="pct"/>
            <w:shd w:val="clear" w:color="auto" w:fill="0070C0"/>
            <w:noWrap/>
            <w:vAlign w:val="center"/>
            <w:hideMark/>
          </w:tcPr>
          <w:p w14:paraId="66A4F0E6"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671" w:type="pct"/>
            <w:shd w:val="clear" w:color="auto" w:fill="0070C0"/>
            <w:vAlign w:val="center"/>
          </w:tcPr>
          <w:p w14:paraId="60BA95EC" w14:textId="77777777" w:rsidR="0090629B" w:rsidRPr="007A74A2" w:rsidRDefault="0090629B" w:rsidP="000D7732">
            <w:pPr>
              <w:autoSpaceDE/>
              <w:autoSpaceDN/>
              <w:spacing w:line="276" w:lineRule="auto"/>
              <w:jc w:val="center"/>
              <w:rPr>
                <w:b/>
                <w:bCs/>
                <w:sz w:val="22"/>
                <w:szCs w:val="22"/>
                <w:lang w:val="en-US"/>
              </w:rPr>
            </w:pPr>
            <w:r w:rsidRPr="007A74A2">
              <w:rPr>
                <w:b/>
                <w:bCs/>
                <w:sz w:val="22"/>
                <w:szCs w:val="22"/>
                <w:lang w:val="en-US"/>
              </w:rPr>
              <w:t>Defined benefit plan</w:t>
            </w:r>
          </w:p>
        </w:tc>
        <w:tc>
          <w:tcPr>
            <w:tcW w:w="671" w:type="pct"/>
            <w:shd w:val="clear" w:color="auto" w:fill="0070C0"/>
            <w:vAlign w:val="center"/>
          </w:tcPr>
          <w:p w14:paraId="71166DED" w14:textId="77777777" w:rsidR="0090629B" w:rsidRPr="007A74A2" w:rsidRDefault="0090629B" w:rsidP="000D7732">
            <w:pPr>
              <w:autoSpaceDE/>
              <w:autoSpaceDN/>
              <w:spacing w:line="276" w:lineRule="auto"/>
              <w:jc w:val="center"/>
              <w:rPr>
                <w:b/>
                <w:bCs/>
                <w:sz w:val="22"/>
                <w:szCs w:val="22"/>
                <w:lang w:val="en-US"/>
              </w:rPr>
            </w:pPr>
            <w:r w:rsidRPr="007A74A2">
              <w:rPr>
                <w:b/>
                <w:bCs/>
                <w:sz w:val="22"/>
                <w:szCs w:val="22"/>
                <w:lang w:val="en-US"/>
              </w:rPr>
              <w:t>Post-employment medical benefits</w:t>
            </w:r>
          </w:p>
        </w:tc>
        <w:tc>
          <w:tcPr>
            <w:tcW w:w="672" w:type="pct"/>
            <w:shd w:val="clear" w:color="auto" w:fill="0070C0"/>
            <w:vAlign w:val="center"/>
          </w:tcPr>
          <w:p w14:paraId="04840C38" w14:textId="45D680F4" w:rsidR="0090629B" w:rsidRPr="007A74A2" w:rsidRDefault="0090629B" w:rsidP="000D7732">
            <w:pPr>
              <w:autoSpaceDE/>
              <w:autoSpaceDN/>
              <w:spacing w:line="276" w:lineRule="auto"/>
              <w:jc w:val="center"/>
              <w:rPr>
                <w:b/>
                <w:bCs/>
                <w:sz w:val="22"/>
                <w:szCs w:val="22"/>
                <w:lang w:val="en-US"/>
              </w:rPr>
            </w:pPr>
            <w:r w:rsidRPr="007A74A2">
              <w:rPr>
                <w:b/>
                <w:bCs/>
                <w:sz w:val="22"/>
                <w:szCs w:val="22"/>
                <w:lang w:val="en-US"/>
              </w:rPr>
              <w:t>Other Benefits</w:t>
            </w:r>
          </w:p>
        </w:tc>
        <w:tc>
          <w:tcPr>
            <w:tcW w:w="671" w:type="pct"/>
            <w:shd w:val="clear" w:color="auto" w:fill="0070C0"/>
            <w:noWrap/>
            <w:vAlign w:val="center"/>
          </w:tcPr>
          <w:p w14:paraId="58D58234" w14:textId="304563BC" w:rsidR="0090629B" w:rsidRPr="007A74A2" w:rsidRDefault="0090629B" w:rsidP="000D7732">
            <w:pPr>
              <w:autoSpaceDE/>
              <w:autoSpaceDN/>
              <w:spacing w:line="276" w:lineRule="auto"/>
              <w:jc w:val="center"/>
              <w:rPr>
                <w:b/>
                <w:bCs/>
                <w:sz w:val="22"/>
                <w:szCs w:val="22"/>
                <w:lang w:val="en-US"/>
              </w:rPr>
            </w:pPr>
            <w:r w:rsidRPr="007A74A2">
              <w:rPr>
                <w:b/>
                <w:bCs/>
                <w:sz w:val="22"/>
                <w:szCs w:val="22"/>
                <w:lang w:eastAsia="en-GB"/>
              </w:rPr>
              <w:t>(Current FY)</w:t>
            </w:r>
          </w:p>
        </w:tc>
        <w:tc>
          <w:tcPr>
            <w:tcW w:w="672" w:type="pct"/>
            <w:shd w:val="clear" w:color="auto" w:fill="0070C0"/>
            <w:vAlign w:val="center"/>
          </w:tcPr>
          <w:p w14:paraId="11F0F822" w14:textId="59655317" w:rsidR="0090629B" w:rsidRPr="007A74A2" w:rsidRDefault="0090629B" w:rsidP="000D7732">
            <w:pPr>
              <w:autoSpaceDE/>
              <w:autoSpaceDN/>
              <w:spacing w:line="276" w:lineRule="auto"/>
              <w:jc w:val="center"/>
              <w:rPr>
                <w:b/>
                <w:bCs/>
                <w:sz w:val="22"/>
                <w:szCs w:val="22"/>
                <w:lang w:val="en-US"/>
              </w:rPr>
            </w:pPr>
            <w:r w:rsidRPr="007A74A2">
              <w:rPr>
                <w:b/>
                <w:bCs/>
                <w:sz w:val="22"/>
                <w:szCs w:val="22"/>
                <w:lang w:eastAsia="en-GB"/>
              </w:rPr>
              <w:t>(</w:t>
            </w:r>
            <w:r w:rsidR="007A74A2" w:rsidRPr="007A74A2">
              <w:rPr>
                <w:b/>
                <w:bCs/>
                <w:sz w:val="22"/>
                <w:szCs w:val="22"/>
                <w:lang w:eastAsia="en-GB"/>
              </w:rPr>
              <w:t>Comparative</w:t>
            </w:r>
            <w:r w:rsidRPr="007A74A2">
              <w:rPr>
                <w:b/>
                <w:bCs/>
                <w:sz w:val="22"/>
                <w:szCs w:val="22"/>
                <w:lang w:eastAsia="en-GB"/>
              </w:rPr>
              <w:t xml:space="preserve"> FY)</w:t>
            </w:r>
          </w:p>
        </w:tc>
      </w:tr>
      <w:tr w:rsidR="00650C14" w:rsidRPr="007A74A2" w14:paraId="497BED7E" w14:textId="77777777" w:rsidTr="00957E0F">
        <w:trPr>
          <w:trHeight w:val="260"/>
        </w:trPr>
        <w:tc>
          <w:tcPr>
            <w:tcW w:w="1644" w:type="pct"/>
            <w:shd w:val="clear" w:color="auto" w:fill="auto"/>
            <w:noWrap/>
            <w:vAlign w:val="bottom"/>
            <w:hideMark/>
          </w:tcPr>
          <w:p w14:paraId="1C26B5A3" w14:textId="77777777" w:rsidR="0006119D" w:rsidRPr="007A74A2" w:rsidRDefault="0006119D" w:rsidP="00277188">
            <w:pPr>
              <w:autoSpaceDE/>
              <w:autoSpaceDN/>
              <w:spacing w:line="276" w:lineRule="auto"/>
              <w:rPr>
                <w:b/>
                <w:bCs/>
                <w:sz w:val="22"/>
                <w:szCs w:val="22"/>
                <w:lang w:eastAsia="en-GB"/>
              </w:rPr>
            </w:pPr>
          </w:p>
        </w:tc>
        <w:tc>
          <w:tcPr>
            <w:tcW w:w="671" w:type="pct"/>
            <w:vAlign w:val="center"/>
          </w:tcPr>
          <w:p w14:paraId="1412E1FE" w14:textId="0C41AE05"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1" w:type="pct"/>
            <w:vAlign w:val="center"/>
          </w:tcPr>
          <w:p w14:paraId="33749475" w14:textId="5EE61EF7"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2" w:type="pct"/>
            <w:vAlign w:val="center"/>
          </w:tcPr>
          <w:p w14:paraId="1A701569" w14:textId="2F3FE2EA"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1" w:type="pct"/>
            <w:shd w:val="clear" w:color="auto" w:fill="auto"/>
            <w:noWrap/>
            <w:vAlign w:val="center"/>
          </w:tcPr>
          <w:p w14:paraId="58F22CDE" w14:textId="5508CFB6"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2" w:type="pct"/>
            <w:vAlign w:val="center"/>
          </w:tcPr>
          <w:p w14:paraId="5DB024AD" w14:textId="4E15555A"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r>
      <w:tr w:rsidR="00650C14" w:rsidRPr="007A74A2" w14:paraId="39F3F98B" w14:textId="77777777" w:rsidTr="00957E0F">
        <w:trPr>
          <w:trHeight w:val="206"/>
        </w:trPr>
        <w:tc>
          <w:tcPr>
            <w:tcW w:w="1644" w:type="pct"/>
            <w:shd w:val="clear" w:color="auto" w:fill="auto"/>
            <w:noWrap/>
            <w:vAlign w:val="bottom"/>
            <w:hideMark/>
          </w:tcPr>
          <w:p w14:paraId="3252E326" w14:textId="37B311FB" w:rsidR="0006119D" w:rsidRPr="007A74A2" w:rsidRDefault="0006119D" w:rsidP="00277188">
            <w:pPr>
              <w:autoSpaceDE/>
              <w:autoSpaceDN/>
              <w:spacing w:line="276" w:lineRule="auto"/>
              <w:rPr>
                <w:sz w:val="22"/>
                <w:szCs w:val="22"/>
                <w:lang w:val="en-US"/>
              </w:rPr>
            </w:pPr>
            <w:r w:rsidRPr="007A74A2">
              <w:rPr>
                <w:sz w:val="22"/>
                <w:szCs w:val="22"/>
                <w:lang w:val="en-US"/>
              </w:rPr>
              <w:t xml:space="preserve">Current </w:t>
            </w:r>
            <w:r w:rsidR="00277188" w:rsidRPr="007A74A2">
              <w:rPr>
                <w:sz w:val="22"/>
                <w:szCs w:val="22"/>
                <w:lang w:val="en-US"/>
              </w:rPr>
              <w:t>Benefit Obligation</w:t>
            </w:r>
          </w:p>
        </w:tc>
        <w:tc>
          <w:tcPr>
            <w:tcW w:w="671" w:type="pct"/>
            <w:vAlign w:val="center"/>
          </w:tcPr>
          <w:p w14:paraId="30E1039E"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1" w:type="pct"/>
            <w:vAlign w:val="center"/>
          </w:tcPr>
          <w:p w14:paraId="4354A3EF"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2121D201"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1" w:type="pct"/>
            <w:shd w:val="clear" w:color="auto" w:fill="auto"/>
            <w:noWrap/>
            <w:vAlign w:val="center"/>
            <w:hideMark/>
          </w:tcPr>
          <w:p w14:paraId="29824376"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0562CA35"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r>
      <w:tr w:rsidR="00650C14" w:rsidRPr="007A74A2" w14:paraId="1EC18D48" w14:textId="77777777" w:rsidTr="00957E0F">
        <w:trPr>
          <w:trHeight w:val="397"/>
        </w:trPr>
        <w:tc>
          <w:tcPr>
            <w:tcW w:w="1644" w:type="pct"/>
            <w:shd w:val="clear" w:color="auto" w:fill="auto"/>
            <w:noWrap/>
            <w:vAlign w:val="bottom"/>
            <w:hideMark/>
          </w:tcPr>
          <w:p w14:paraId="5FB91C5D" w14:textId="4470DD00" w:rsidR="0006119D" w:rsidRPr="007A74A2" w:rsidRDefault="0006119D" w:rsidP="00277188">
            <w:pPr>
              <w:autoSpaceDE/>
              <w:autoSpaceDN/>
              <w:spacing w:line="276" w:lineRule="auto"/>
              <w:rPr>
                <w:sz w:val="22"/>
                <w:szCs w:val="22"/>
                <w:lang w:val="en-US"/>
              </w:rPr>
            </w:pPr>
            <w:r w:rsidRPr="007A74A2">
              <w:rPr>
                <w:sz w:val="22"/>
                <w:szCs w:val="22"/>
                <w:lang w:val="en-US"/>
              </w:rPr>
              <w:t>Non</w:t>
            </w:r>
            <w:r w:rsidR="00277188" w:rsidRPr="007A74A2">
              <w:rPr>
                <w:sz w:val="22"/>
                <w:szCs w:val="22"/>
                <w:lang w:val="en-US"/>
              </w:rPr>
              <w:t>-Current Benefit Obligation</w:t>
            </w:r>
          </w:p>
        </w:tc>
        <w:tc>
          <w:tcPr>
            <w:tcW w:w="671" w:type="pct"/>
            <w:vAlign w:val="center"/>
          </w:tcPr>
          <w:p w14:paraId="5B8217F1"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1" w:type="pct"/>
            <w:vAlign w:val="center"/>
          </w:tcPr>
          <w:p w14:paraId="28DD5191"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4D8EF96C"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1" w:type="pct"/>
            <w:shd w:val="clear" w:color="auto" w:fill="auto"/>
            <w:noWrap/>
            <w:vAlign w:val="center"/>
            <w:hideMark/>
          </w:tcPr>
          <w:p w14:paraId="01038499"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7F028552"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r>
      <w:tr w:rsidR="00650C14" w:rsidRPr="007A74A2" w14:paraId="22716F5A" w14:textId="77777777" w:rsidTr="00957E0F">
        <w:trPr>
          <w:trHeight w:val="397"/>
        </w:trPr>
        <w:tc>
          <w:tcPr>
            <w:tcW w:w="1644" w:type="pct"/>
            <w:shd w:val="clear" w:color="auto" w:fill="auto"/>
            <w:noWrap/>
            <w:vAlign w:val="bottom"/>
            <w:hideMark/>
          </w:tcPr>
          <w:p w14:paraId="0255D728" w14:textId="52A0403D" w:rsidR="0006119D" w:rsidRPr="007A74A2" w:rsidRDefault="0006119D" w:rsidP="00277188">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277188" w:rsidRPr="007A74A2">
              <w:rPr>
                <w:b/>
                <w:bCs/>
                <w:sz w:val="22"/>
                <w:szCs w:val="22"/>
                <w:lang w:eastAsia="en-GB"/>
              </w:rPr>
              <w:t>Employee Benefits Obligation</w:t>
            </w:r>
          </w:p>
        </w:tc>
        <w:tc>
          <w:tcPr>
            <w:tcW w:w="671" w:type="pct"/>
            <w:vAlign w:val="center"/>
          </w:tcPr>
          <w:p w14:paraId="322BBE66"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1" w:type="pct"/>
            <w:vAlign w:val="center"/>
          </w:tcPr>
          <w:p w14:paraId="5334109E"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0F6E6BC5"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1" w:type="pct"/>
            <w:shd w:val="clear" w:color="auto" w:fill="auto"/>
            <w:noWrap/>
            <w:vAlign w:val="center"/>
            <w:hideMark/>
          </w:tcPr>
          <w:p w14:paraId="1A292D66"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38BF6AD0"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r>
    </w:tbl>
    <w:p w14:paraId="74C9959A" w14:textId="271005C6" w:rsidR="00421EFD" w:rsidRDefault="00421EFD" w:rsidP="00B2787A">
      <w:pPr>
        <w:autoSpaceDE/>
        <w:autoSpaceDN/>
        <w:spacing w:line="360" w:lineRule="auto"/>
        <w:rPr>
          <w:b/>
        </w:rPr>
      </w:pPr>
    </w:p>
    <w:p w14:paraId="2CBA47A2" w14:textId="3F8CB14D" w:rsidR="00A40FC8" w:rsidRPr="007A74A2" w:rsidRDefault="00A40FC8" w:rsidP="00B2787A">
      <w:pPr>
        <w:autoSpaceDE/>
        <w:autoSpaceDN/>
        <w:spacing w:line="360" w:lineRule="auto"/>
        <w:rPr>
          <w:b/>
          <w:sz w:val="22"/>
          <w:szCs w:val="22"/>
        </w:rPr>
      </w:pPr>
      <w:r w:rsidRPr="007A74A2">
        <w:rPr>
          <w:b/>
          <w:sz w:val="22"/>
          <w:szCs w:val="22"/>
        </w:rPr>
        <w:t>Retirement benefit</w:t>
      </w:r>
      <w:r w:rsidR="00434F35" w:rsidRPr="007A74A2">
        <w:rPr>
          <w:b/>
          <w:sz w:val="22"/>
          <w:szCs w:val="22"/>
        </w:rPr>
        <w:t xml:space="preserve"> Asset/ Liability</w:t>
      </w:r>
    </w:p>
    <w:p w14:paraId="5712BF63" w14:textId="15D92139" w:rsidR="003E690F" w:rsidRDefault="0006119D" w:rsidP="00B15130">
      <w:pPr>
        <w:numPr>
          <w:ilvl w:val="12"/>
          <w:numId w:val="0"/>
        </w:numPr>
        <w:tabs>
          <w:tab w:val="decimal" w:pos="7938"/>
        </w:tabs>
        <w:spacing w:line="360" w:lineRule="auto"/>
        <w:jc w:val="both"/>
        <w:rPr>
          <w:sz w:val="22"/>
          <w:szCs w:val="22"/>
        </w:rPr>
      </w:pPr>
      <w:r w:rsidRPr="007A74A2">
        <w:rPr>
          <w:sz w:val="22"/>
          <w:szCs w:val="22"/>
        </w:rPr>
        <w:t xml:space="preserve">The </w:t>
      </w:r>
      <w:r w:rsidR="00E80625" w:rsidRPr="007A74A2">
        <w:rPr>
          <w:sz w:val="22"/>
          <w:szCs w:val="22"/>
        </w:rPr>
        <w:t>Entity</w:t>
      </w:r>
      <w:r w:rsidRPr="007A74A2">
        <w:rPr>
          <w:sz w:val="22"/>
          <w:szCs w:val="22"/>
        </w:rPr>
        <w:t xml:space="preserve"> operates a defined benefit scheme for all full-time employees from July 1, 20XX.</w:t>
      </w:r>
      <w:r w:rsidR="00095037" w:rsidRPr="007A74A2">
        <w:rPr>
          <w:sz w:val="22"/>
          <w:szCs w:val="22"/>
        </w:rPr>
        <w:t xml:space="preserve"> The scheme is administered by xxx</w:t>
      </w:r>
      <w:r w:rsidR="00D2669B" w:rsidRPr="007A74A2">
        <w:rPr>
          <w:sz w:val="22"/>
          <w:szCs w:val="22"/>
        </w:rPr>
        <w:t xml:space="preserve"> while xxx </w:t>
      </w:r>
      <w:r w:rsidR="00391E63">
        <w:rPr>
          <w:sz w:val="22"/>
          <w:szCs w:val="22"/>
        </w:rPr>
        <w:t>is</w:t>
      </w:r>
      <w:r w:rsidR="00D2669B" w:rsidRPr="007A74A2">
        <w:rPr>
          <w:sz w:val="22"/>
          <w:szCs w:val="22"/>
        </w:rPr>
        <w:t xml:space="preserve"> the custodian of the scheme</w:t>
      </w:r>
      <w:r w:rsidR="00D475F6" w:rsidRPr="007A74A2">
        <w:rPr>
          <w:sz w:val="22"/>
          <w:szCs w:val="22"/>
        </w:rPr>
        <w:t xml:space="preserve">. </w:t>
      </w:r>
      <w:r w:rsidRPr="007A74A2">
        <w:rPr>
          <w:sz w:val="22"/>
          <w:szCs w:val="22"/>
        </w:rPr>
        <w:t xml:space="preserve">The scheme is based on xxx percentage of </w:t>
      </w:r>
      <w:r w:rsidR="00391E63">
        <w:rPr>
          <w:sz w:val="22"/>
          <w:szCs w:val="22"/>
        </w:rPr>
        <w:t xml:space="preserve">the </w:t>
      </w:r>
      <w:r w:rsidRPr="007A74A2">
        <w:rPr>
          <w:sz w:val="22"/>
          <w:szCs w:val="22"/>
        </w:rPr>
        <w:t xml:space="preserve">salary of an employee at the time of retirement. </w:t>
      </w:r>
      <w:r w:rsidR="00DF28B5" w:rsidRPr="007A74A2">
        <w:rPr>
          <w:sz w:val="22"/>
          <w:szCs w:val="22"/>
        </w:rPr>
        <w:t xml:space="preserve"> </w:t>
      </w:r>
      <w:r w:rsidR="003E04F9" w:rsidRPr="007A74A2">
        <w:rPr>
          <w:sz w:val="22"/>
          <w:szCs w:val="22"/>
        </w:rPr>
        <w:t xml:space="preserve">An actuarial valuation </w:t>
      </w:r>
      <w:r w:rsidR="00527820" w:rsidRPr="007A74A2">
        <w:rPr>
          <w:sz w:val="22"/>
          <w:szCs w:val="22"/>
        </w:rPr>
        <w:t xml:space="preserve">to </w:t>
      </w:r>
      <w:proofErr w:type="spellStart"/>
      <w:r w:rsidR="00391E63" w:rsidRPr="007A74A2">
        <w:rPr>
          <w:sz w:val="22"/>
          <w:szCs w:val="22"/>
        </w:rPr>
        <w:t>fulfil</w:t>
      </w:r>
      <w:r w:rsidR="00391E63">
        <w:rPr>
          <w:sz w:val="22"/>
          <w:szCs w:val="22"/>
        </w:rPr>
        <w:t>l</w:t>
      </w:r>
      <w:proofErr w:type="spellEnd"/>
      <w:r w:rsidR="00527820" w:rsidRPr="007A74A2">
        <w:rPr>
          <w:sz w:val="22"/>
          <w:szCs w:val="22"/>
        </w:rPr>
        <w:t xml:space="preserve"> the </w:t>
      </w:r>
      <w:r w:rsidR="00AC188B" w:rsidRPr="007A74A2">
        <w:rPr>
          <w:sz w:val="22"/>
          <w:szCs w:val="22"/>
        </w:rPr>
        <w:t>f</w:t>
      </w:r>
      <w:r w:rsidR="00527820" w:rsidRPr="007A74A2">
        <w:rPr>
          <w:sz w:val="22"/>
          <w:szCs w:val="22"/>
        </w:rPr>
        <w:t xml:space="preserve">inancial reporting disclosure requirements of </w:t>
      </w:r>
      <w:r w:rsidR="00527820" w:rsidRPr="007A74A2">
        <w:rPr>
          <w:sz w:val="22"/>
          <w:szCs w:val="22"/>
        </w:rPr>
        <w:tab/>
        <w:t>IPSAS</w:t>
      </w:r>
      <w:r w:rsidR="001D5211" w:rsidRPr="007A74A2">
        <w:rPr>
          <w:sz w:val="22"/>
          <w:szCs w:val="22"/>
        </w:rPr>
        <w:t xml:space="preserve"> </w:t>
      </w:r>
      <w:r w:rsidR="00527820" w:rsidRPr="007A74A2">
        <w:rPr>
          <w:sz w:val="22"/>
          <w:szCs w:val="22"/>
        </w:rPr>
        <w:t>39</w:t>
      </w:r>
      <w:r w:rsidR="001D5211" w:rsidRPr="007A74A2">
        <w:rPr>
          <w:sz w:val="22"/>
          <w:szCs w:val="22"/>
        </w:rPr>
        <w:t xml:space="preserve"> </w:t>
      </w:r>
      <w:r w:rsidR="00D7467F" w:rsidRPr="007A74A2">
        <w:rPr>
          <w:sz w:val="22"/>
          <w:szCs w:val="22"/>
        </w:rPr>
        <w:t>was carried out as at xxx June xxx</w:t>
      </w:r>
      <w:r w:rsidR="0050576F" w:rsidRPr="007A74A2">
        <w:rPr>
          <w:sz w:val="22"/>
          <w:szCs w:val="22"/>
        </w:rPr>
        <w:t xml:space="preserve"> by xxx actuarial valuers </w:t>
      </w:r>
      <w:r w:rsidR="00DC01B4" w:rsidRPr="007A74A2">
        <w:rPr>
          <w:sz w:val="22"/>
          <w:szCs w:val="22"/>
        </w:rPr>
        <w:t>on</w:t>
      </w:r>
      <w:r w:rsidR="0050576F" w:rsidRPr="007A74A2">
        <w:rPr>
          <w:sz w:val="22"/>
          <w:szCs w:val="22"/>
        </w:rPr>
        <w:t xml:space="preserve"> this basis the present value of the defined benefit obligation </w:t>
      </w:r>
      <w:r w:rsidR="00323311" w:rsidRPr="007A74A2">
        <w:rPr>
          <w:sz w:val="22"/>
          <w:szCs w:val="22"/>
        </w:rPr>
        <w:t xml:space="preserve">and the related current service cost and past service cost were measured using the </w:t>
      </w:r>
      <w:r w:rsidR="00AC188B" w:rsidRPr="007A74A2">
        <w:rPr>
          <w:sz w:val="22"/>
          <w:szCs w:val="22"/>
        </w:rPr>
        <w:t>Projected Unit Credit Method. The principal assumption</w:t>
      </w:r>
      <w:r w:rsidR="009D73F7" w:rsidRPr="007A74A2">
        <w:rPr>
          <w:sz w:val="22"/>
          <w:szCs w:val="22"/>
        </w:rPr>
        <w:t>s used for the purposes of valuation are as follows:</w:t>
      </w:r>
    </w:p>
    <w:p w14:paraId="721299E4" w14:textId="671CE5C5" w:rsidR="00B15130" w:rsidRPr="00E51E00" w:rsidRDefault="00E51E00" w:rsidP="00E51E00">
      <w:pPr>
        <w:autoSpaceDE/>
        <w:autoSpaceDN/>
        <w:rPr>
          <w:sz w:val="22"/>
          <w:szCs w:val="22"/>
        </w:rPr>
      </w:pPr>
      <w:r>
        <w:rPr>
          <w:sz w:val="22"/>
          <w:szCs w:val="22"/>
        </w:rPr>
        <w:br w:type="page"/>
      </w: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109"/>
        <w:gridCol w:w="2110"/>
      </w:tblGrid>
      <w:tr w:rsidR="00DC01B4" w:rsidRPr="00650C14" w14:paraId="13466C3C" w14:textId="77777777" w:rsidTr="005069D0">
        <w:trPr>
          <w:trHeight w:val="340"/>
        </w:trPr>
        <w:tc>
          <w:tcPr>
            <w:tcW w:w="2701" w:type="pct"/>
            <w:vMerge w:val="restart"/>
            <w:shd w:val="clear" w:color="auto" w:fill="0070C0"/>
            <w:vAlign w:val="center"/>
          </w:tcPr>
          <w:p w14:paraId="34CF7995" w14:textId="0B9264FA" w:rsidR="00DC01B4" w:rsidRPr="00650C14" w:rsidRDefault="00DC01B4" w:rsidP="00DC01B4">
            <w:pPr>
              <w:pStyle w:val="Header"/>
              <w:spacing w:line="276" w:lineRule="auto"/>
            </w:pPr>
            <w:r>
              <w:lastRenderedPageBreak/>
              <w:t>Description</w:t>
            </w:r>
          </w:p>
        </w:tc>
        <w:tc>
          <w:tcPr>
            <w:tcW w:w="1149" w:type="pct"/>
            <w:shd w:val="clear" w:color="auto" w:fill="0070C0"/>
            <w:vAlign w:val="center"/>
          </w:tcPr>
          <w:p w14:paraId="16781D0D" w14:textId="11579669" w:rsidR="00DC01B4" w:rsidRPr="00650C14" w:rsidRDefault="00DC01B4" w:rsidP="002F1C90">
            <w:pPr>
              <w:autoSpaceDE/>
              <w:autoSpaceDN/>
              <w:spacing w:line="276" w:lineRule="auto"/>
              <w:jc w:val="center"/>
              <w:rPr>
                <w:b/>
                <w:bCs/>
                <w:lang w:val="en-US"/>
              </w:rPr>
            </w:pPr>
            <w:r w:rsidRPr="009C61EC">
              <w:rPr>
                <w:b/>
                <w:bCs/>
                <w:color w:val="000000"/>
                <w:sz w:val="22"/>
                <w:szCs w:val="22"/>
                <w:lang w:val="en-US"/>
              </w:rPr>
              <w:t>Insert Current FY</w:t>
            </w:r>
          </w:p>
        </w:tc>
        <w:tc>
          <w:tcPr>
            <w:tcW w:w="1150" w:type="pct"/>
            <w:shd w:val="clear" w:color="auto" w:fill="0070C0"/>
            <w:vAlign w:val="center"/>
          </w:tcPr>
          <w:p w14:paraId="73DEDBC3" w14:textId="77777777" w:rsidR="007A74A2" w:rsidRPr="007A74A2" w:rsidRDefault="007A74A2" w:rsidP="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8FF3FFC" w14:textId="47A1ABA5" w:rsidR="00DC01B4" w:rsidRPr="00650C14" w:rsidRDefault="007A74A2" w:rsidP="007A74A2">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4968A643" w14:textId="77777777" w:rsidTr="005069D0">
        <w:trPr>
          <w:trHeight w:val="340"/>
        </w:trPr>
        <w:tc>
          <w:tcPr>
            <w:tcW w:w="2701" w:type="pct"/>
            <w:vMerge/>
            <w:shd w:val="clear" w:color="auto" w:fill="0070C0"/>
          </w:tcPr>
          <w:p w14:paraId="0FB2EA6E" w14:textId="6C0B60ED" w:rsidR="00DC01B4" w:rsidRPr="00650C14" w:rsidRDefault="00DC01B4" w:rsidP="00AB70CF">
            <w:pPr>
              <w:pStyle w:val="Header"/>
              <w:tabs>
                <w:tab w:val="clear" w:pos="4320"/>
                <w:tab w:val="clear" w:pos="8640"/>
              </w:tabs>
              <w:spacing w:line="276" w:lineRule="auto"/>
            </w:pPr>
          </w:p>
        </w:tc>
        <w:tc>
          <w:tcPr>
            <w:tcW w:w="1149" w:type="pct"/>
            <w:shd w:val="clear" w:color="auto" w:fill="0070C0"/>
            <w:vAlign w:val="center"/>
          </w:tcPr>
          <w:p w14:paraId="5DD82D04" w14:textId="55815311" w:rsidR="00DC01B4" w:rsidRPr="00650C14" w:rsidRDefault="00DC01B4" w:rsidP="001D5211">
            <w:pPr>
              <w:spacing w:line="276" w:lineRule="auto"/>
              <w:jc w:val="center"/>
              <w:rPr>
                <w:b/>
              </w:rPr>
            </w:pPr>
          </w:p>
        </w:tc>
        <w:tc>
          <w:tcPr>
            <w:tcW w:w="1150" w:type="pct"/>
            <w:shd w:val="clear" w:color="auto" w:fill="0070C0"/>
            <w:vAlign w:val="center"/>
          </w:tcPr>
          <w:p w14:paraId="4943CEFD" w14:textId="14DC975E" w:rsidR="00DC01B4" w:rsidRPr="00650C14" w:rsidRDefault="00DC01B4" w:rsidP="001D5211">
            <w:pPr>
              <w:spacing w:line="276" w:lineRule="auto"/>
              <w:jc w:val="center"/>
            </w:pPr>
          </w:p>
        </w:tc>
      </w:tr>
      <w:tr w:rsidR="009D73F7" w:rsidRPr="00650C14" w14:paraId="72E75E7C" w14:textId="77777777" w:rsidTr="005069D0">
        <w:trPr>
          <w:trHeight w:val="197"/>
        </w:trPr>
        <w:tc>
          <w:tcPr>
            <w:tcW w:w="2701" w:type="pct"/>
            <w:shd w:val="clear" w:color="auto" w:fill="auto"/>
            <w:vAlign w:val="bottom"/>
          </w:tcPr>
          <w:p w14:paraId="1F50F122" w14:textId="65A5CF2A" w:rsidR="009D73F7" w:rsidRPr="00650C14" w:rsidRDefault="009D73F7" w:rsidP="001D5211">
            <w:pPr>
              <w:pStyle w:val="Header"/>
              <w:tabs>
                <w:tab w:val="clear" w:pos="4320"/>
                <w:tab w:val="clear" w:pos="8640"/>
              </w:tabs>
              <w:spacing w:line="276" w:lineRule="auto"/>
            </w:pPr>
            <w:r>
              <w:t xml:space="preserve">Discount </w:t>
            </w:r>
            <w:r w:rsidR="001D5211">
              <w:t>Rates</w:t>
            </w:r>
          </w:p>
        </w:tc>
        <w:tc>
          <w:tcPr>
            <w:tcW w:w="1149" w:type="pct"/>
            <w:shd w:val="clear" w:color="auto" w:fill="auto"/>
            <w:vAlign w:val="center"/>
          </w:tcPr>
          <w:p w14:paraId="7F3F65C9" w14:textId="15AEF601" w:rsidR="009D73F7" w:rsidRPr="00650C14" w:rsidRDefault="001D5211" w:rsidP="001D5211">
            <w:pPr>
              <w:pStyle w:val="Header"/>
              <w:tabs>
                <w:tab w:val="clear" w:pos="4320"/>
                <w:tab w:val="clear" w:pos="8640"/>
              </w:tabs>
              <w:spacing w:line="276" w:lineRule="auto"/>
              <w:jc w:val="center"/>
            </w:pPr>
            <w:r w:rsidRPr="00650C14">
              <w:t>x</w:t>
            </w:r>
            <w:r>
              <w:t>%</w:t>
            </w:r>
          </w:p>
        </w:tc>
        <w:tc>
          <w:tcPr>
            <w:tcW w:w="1150" w:type="pct"/>
            <w:shd w:val="clear" w:color="auto" w:fill="auto"/>
            <w:vAlign w:val="center"/>
          </w:tcPr>
          <w:p w14:paraId="3E30D851" w14:textId="2BB30EE5" w:rsidR="009D73F7" w:rsidRPr="00650C14" w:rsidRDefault="001D5211" w:rsidP="001D5211">
            <w:pPr>
              <w:pStyle w:val="Header"/>
              <w:tabs>
                <w:tab w:val="clear" w:pos="4320"/>
                <w:tab w:val="clear" w:pos="8640"/>
              </w:tabs>
              <w:spacing w:line="276" w:lineRule="auto"/>
              <w:jc w:val="center"/>
            </w:pPr>
            <w:r w:rsidRPr="00650C14">
              <w:t>x</w:t>
            </w:r>
            <w:r>
              <w:t>%</w:t>
            </w:r>
          </w:p>
        </w:tc>
      </w:tr>
      <w:tr w:rsidR="00CB3BA6" w:rsidRPr="00650C14" w14:paraId="12369D97" w14:textId="77777777" w:rsidTr="005069D0">
        <w:trPr>
          <w:trHeight w:val="143"/>
        </w:trPr>
        <w:tc>
          <w:tcPr>
            <w:tcW w:w="2701" w:type="pct"/>
            <w:shd w:val="clear" w:color="auto" w:fill="auto"/>
            <w:vAlign w:val="bottom"/>
          </w:tcPr>
          <w:p w14:paraId="37C1CD22" w14:textId="404234F0" w:rsidR="00CB3BA6" w:rsidRDefault="00CB3BA6" w:rsidP="001D5211">
            <w:pPr>
              <w:pStyle w:val="Header"/>
              <w:tabs>
                <w:tab w:val="clear" w:pos="4320"/>
                <w:tab w:val="clear" w:pos="8640"/>
              </w:tabs>
              <w:spacing w:line="276" w:lineRule="auto"/>
            </w:pPr>
            <w:r>
              <w:t xml:space="preserve">Future </w:t>
            </w:r>
            <w:r w:rsidR="001D5211">
              <w:t>Salary Increases</w:t>
            </w:r>
          </w:p>
        </w:tc>
        <w:tc>
          <w:tcPr>
            <w:tcW w:w="1149" w:type="pct"/>
            <w:shd w:val="clear" w:color="auto" w:fill="auto"/>
            <w:vAlign w:val="center"/>
          </w:tcPr>
          <w:p w14:paraId="20E75936" w14:textId="5D36575A" w:rsidR="00CB3BA6" w:rsidRPr="00650C14" w:rsidRDefault="001D5211" w:rsidP="001D5211">
            <w:pPr>
              <w:pStyle w:val="Header"/>
              <w:tabs>
                <w:tab w:val="clear" w:pos="4320"/>
                <w:tab w:val="clear" w:pos="8640"/>
              </w:tabs>
              <w:spacing w:line="276" w:lineRule="auto"/>
              <w:jc w:val="center"/>
            </w:pPr>
            <w:r w:rsidRPr="00650C14">
              <w:t>x</w:t>
            </w:r>
            <w:r>
              <w:t>%</w:t>
            </w:r>
          </w:p>
        </w:tc>
        <w:tc>
          <w:tcPr>
            <w:tcW w:w="1150" w:type="pct"/>
            <w:shd w:val="clear" w:color="auto" w:fill="auto"/>
            <w:vAlign w:val="center"/>
          </w:tcPr>
          <w:p w14:paraId="66562782" w14:textId="385774E6" w:rsidR="00CB3BA6" w:rsidRPr="00650C14" w:rsidRDefault="001D5211" w:rsidP="001D5211">
            <w:pPr>
              <w:pStyle w:val="Header"/>
              <w:tabs>
                <w:tab w:val="clear" w:pos="4320"/>
                <w:tab w:val="clear" w:pos="8640"/>
              </w:tabs>
              <w:spacing w:line="276" w:lineRule="auto"/>
              <w:jc w:val="center"/>
            </w:pPr>
            <w:r w:rsidRPr="00650C14">
              <w:t>x</w:t>
            </w:r>
            <w:r>
              <w:t>%</w:t>
            </w:r>
          </w:p>
        </w:tc>
      </w:tr>
      <w:tr w:rsidR="00CB3BA6" w:rsidRPr="00650C14" w14:paraId="149DA31E" w14:textId="77777777" w:rsidTr="005069D0">
        <w:trPr>
          <w:trHeight w:val="80"/>
        </w:trPr>
        <w:tc>
          <w:tcPr>
            <w:tcW w:w="2701" w:type="pct"/>
            <w:shd w:val="clear" w:color="auto" w:fill="auto"/>
            <w:vAlign w:val="bottom"/>
          </w:tcPr>
          <w:p w14:paraId="0FE56C95" w14:textId="732A184B" w:rsidR="00CB3BA6" w:rsidRDefault="00CB3BA6" w:rsidP="001D5211">
            <w:pPr>
              <w:pStyle w:val="Header"/>
              <w:tabs>
                <w:tab w:val="clear" w:pos="4320"/>
                <w:tab w:val="clear" w:pos="8640"/>
              </w:tabs>
              <w:spacing w:line="276" w:lineRule="auto"/>
            </w:pPr>
            <w:r>
              <w:t xml:space="preserve">Future </w:t>
            </w:r>
            <w:r w:rsidR="001D5211">
              <w:t>Pension Increases</w:t>
            </w:r>
          </w:p>
        </w:tc>
        <w:tc>
          <w:tcPr>
            <w:tcW w:w="1149" w:type="pct"/>
            <w:shd w:val="clear" w:color="auto" w:fill="auto"/>
            <w:vAlign w:val="center"/>
          </w:tcPr>
          <w:p w14:paraId="6F835A88" w14:textId="39F2D4A8" w:rsidR="00CB3BA6" w:rsidRPr="00650C14" w:rsidRDefault="001D5211" w:rsidP="001D5211">
            <w:pPr>
              <w:pStyle w:val="Header"/>
              <w:tabs>
                <w:tab w:val="clear" w:pos="4320"/>
                <w:tab w:val="clear" w:pos="8640"/>
              </w:tabs>
              <w:spacing w:line="276" w:lineRule="auto"/>
              <w:jc w:val="center"/>
            </w:pPr>
            <w:r w:rsidRPr="00650C14">
              <w:t>x</w:t>
            </w:r>
            <w:r>
              <w:t>%</w:t>
            </w:r>
          </w:p>
        </w:tc>
        <w:tc>
          <w:tcPr>
            <w:tcW w:w="1150" w:type="pct"/>
            <w:shd w:val="clear" w:color="auto" w:fill="auto"/>
            <w:vAlign w:val="center"/>
          </w:tcPr>
          <w:p w14:paraId="1D34FB69" w14:textId="67263D62" w:rsidR="00CB3BA6" w:rsidRPr="00650C14" w:rsidRDefault="001D5211" w:rsidP="001D5211">
            <w:pPr>
              <w:pStyle w:val="Header"/>
              <w:tabs>
                <w:tab w:val="clear" w:pos="4320"/>
                <w:tab w:val="clear" w:pos="8640"/>
              </w:tabs>
              <w:spacing w:line="276" w:lineRule="auto"/>
              <w:jc w:val="center"/>
            </w:pPr>
            <w:r w:rsidRPr="00650C14">
              <w:t>x</w:t>
            </w:r>
            <w:r>
              <w:t>%</w:t>
            </w:r>
          </w:p>
        </w:tc>
      </w:tr>
      <w:tr w:rsidR="00A27DEA" w:rsidRPr="00650C14" w14:paraId="5321D549" w14:textId="77777777" w:rsidTr="005069D0">
        <w:trPr>
          <w:trHeight w:val="58"/>
        </w:trPr>
        <w:tc>
          <w:tcPr>
            <w:tcW w:w="2701" w:type="pct"/>
            <w:shd w:val="clear" w:color="auto" w:fill="auto"/>
            <w:vAlign w:val="bottom"/>
          </w:tcPr>
          <w:p w14:paraId="25E736AF" w14:textId="720B3595" w:rsidR="00A27DEA" w:rsidRDefault="00A27DEA" w:rsidP="001D5211">
            <w:pPr>
              <w:pStyle w:val="Header"/>
              <w:tabs>
                <w:tab w:val="clear" w:pos="4320"/>
                <w:tab w:val="clear" w:pos="8640"/>
              </w:tabs>
              <w:spacing w:line="276" w:lineRule="auto"/>
            </w:pPr>
            <w:r>
              <w:t xml:space="preserve">Mortality </w:t>
            </w:r>
            <w:r w:rsidR="001D5211">
              <w:t>(</w:t>
            </w:r>
            <w:r w:rsidR="00391E63">
              <w:t>p</w:t>
            </w:r>
            <w:r>
              <w:t>re</w:t>
            </w:r>
            <w:r w:rsidR="001D5211">
              <w:t xml:space="preserve">- </w:t>
            </w:r>
            <w:r w:rsidR="00391E63">
              <w:t>r</w:t>
            </w:r>
            <w:r w:rsidR="001D5211">
              <w:t>etirement)</w:t>
            </w:r>
          </w:p>
        </w:tc>
        <w:tc>
          <w:tcPr>
            <w:tcW w:w="1149" w:type="pct"/>
            <w:shd w:val="clear" w:color="auto" w:fill="auto"/>
            <w:vAlign w:val="center"/>
          </w:tcPr>
          <w:p w14:paraId="3229AFEA" w14:textId="51790177" w:rsidR="00A27DEA" w:rsidRPr="00650C14" w:rsidRDefault="001D5211" w:rsidP="001D5211">
            <w:pPr>
              <w:pStyle w:val="Header"/>
              <w:tabs>
                <w:tab w:val="clear" w:pos="4320"/>
                <w:tab w:val="clear" w:pos="8640"/>
              </w:tabs>
              <w:spacing w:line="276" w:lineRule="auto"/>
              <w:jc w:val="center"/>
            </w:pPr>
            <w:r w:rsidRPr="00650C14">
              <w:t>x</w:t>
            </w:r>
            <w:r>
              <w:t>%</w:t>
            </w:r>
          </w:p>
        </w:tc>
        <w:tc>
          <w:tcPr>
            <w:tcW w:w="1150" w:type="pct"/>
            <w:shd w:val="clear" w:color="auto" w:fill="auto"/>
            <w:vAlign w:val="center"/>
          </w:tcPr>
          <w:p w14:paraId="044E83C5" w14:textId="67CAD0E9" w:rsidR="00A27DEA" w:rsidRPr="00650C14" w:rsidRDefault="001D5211" w:rsidP="001D5211">
            <w:pPr>
              <w:pStyle w:val="Header"/>
              <w:tabs>
                <w:tab w:val="clear" w:pos="4320"/>
                <w:tab w:val="clear" w:pos="8640"/>
              </w:tabs>
              <w:spacing w:line="276" w:lineRule="auto"/>
              <w:jc w:val="center"/>
            </w:pPr>
            <w:r w:rsidRPr="00650C14">
              <w:t>x</w:t>
            </w:r>
            <w:r>
              <w:t>%</w:t>
            </w:r>
          </w:p>
        </w:tc>
      </w:tr>
      <w:tr w:rsidR="00A27DEA" w:rsidRPr="00650C14" w14:paraId="3532C8BF" w14:textId="77777777" w:rsidTr="005069D0">
        <w:trPr>
          <w:trHeight w:val="62"/>
        </w:trPr>
        <w:tc>
          <w:tcPr>
            <w:tcW w:w="2701" w:type="pct"/>
            <w:shd w:val="clear" w:color="auto" w:fill="auto"/>
            <w:vAlign w:val="bottom"/>
          </w:tcPr>
          <w:p w14:paraId="79935175" w14:textId="4239A9BA" w:rsidR="00A27DEA" w:rsidRDefault="00A27DEA" w:rsidP="001D5211">
            <w:pPr>
              <w:pStyle w:val="Header"/>
              <w:tabs>
                <w:tab w:val="clear" w:pos="4320"/>
                <w:tab w:val="clear" w:pos="8640"/>
              </w:tabs>
              <w:spacing w:line="276" w:lineRule="auto"/>
            </w:pPr>
            <w:r>
              <w:t xml:space="preserve">Mortality </w:t>
            </w:r>
            <w:r w:rsidR="001D5211">
              <w:t>(</w:t>
            </w:r>
            <w:r w:rsidR="00391E63">
              <w:t>post-retirement</w:t>
            </w:r>
            <w:r w:rsidR="001D5211">
              <w:t>)</w:t>
            </w:r>
          </w:p>
        </w:tc>
        <w:tc>
          <w:tcPr>
            <w:tcW w:w="1149" w:type="pct"/>
            <w:shd w:val="clear" w:color="auto" w:fill="auto"/>
            <w:vAlign w:val="center"/>
          </w:tcPr>
          <w:p w14:paraId="23A8E6CC" w14:textId="5FCB2B6C" w:rsidR="00A27DEA" w:rsidRPr="00650C14" w:rsidRDefault="001D5211" w:rsidP="001D5211">
            <w:pPr>
              <w:pStyle w:val="Header"/>
              <w:tabs>
                <w:tab w:val="clear" w:pos="4320"/>
                <w:tab w:val="clear" w:pos="8640"/>
              </w:tabs>
              <w:spacing w:line="276" w:lineRule="auto"/>
              <w:jc w:val="center"/>
            </w:pPr>
            <w:r w:rsidRPr="00650C14">
              <w:t>x</w:t>
            </w:r>
            <w:r>
              <w:t>%</w:t>
            </w:r>
          </w:p>
        </w:tc>
        <w:tc>
          <w:tcPr>
            <w:tcW w:w="1150" w:type="pct"/>
            <w:shd w:val="clear" w:color="auto" w:fill="auto"/>
            <w:vAlign w:val="center"/>
          </w:tcPr>
          <w:p w14:paraId="21AAEC2A" w14:textId="25FC4969" w:rsidR="00A27DEA" w:rsidRPr="00650C14" w:rsidRDefault="001D5211" w:rsidP="001D5211">
            <w:pPr>
              <w:pStyle w:val="Header"/>
              <w:tabs>
                <w:tab w:val="clear" w:pos="4320"/>
                <w:tab w:val="clear" w:pos="8640"/>
              </w:tabs>
              <w:spacing w:line="276" w:lineRule="auto"/>
              <w:jc w:val="center"/>
            </w:pPr>
            <w:r w:rsidRPr="00650C14">
              <w:t>x</w:t>
            </w:r>
            <w:r>
              <w:t>%</w:t>
            </w:r>
          </w:p>
        </w:tc>
      </w:tr>
      <w:tr w:rsidR="001433F7" w:rsidRPr="00650C14" w14:paraId="5994EFA6" w14:textId="77777777" w:rsidTr="005069D0">
        <w:trPr>
          <w:trHeight w:val="188"/>
        </w:trPr>
        <w:tc>
          <w:tcPr>
            <w:tcW w:w="2701" w:type="pct"/>
            <w:shd w:val="clear" w:color="auto" w:fill="auto"/>
            <w:vAlign w:val="bottom"/>
          </w:tcPr>
          <w:p w14:paraId="24501443" w14:textId="27BC17D8" w:rsidR="001433F7" w:rsidRDefault="001433F7" w:rsidP="001D5211">
            <w:pPr>
              <w:pStyle w:val="Header"/>
              <w:tabs>
                <w:tab w:val="clear" w:pos="4320"/>
                <w:tab w:val="clear" w:pos="8640"/>
              </w:tabs>
              <w:spacing w:line="276" w:lineRule="auto"/>
            </w:pPr>
            <w:r>
              <w:t>Withdrawals</w:t>
            </w:r>
          </w:p>
        </w:tc>
        <w:tc>
          <w:tcPr>
            <w:tcW w:w="1149" w:type="pct"/>
            <w:shd w:val="clear" w:color="auto" w:fill="auto"/>
            <w:vAlign w:val="center"/>
          </w:tcPr>
          <w:p w14:paraId="2F26106E" w14:textId="3DA1B33F" w:rsidR="001433F7" w:rsidRPr="00650C14" w:rsidRDefault="001D5211" w:rsidP="001D5211">
            <w:pPr>
              <w:pStyle w:val="Header"/>
              <w:tabs>
                <w:tab w:val="clear" w:pos="4320"/>
                <w:tab w:val="clear" w:pos="8640"/>
              </w:tabs>
              <w:spacing w:line="276" w:lineRule="auto"/>
              <w:jc w:val="center"/>
            </w:pPr>
            <w:r>
              <w:t>xx</w:t>
            </w:r>
          </w:p>
        </w:tc>
        <w:tc>
          <w:tcPr>
            <w:tcW w:w="1150" w:type="pct"/>
            <w:shd w:val="clear" w:color="auto" w:fill="auto"/>
            <w:vAlign w:val="center"/>
          </w:tcPr>
          <w:p w14:paraId="62510761" w14:textId="133A7FAB" w:rsidR="001433F7" w:rsidRPr="00650C14" w:rsidRDefault="001D5211" w:rsidP="001D5211">
            <w:pPr>
              <w:pStyle w:val="Header"/>
              <w:tabs>
                <w:tab w:val="clear" w:pos="4320"/>
                <w:tab w:val="clear" w:pos="8640"/>
              </w:tabs>
              <w:spacing w:line="276" w:lineRule="auto"/>
              <w:jc w:val="center"/>
            </w:pPr>
            <w:r>
              <w:t>xx</w:t>
            </w:r>
          </w:p>
        </w:tc>
      </w:tr>
      <w:tr w:rsidR="001433F7" w:rsidRPr="00650C14" w14:paraId="77381F54" w14:textId="77777777" w:rsidTr="005069D0">
        <w:trPr>
          <w:trHeight w:val="58"/>
        </w:trPr>
        <w:tc>
          <w:tcPr>
            <w:tcW w:w="2701" w:type="pct"/>
            <w:shd w:val="clear" w:color="auto" w:fill="auto"/>
            <w:vAlign w:val="bottom"/>
          </w:tcPr>
          <w:p w14:paraId="37522B13" w14:textId="0EF5F2F5" w:rsidR="001433F7" w:rsidRDefault="001433F7" w:rsidP="001D5211">
            <w:pPr>
              <w:pStyle w:val="Header"/>
              <w:tabs>
                <w:tab w:val="clear" w:pos="4320"/>
                <w:tab w:val="clear" w:pos="8640"/>
              </w:tabs>
              <w:spacing w:line="276" w:lineRule="auto"/>
            </w:pPr>
            <w:r>
              <w:t xml:space="preserve">Ill </w:t>
            </w:r>
            <w:r w:rsidR="001D5211">
              <w:t>Health</w:t>
            </w:r>
          </w:p>
        </w:tc>
        <w:tc>
          <w:tcPr>
            <w:tcW w:w="1149" w:type="pct"/>
            <w:shd w:val="clear" w:color="auto" w:fill="auto"/>
            <w:vAlign w:val="center"/>
          </w:tcPr>
          <w:p w14:paraId="664B4AB2" w14:textId="330F91E0" w:rsidR="001433F7" w:rsidRPr="00650C14" w:rsidRDefault="001D5211" w:rsidP="001D5211">
            <w:pPr>
              <w:pStyle w:val="Header"/>
              <w:tabs>
                <w:tab w:val="clear" w:pos="4320"/>
                <w:tab w:val="clear" w:pos="8640"/>
              </w:tabs>
              <w:spacing w:line="276" w:lineRule="auto"/>
              <w:jc w:val="center"/>
            </w:pPr>
            <w:r>
              <w:t>xx</w:t>
            </w:r>
          </w:p>
        </w:tc>
        <w:tc>
          <w:tcPr>
            <w:tcW w:w="1150" w:type="pct"/>
            <w:shd w:val="clear" w:color="auto" w:fill="auto"/>
            <w:vAlign w:val="center"/>
          </w:tcPr>
          <w:p w14:paraId="717D83D9" w14:textId="206DA66F" w:rsidR="001433F7" w:rsidRPr="00650C14" w:rsidRDefault="001D5211" w:rsidP="001D5211">
            <w:pPr>
              <w:pStyle w:val="Header"/>
              <w:tabs>
                <w:tab w:val="clear" w:pos="4320"/>
                <w:tab w:val="clear" w:pos="8640"/>
              </w:tabs>
              <w:spacing w:line="276" w:lineRule="auto"/>
              <w:jc w:val="center"/>
            </w:pPr>
            <w:r>
              <w:t>xx</w:t>
            </w:r>
          </w:p>
        </w:tc>
      </w:tr>
      <w:tr w:rsidR="00A27DEA" w:rsidRPr="00650C14" w14:paraId="37867AD2" w14:textId="77777777" w:rsidTr="005069D0">
        <w:trPr>
          <w:trHeight w:val="71"/>
        </w:trPr>
        <w:tc>
          <w:tcPr>
            <w:tcW w:w="2701" w:type="pct"/>
            <w:shd w:val="clear" w:color="auto" w:fill="auto"/>
            <w:vAlign w:val="bottom"/>
          </w:tcPr>
          <w:p w14:paraId="3120AAB1" w14:textId="340645AE" w:rsidR="00A27DEA" w:rsidRPr="00650C14" w:rsidRDefault="001433F7" w:rsidP="001D5211">
            <w:pPr>
              <w:pStyle w:val="Header"/>
              <w:tabs>
                <w:tab w:val="clear" w:pos="4320"/>
                <w:tab w:val="clear" w:pos="8640"/>
              </w:tabs>
              <w:spacing w:line="276" w:lineRule="auto"/>
            </w:pPr>
            <w:r>
              <w:t>Retirement</w:t>
            </w:r>
          </w:p>
        </w:tc>
        <w:tc>
          <w:tcPr>
            <w:tcW w:w="1149" w:type="pct"/>
            <w:shd w:val="clear" w:color="auto" w:fill="auto"/>
            <w:vAlign w:val="center"/>
          </w:tcPr>
          <w:p w14:paraId="4D4114A7" w14:textId="16471C6B" w:rsidR="00A27DEA" w:rsidRPr="00650C14" w:rsidRDefault="001D5211" w:rsidP="001D5211">
            <w:pPr>
              <w:pStyle w:val="Header"/>
              <w:tabs>
                <w:tab w:val="clear" w:pos="4320"/>
                <w:tab w:val="clear" w:pos="8640"/>
              </w:tabs>
              <w:spacing w:line="276" w:lineRule="auto"/>
              <w:jc w:val="center"/>
            </w:pPr>
            <w:r>
              <w:t>xx years</w:t>
            </w:r>
          </w:p>
        </w:tc>
        <w:tc>
          <w:tcPr>
            <w:tcW w:w="1150" w:type="pct"/>
            <w:shd w:val="clear" w:color="auto" w:fill="auto"/>
            <w:vAlign w:val="center"/>
          </w:tcPr>
          <w:p w14:paraId="54C22807" w14:textId="31E45F38" w:rsidR="00A27DEA" w:rsidRPr="00650C14" w:rsidRDefault="001D5211" w:rsidP="001D5211">
            <w:pPr>
              <w:pStyle w:val="Header"/>
              <w:tabs>
                <w:tab w:val="clear" w:pos="4320"/>
                <w:tab w:val="clear" w:pos="8640"/>
              </w:tabs>
              <w:spacing w:line="276" w:lineRule="auto"/>
              <w:jc w:val="center"/>
            </w:pPr>
            <w:r>
              <w:t>xx years</w:t>
            </w:r>
          </w:p>
        </w:tc>
      </w:tr>
    </w:tbl>
    <w:p w14:paraId="252D2C98" w14:textId="2125C322" w:rsidR="00AB70CF" w:rsidRDefault="00AB70CF">
      <w:pPr>
        <w:autoSpaceDE/>
        <w:autoSpaceDN/>
        <w:rPr>
          <w:b/>
        </w:rPr>
      </w:pPr>
    </w:p>
    <w:p w14:paraId="6DD5E7A6" w14:textId="2F018A2A" w:rsidR="00964F17" w:rsidRPr="00434F35" w:rsidRDefault="00434F35" w:rsidP="00434F35">
      <w:pPr>
        <w:autoSpaceDE/>
        <w:autoSpaceDN/>
        <w:spacing w:line="360" w:lineRule="auto"/>
        <w:rPr>
          <w:b/>
        </w:rPr>
      </w:pPr>
      <w:r w:rsidRPr="00434F35">
        <w:rPr>
          <w:b/>
        </w:rPr>
        <w:t xml:space="preserve">Recognition of Retirement Benefit </w:t>
      </w:r>
      <w:r>
        <w:rPr>
          <w:b/>
        </w:rPr>
        <w:t>Asset/ Liability</w:t>
      </w:r>
    </w:p>
    <w:p w14:paraId="1393294B" w14:textId="5854483D" w:rsidR="00442475" w:rsidRPr="00A509CA" w:rsidRDefault="00442475" w:rsidP="00365540">
      <w:pPr>
        <w:pStyle w:val="ListParagraph"/>
        <w:numPr>
          <w:ilvl w:val="0"/>
          <w:numId w:val="36"/>
        </w:numPr>
        <w:tabs>
          <w:tab w:val="decimal" w:pos="7938"/>
        </w:tabs>
        <w:spacing w:line="360" w:lineRule="auto"/>
        <w:ind w:left="540" w:hanging="450"/>
        <w:jc w:val="both"/>
      </w:pPr>
      <w:r w:rsidRPr="00A509CA">
        <w:t>Amounts recognised under other gains/ Losses in the statement of Financial Performance:</w:t>
      </w: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2087"/>
        <w:gridCol w:w="2087"/>
      </w:tblGrid>
      <w:tr w:rsidR="00DC01B4" w:rsidRPr="00650C14" w14:paraId="7344EC9B" w14:textId="77777777" w:rsidTr="005069D0">
        <w:trPr>
          <w:trHeight w:val="332"/>
        </w:trPr>
        <w:tc>
          <w:tcPr>
            <w:tcW w:w="2734" w:type="pct"/>
            <w:vMerge w:val="restart"/>
            <w:shd w:val="clear" w:color="auto" w:fill="0070C0"/>
            <w:vAlign w:val="center"/>
          </w:tcPr>
          <w:p w14:paraId="1151DA41" w14:textId="4D2F3F10" w:rsidR="00DC01B4" w:rsidRPr="00650C14" w:rsidRDefault="00DC01B4" w:rsidP="00DC01B4">
            <w:pPr>
              <w:pStyle w:val="Header"/>
              <w:spacing w:line="276" w:lineRule="auto"/>
            </w:pPr>
            <w:r w:rsidRPr="00AE7054">
              <w:rPr>
                <w:b/>
                <w:bCs/>
              </w:rPr>
              <w:t>Description</w:t>
            </w:r>
          </w:p>
        </w:tc>
        <w:tc>
          <w:tcPr>
            <w:tcW w:w="1133" w:type="pct"/>
            <w:shd w:val="clear" w:color="auto" w:fill="0070C0"/>
            <w:vAlign w:val="center"/>
          </w:tcPr>
          <w:p w14:paraId="3DE1A95B" w14:textId="21B7F815" w:rsidR="00DC01B4" w:rsidRDefault="00DC01B4" w:rsidP="002F1C90">
            <w:pPr>
              <w:autoSpaceDE/>
              <w:autoSpaceDN/>
              <w:spacing w:line="276" w:lineRule="auto"/>
              <w:jc w:val="center"/>
              <w:rPr>
                <w:b/>
                <w:bCs/>
                <w:color w:val="000000"/>
                <w:sz w:val="22"/>
                <w:szCs w:val="22"/>
                <w:lang w:val="en-US"/>
              </w:rPr>
            </w:pPr>
            <w:r w:rsidRPr="009C61EC">
              <w:rPr>
                <w:b/>
                <w:bCs/>
                <w:color w:val="000000"/>
                <w:sz w:val="22"/>
                <w:szCs w:val="22"/>
                <w:lang w:val="en-US"/>
              </w:rPr>
              <w:t>Insert Current</w:t>
            </w:r>
          </w:p>
          <w:p w14:paraId="0C2EAE7C" w14:textId="430F52A0" w:rsidR="00DC01B4" w:rsidRPr="00650C14" w:rsidRDefault="00DC01B4" w:rsidP="002F1C90">
            <w:pPr>
              <w:autoSpaceDE/>
              <w:autoSpaceDN/>
              <w:spacing w:line="276" w:lineRule="auto"/>
              <w:jc w:val="center"/>
              <w:rPr>
                <w:b/>
                <w:bCs/>
                <w:lang w:val="en-US"/>
              </w:rPr>
            </w:pPr>
            <w:r w:rsidRPr="009C61EC">
              <w:rPr>
                <w:b/>
                <w:bCs/>
                <w:color w:val="000000"/>
                <w:sz w:val="22"/>
                <w:szCs w:val="22"/>
                <w:lang w:val="en-US"/>
              </w:rPr>
              <w:t>FY</w:t>
            </w:r>
          </w:p>
        </w:tc>
        <w:tc>
          <w:tcPr>
            <w:tcW w:w="1133" w:type="pct"/>
            <w:shd w:val="clear" w:color="auto" w:fill="0070C0"/>
            <w:vAlign w:val="center"/>
          </w:tcPr>
          <w:p w14:paraId="4630F01B"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75E87E5F" w14:textId="5E780A8F"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25116324" w14:textId="77777777" w:rsidTr="005069D0">
        <w:trPr>
          <w:trHeight w:val="58"/>
        </w:trPr>
        <w:tc>
          <w:tcPr>
            <w:tcW w:w="2734" w:type="pct"/>
            <w:vMerge/>
            <w:shd w:val="clear" w:color="auto" w:fill="0070C0"/>
            <w:vAlign w:val="bottom"/>
          </w:tcPr>
          <w:p w14:paraId="3635FE4E" w14:textId="49C95E30" w:rsidR="00DC01B4" w:rsidRPr="00AE7054" w:rsidRDefault="00DC01B4" w:rsidP="00A509CA">
            <w:pPr>
              <w:pStyle w:val="Header"/>
              <w:tabs>
                <w:tab w:val="clear" w:pos="4320"/>
                <w:tab w:val="clear" w:pos="8640"/>
              </w:tabs>
              <w:spacing w:line="276" w:lineRule="auto"/>
              <w:rPr>
                <w:b/>
                <w:bCs/>
              </w:rPr>
            </w:pPr>
          </w:p>
        </w:tc>
        <w:tc>
          <w:tcPr>
            <w:tcW w:w="1133" w:type="pct"/>
            <w:shd w:val="clear" w:color="auto" w:fill="0070C0"/>
            <w:vAlign w:val="center"/>
          </w:tcPr>
          <w:p w14:paraId="5069C3E3" w14:textId="77777777" w:rsidR="00DC01B4" w:rsidRPr="00650C14" w:rsidRDefault="00DC01B4" w:rsidP="00A509CA">
            <w:pPr>
              <w:spacing w:line="276" w:lineRule="auto"/>
              <w:jc w:val="center"/>
              <w:rPr>
                <w:b/>
              </w:rPr>
            </w:pPr>
            <w:r w:rsidRPr="00650C14">
              <w:rPr>
                <w:b/>
              </w:rPr>
              <w:t>Kshs</w:t>
            </w:r>
          </w:p>
        </w:tc>
        <w:tc>
          <w:tcPr>
            <w:tcW w:w="1133" w:type="pct"/>
            <w:shd w:val="clear" w:color="auto" w:fill="0070C0"/>
            <w:vAlign w:val="center"/>
          </w:tcPr>
          <w:p w14:paraId="048CB53C" w14:textId="77777777" w:rsidR="00DC01B4" w:rsidRPr="00650C14" w:rsidRDefault="00DC01B4" w:rsidP="00A509CA">
            <w:pPr>
              <w:spacing w:line="276" w:lineRule="auto"/>
              <w:jc w:val="center"/>
            </w:pPr>
            <w:r w:rsidRPr="00650C14">
              <w:rPr>
                <w:b/>
              </w:rPr>
              <w:t>Kshs</w:t>
            </w:r>
          </w:p>
        </w:tc>
      </w:tr>
      <w:tr w:rsidR="00A866A2" w:rsidRPr="00650C14" w14:paraId="3B3E5ECE" w14:textId="77777777" w:rsidTr="005069D0">
        <w:trPr>
          <w:trHeight w:val="233"/>
        </w:trPr>
        <w:tc>
          <w:tcPr>
            <w:tcW w:w="2734" w:type="pct"/>
            <w:shd w:val="clear" w:color="auto" w:fill="auto"/>
            <w:vAlign w:val="center"/>
          </w:tcPr>
          <w:p w14:paraId="42E7C0F7" w14:textId="0D4422EC" w:rsidR="00A866A2" w:rsidRPr="00650C14" w:rsidRDefault="00A866A2" w:rsidP="00DC01B4">
            <w:pPr>
              <w:pStyle w:val="Header"/>
              <w:tabs>
                <w:tab w:val="clear" w:pos="4320"/>
                <w:tab w:val="clear" w:pos="8640"/>
              </w:tabs>
              <w:spacing w:line="276" w:lineRule="auto"/>
            </w:pPr>
            <w:r>
              <w:t xml:space="preserve">The </w:t>
            </w:r>
            <w:r w:rsidR="003E690F">
              <w:t>return on defined plan assets</w:t>
            </w:r>
          </w:p>
        </w:tc>
        <w:tc>
          <w:tcPr>
            <w:tcW w:w="1133" w:type="pct"/>
            <w:shd w:val="clear" w:color="auto" w:fill="auto"/>
            <w:vAlign w:val="center"/>
          </w:tcPr>
          <w:p w14:paraId="4FE29BFF" w14:textId="34D2CF46" w:rsidR="00A866A2" w:rsidRPr="00650C14" w:rsidRDefault="00A509CA" w:rsidP="005069D0">
            <w:pPr>
              <w:spacing w:line="276" w:lineRule="auto"/>
              <w:jc w:val="center"/>
              <w:rPr>
                <w:b/>
              </w:rPr>
            </w:pPr>
            <w:r w:rsidRPr="00650C14">
              <w:t>xxx</w:t>
            </w:r>
          </w:p>
        </w:tc>
        <w:tc>
          <w:tcPr>
            <w:tcW w:w="1133" w:type="pct"/>
            <w:shd w:val="clear" w:color="auto" w:fill="auto"/>
            <w:vAlign w:val="center"/>
          </w:tcPr>
          <w:p w14:paraId="43875E6D" w14:textId="7796C1F1" w:rsidR="00A866A2" w:rsidRPr="00650C14" w:rsidRDefault="00A509CA" w:rsidP="005069D0">
            <w:pPr>
              <w:spacing w:line="276" w:lineRule="auto"/>
              <w:jc w:val="center"/>
              <w:rPr>
                <w:b/>
              </w:rPr>
            </w:pPr>
            <w:r w:rsidRPr="00650C14">
              <w:t>xxx</w:t>
            </w:r>
          </w:p>
        </w:tc>
      </w:tr>
      <w:tr w:rsidR="001D3836" w:rsidRPr="00650C14" w14:paraId="2E84FACB" w14:textId="77777777" w:rsidTr="005069D0">
        <w:trPr>
          <w:trHeight w:val="576"/>
        </w:trPr>
        <w:tc>
          <w:tcPr>
            <w:tcW w:w="2734" w:type="pct"/>
            <w:shd w:val="clear" w:color="auto" w:fill="auto"/>
            <w:vAlign w:val="bottom"/>
          </w:tcPr>
          <w:p w14:paraId="72A4A337" w14:textId="34EBB9CE" w:rsidR="001D3836" w:rsidRDefault="001D3836" w:rsidP="00A509CA">
            <w:pPr>
              <w:pStyle w:val="Header"/>
              <w:tabs>
                <w:tab w:val="clear" w:pos="4320"/>
                <w:tab w:val="clear" w:pos="8640"/>
              </w:tabs>
              <w:spacing w:line="276" w:lineRule="auto"/>
            </w:pPr>
            <w:r>
              <w:t xml:space="preserve">Actuarial </w:t>
            </w:r>
            <w:r w:rsidR="003E690F">
              <w:t>gains/ losses arising from changes in demographic assumptions</w:t>
            </w:r>
          </w:p>
        </w:tc>
        <w:tc>
          <w:tcPr>
            <w:tcW w:w="1133" w:type="pct"/>
            <w:shd w:val="clear" w:color="auto" w:fill="auto"/>
            <w:vAlign w:val="center"/>
          </w:tcPr>
          <w:p w14:paraId="311675DC" w14:textId="755824CF" w:rsidR="001D3836" w:rsidRPr="001D3836" w:rsidRDefault="00A509CA" w:rsidP="005069D0">
            <w:pPr>
              <w:tabs>
                <w:tab w:val="left" w:pos="1255"/>
              </w:tabs>
              <w:spacing w:line="276" w:lineRule="auto"/>
              <w:jc w:val="center"/>
            </w:pPr>
            <w:r w:rsidRPr="00650C14">
              <w:t>xxx</w:t>
            </w:r>
          </w:p>
        </w:tc>
        <w:tc>
          <w:tcPr>
            <w:tcW w:w="1133" w:type="pct"/>
            <w:shd w:val="clear" w:color="auto" w:fill="auto"/>
            <w:vAlign w:val="center"/>
          </w:tcPr>
          <w:p w14:paraId="45B43C95" w14:textId="112DB25C" w:rsidR="001D3836" w:rsidRPr="00650C14" w:rsidRDefault="00A509CA" w:rsidP="005069D0">
            <w:pPr>
              <w:spacing w:line="276" w:lineRule="auto"/>
              <w:jc w:val="center"/>
              <w:rPr>
                <w:b/>
              </w:rPr>
            </w:pPr>
            <w:r w:rsidRPr="00650C14">
              <w:t>xxx</w:t>
            </w:r>
          </w:p>
        </w:tc>
      </w:tr>
      <w:tr w:rsidR="001D3836" w:rsidRPr="00650C14" w14:paraId="7EB90E05" w14:textId="77777777" w:rsidTr="005069D0">
        <w:trPr>
          <w:trHeight w:val="576"/>
        </w:trPr>
        <w:tc>
          <w:tcPr>
            <w:tcW w:w="2734" w:type="pct"/>
            <w:shd w:val="clear" w:color="auto" w:fill="auto"/>
            <w:vAlign w:val="bottom"/>
          </w:tcPr>
          <w:p w14:paraId="4F571C73" w14:textId="0BC96D2B" w:rsidR="001D3836" w:rsidRPr="00650C14" w:rsidRDefault="001D3836" w:rsidP="00A509CA">
            <w:pPr>
              <w:pStyle w:val="Header"/>
              <w:tabs>
                <w:tab w:val="clear" w:pos="4320"/>
                <w:tab w:val="clear" w:pos="8640"/>
              </w:tabs>
              <w:spacing w:line="276" w:lineRule="auto"/>
            </w:pPr>
            <w:r>
              <w:t xml:space="preserve">Actuarial </w:t>
            </w:r>
            <w:r w:rsidR="003E690F">
              <w:t>gains/ losses arising from</w:t>
            </w:r>
            <w:r w:rsidR="00D311E4">
              <w:t xml:space="preserve"> </w:t>
            </w:r>
            <w:r w:rsidR="003E690F">
              <w:t>changes in financial assumptions</w:t>
            </w:r>
          </w:p>
        </w:tc>
        <w:tc>
          <w:tcPr>
            <w:tcW w:w="1133" w:type="pct"/>
            <w:shd w:val="clear" w:color="auto" w:fill="auto"/>
            <w:vAlign w:val="center"/>
          </w:tcPr>
          <w:p w14:paraId="5BEB45A9" w14:textId="6CE2504C" w:rsidR="001D3836" w:rsidRPr="00650C14" w:rsidRDefault="00A509CA" w:rsidP="005069D0">
            <w:pPr>
              <w:pStyle w:val="Header"/>
              <w:tabs>
                <w:tab w:val="clear" w:pos="4320"/>
                <w:tab w:val="clear" w:pos="8640"/>
              </w:tabs>
              <w:spacing w:line="276" w:lineRule="auto"/>
              <w:jc w:val="center"/>
            </w:pPr>
            <w:r w:rsidRPr="00650C14">
              <w:t>xxx</w:t>
            </w:r>
          </w:p>
        </w:tc>
        <w:tc>
          <w:tcPr>
            <w:tcW w:w="1133" w:type="pct"/>
            <w:shd w:val="clear" w:color="auto" w:fill="auto"/>
            <w:vAlign w:val="center"/>
          </w:tcPr>
          <w:p w14:paraId="6BDC5516" w14:textId="527DFB46" w:rsidR="001D3836" w:rsidRPr="00650C14" w:rsidRDefault="00A509CA" w:rsidP="005069D0">
            <w:pPr>
              <w:pStyle w:val="Header"/>
              <w:tabs>
                <w:tab w:val="clear" w:pos="4320"/>
                <w:tab w:val="clear" w:pos="8640"/>
              </w:tabs>
              <w:spacing w:line="276" w:lineRule="auto"/>
              <w:jc w:val="center"/>
            </w:pPr>
            <w:r w:rsidRPr="00650C14">
              <w:t>xxx</w:t>
            </w:r>
          </w:p>
        </w:tc>
      </w:tr>
      <w:tr w:rsidR="001D3836" w:rsidRPr="00650C14" w14:paraId="3226131C" w14:textId="77777777" w:rsidTr="005069D0">
        <w:trPr>
          <w:trHeight w:val="576"/>
        </w:trPr>
        <w:tc>
          <w:tcPr>
            <w:tcW w:w="2734" w:type="pct"/>
            <w:shd w:val="clear" w:color="auto" w:fill="auto"/>
            <w:vAlign w:val="bottom"/>
          </w:tcPr>
          <w:p w14:paraId="1C5BDEB7" w14:textId="28964A3A" w:rsidR="001D3836" w:rsidRPr="00650C14" w:rsidRDefault="001D3836" w:rsidP="00A509CA">
            <w:pPr>
              <w:pStyle w:val="Header"/>
              <w:tabs>
                <w:tab w:val="clear" w:pos="4320"/>
                <w:tab w:val="clear" w:pos="8640"/>
              </w:tabs>
              <w:spacing w:line="276" w:lineRule="auto"/>
            </w:pPr>
            <w:r>
              <w:t xml:space="preserve">Actuarial </w:t>
            </w:r>
            <w:r w:rsidR="003E690F">
              <w:t>gains and losses arising from experience adjustments</w:t>
            </w:r>
          </w:p>
        </w:tc>
        <w:tc>
          <w:tcPr>
            <w:tcW w:w="1133" w:type="pct"/>
            <w:shd w:val="clear" w:color="auto" w:fill="auto"/>
            <w:vAlign w:val="center"/>
          </w:tcPr>
          <w:p w14:paraId="0B7BC091" w14:textId="77CE5E8D" w:rsidR="001D3836" w:rsidRPr="00650C14" w:rsidRDefault="00A509CA" w:rsidP="005069D0">
            <w:pPr>
              <w:pStyle w:val="Header"/>
              <w:tabs>
                <w:tab w:val="clear" w:pos="4320"/>
                <w:tab w:val="clear" w:pos="8640"/>
              </w:tabs>
              <w:spacing w:line="276" w:lineRule="auto"/>
              <w:jc w:val="center"/>
            </w:pPr>
            <w:r w:rsidRPr="00650C14">
              <w:t>xxx</w:t>
            </w:r>
          </w:p>
        </w:tc>
        <w:tc>
          <w:tcPr>
            <w:tcW w:w="1133" w:type="pct"/>
            <w:shd w:val="clear" w:color="auto" w:fill="auto"/>
            <w:vAlign w:val="center"/>
          </w:tcPr>
          <w:p w14:paraId="259722FD" w14:textId="154458DE" w:rsidR="001D3836" w:rsidRPr="00650C14" w:rsidRDefault="00A509CA" w:rsidP="005069D0">
            <w:pPr>
              <w:pStyle w:val="Header"/>
              <w:tabs>
                <w:tab w:val="clear" w:pos="4320"/>
                <w:tab w:val="clear" w:pos="8640"/>
              </w:tabs>
              <w:spacing w:line="276" w:lineRule="auto"/>
              <w:jc w:val="center"/>
            </w:pPr>
            <w:r w:rsidRPr="00650C14">
              <w:t>xxx</w:t>
            </w:r>
          </w:p>
        </w:tc>
      </w:tr>
      <w:tr w:rsidR="001D3836" w:rsidRPr="00650C14" w14:paraId="3E7FE08B" w14:textId="77777777" w:rsidTr="005069D0">
        <w:trPr>
          <w:trHeight w:val="58"/>
        </w:trPr>
        <w:tc>
          <w:tcPr>
            <w:tcW w:w="2734" w:type="pct"/>
            <w:shd w:val="clear" w:color="auto" w:fill="auto"/>
            <w:vAlign w:val="center"/>
          </w:tcPr>
          <w:p w14:paraId="637013C0" w14:textId="2802334A" w:rsidR="001D3836" w:rsidRDefault="003E690F" w:rsidP="00DC01B4">
            <w:pPr>
              <w:pStyle w:val="Header"/>
              <w:tabs>
                <w:tab w:val="clear" w:pos="4320"/>
                <w:tab w:val="clear" w:pos="8640"/>
              </w:tabs>
              <w:spacing w:line="276" w:lineRule="auto"/>
            </w:pPr>
            <w:r>
              <w:t>Others (specify)</w:t>
            </w:r>
          </w:p>
        </w:tc>
        <w:tc>
          <w:tcPr>
            <w:tcW w:w="1133" w:type="pct"/>
            <w:shd w:val="clear" w:color="auto" w:fill="auto"/>
            <w:vAlign w:val="center"/>
          </w:tcPr>
          <w:p w14:paraId="5DB2A768" w14:textId="1FE4CE64" w:rsidR="001D3836" w:rsidRPr="00650C14" w:rsidRDefault="00A509CA" w:rsidP="005069D0">
            <w:pPr>
              <w:pStyle w:val="Header"/>
              <w:tabs>
                <w:tab w:val="clear" w:pos="4320"/>
                <w:tab w:val="clear" w:pos="8640"/>
              </w:tabs>
              <w:spacing w:line="276" w:lineRule="auto"/>
              <w:jc w:val="center"/>
            </w:pPr>
            <w:r w:rsidRPr="00650C14">
              <w:t>xxx</w:t>
            </w:r>
          </w:p>
        </w:tc>
        <w:tc>
          <w:tcPr>
            <w:tcW w:w="1133" w:type="pct"/>
            <w:shd w:val="clear" w:color="auto" w:fill="auto"/>
            <w:vAlign w:val="center"/>
          </w:tcPr>
          <w:p w14:paraId="29CD27E2" w14:textId="3AC1AC8F" w:rsidR="001D3836" w:rsidRPr="00650C14" w:rsidRDefault="00A509CA" w:rsidP="005069D0">
            <w:pPr>
              <w:pStyle w:val="Header"/>
              <w:tabs>
                <w:tab w:val="clear" w:pos="4320"/>
                <w:tab w:val="clear" w:pos="8640"/>
              </w:tabs>
              <w:spacing w:line="276" w:lineRule="auto"/>
              <w:jc w:val="center"/>
            </w:pPr>
            <w:r w:rsidRPr="00650C14">
              <w:t>xxx</w:t>
            </w:r>
          </w:p>
        </w:tc>
      </w:tr>
      <w:tr w:rsidR="001D3836" w:rsidRPr="00650C14" w14:paraId="35AD7F97" w14:textId="77777777" w:rsidTr="005069D0">
        <w:trPr>
          <w:trHeight w:val="71"/>
        </w:trPr>
        <w:tc>
          <w:tcPr>
            <w:tcW w:w="2734" w:type="pct"/>
            <w:shd w:val="clear" w:color="auto" w:fill="auto"/>
            <w:vAlign w:val="bottom"/>
          </w:tcPr>
          <w:p w14:paraId="600F2037" w14:textId="16B387B1" w:rsidR="001D3836" w:rsidRDefault="001D3836" w:rsidP="00A509CA">
            <w:pPr>
              <w:pStyle w:val="Header"/>
              <w:tabs>
                <w:tab w:val="clear" w:pos="4320"/>
                <w:tab w:val="clear" w:pos="8640"/>
              </w:tabs>
              <w:spacing w:line="276" w:lineRule="auto"/>
            </w:pPr>
            <w:r>
              <w:t xml:space="preserve">Adjustments </w:t>
            </w:r>
            <w:r w:rsidR="003E690F">
              <w:t>for restrictions on the defined benefit asset</w:t>
            </w:r>
          </w:p>
        </w:tc>
        <w:tc>
          <w:tcPr>
            <w:tcW w:w="1133" w:type="pct"/>
            <w:shd w:val="clear" w:color="auto" w:fill="auto"/>
            <w:vAlign w:val="center"/>
          </w:tcPr>
          <w:p w14:paraId="3F53DAE3" w14:textId="7CD38978" w:rsidR="001D3836" w:rsidRPr="00650C14" w:rsidRDefault="00A509CA" w:rsidP="005069D0">
            <w:pPr>
              <w:pStyle w:val="Header"/>
              <w:tabs>
                <w:tab w:val="clear" w:pos="4320"/>
                <w:tab w:val="clear" w:pos="8640"/>
              </w:tabs>
              <w:spacing w:line="276" w:lineRule="auto"/>
              <w:jc w:val="center"/>
            </w:pPr>
            <w:r w:rsidRPr="00650C14">
              <w:t>xxx</w:t>
            </w:r>
          </w:p>
        </w:tc>
        <w:tc>
          <w:tcPr>
            <w:tcW w:w="1133" w:type="pct"/>
            <w:shd w:val="clear" w:color="auto" w:fill="auto"/>
            <w:vAlign w:val="center"/>
          </w:tcPr>
          <w:p w14:paraId="0F010871" w14:textId="728B73A2" w:rsidR="001D3836" w:rsidRPr="00650C14" w:rsidRDefault="00A509CA" w:rsidP="005069D0">
            <w:pPr>
              <w:pStyle w:val="Header"/>
              <w:tabs>
                <w:tab w:val="clear" w:pos="4320"/>
                <w:tab w:val="clear" w:pos="8640"/>
              </w:tabs>
              <w:spacing w:line="276" w:lineRule="auto"/>
              <w:jc w:val="center"/>
            </w:pPr>
            <w:r w:rsidRPr="00650C14">
              <w:t>xxx</w:t>
            </w:r>
          </w:p>
        </w:tc>
      </w:tr>
      <w:tr w:rsidR="001D3836" w:rsidRPr="00650C14" w14:paraId="523641EC" w14:textId="77777777" w:rsidTr="005069D0">
        <w:trPr>
          <w:trHeight w:val="576"/>
        </w:trPr>
        <w:tc>
          <w:tcPr>
            <w:tcW w:w="2734" w:type="pct"/>
            <w:shd w:val="clear" w:color="auto" w:fill="auto"/>
            <w:vAlign w:val="bottom"/>
          </w:tcPr>
          <w:p w14:paraId="79B7F2C8" w14:textId="6454B75F" w:rsidR="001D3836" w:rsidRPr="001D3836" w:rsidRDefault="001D3836" w:rsidP="00A509CA">
            <w:pPr>
              <w:pStyle w:val="Header"/>
              <w:tabs>
                <w:tab w:val="clear" w:pos="4320"/>
                <w:tab w:val="clear" w:pos="8640"/>
              </w:tabs>
              <w:spacing w:line="276" w:lineRule="auto"/>
              <w:rPr>
                <w:b/>
                <w:bCs/>
              </w:rPr>
            </w:pPr>
            <w:r w:rsidRPr="001D3836">
              <w:rPr>
                <w:b/>
                <w:bCs/>
              </w:rPr>
              <w:t xml:space="preserve">Remeasurement </w:t>
            </w:r>
            <w:r w:rsidR="003E690F" w:rsidRPr="001D3836">
              <w:rPr>
                <w:b/>
                <w:bCs/>
              </w:rPr>
              <w:t>of the net defined benefit liability (asset)</w:t>
            </w:r>
          </w:p>
        </w:tc>
        <w:tc>
          <w:tcPr>
            <w:tcW w:w="1133" w:type="pct"/>
            <w:shd w:val="clear" w:color="auto" w:fill="auto"/>
            <w:vAlign w:val="center"/>
          </w:tcPr>
          <w:p w14:paraId="20E9EC27" w14:textId="2C5D90BD" w:rsidR="001D3836" w:rsidRPr="00650C14" w:rsidRDefault="00A509CA" w:rsidP="005069D0">
            <w:pPr>
              <w:pStyle w:val="Header"/>
              <w:tabs>
                <w:tab w:val="clear" w:pos="4320"/>
                <w:tab w:val="clear" w:pos="8640"/>
              </w:tabs>
              <w:spacing w:line="276" w:lineRule="auto"/>
              <w:jc w:val="center"/>
            </w:pPr>
            <w:r w:rsidRPr="00650C14">
              <w:t>xxx</w:t>
            </w:r>
          </w:p>
        </w:tc>
        <w:tc>
          <w:tcPr>
            <w:tcW w:w="1133" w:type="pct"/>
            <w:shd w:val="clear" w:color="auto" w:fill="auto"/>
            <w:vAlign w:val="center"/>
          </w:tcPr>
          <w:p w14:paraId="491553A2" w14:textId="6D7D1684" w:rsidR="001D3836" w:rsidRPr="00650C14" w:rsidRDefault="00A509CA" w:rsidP="005069D0">
            <w:pPr>
              <w:pStyle w:val="Header"/>
              <w:tabs>
                <w:tab w:val="clear" w:pos="4320"/>
                <w:tab w:val="clear" w:pos="8640"/>
              </w:tabs>
              <w:spacing w:line="276" w:lineRule="auto"/>
              <w:jc w:val="center"/>
            </w:pPr>
            <w:r w:rsidRPr="00650C14">
              <w:t>xxx</w:t>
            </w:r>
          </w:p>
        </w:tc>
      </w:tr>
    </w:tbl>
    <w:p w14:paraId="56D23E52" w14:textId="71318910" w:rsidR="00442475" w:rsidRDefault="00442475" w:rsidP="00954C73">
      <w:pPr>
        <w:numPr>
          <w:ilvl w:val="12"/>
          <w:numId w:val="0"/>
        </w:numPr>
        <w:tabs>
          <w:tab w:val="decimal" w:pos="7938"/>
        </w:tabs>
        <w:spacing w:line="360" w:lineRule="auto"/>
        <w:jc w:val="both"/>
        <w:rPr>
          <w:sz w:val="12"/>
          <w:szCs w:val="12"/>
        </w:rPr>
      </w:pPr>
    </w:p>
    <w:p w14:paraId="14640BD9" w14:textId="5D273FFF" w:rsidR="003E690F" w:rsidRDefault="003E690F" w:rsidP="00954C73">
      <w:pPr>
        <w:numPr>
          <w:ilvl w:val="12"/>
          <w:numId w:val="0"/>
        </w:numPr>
        <w:tabs>
          <w:tab w:val="decimal" w:pos="7938"/>
        </w:tabs>
        <w:spacing w:line="360" w:lineRule="auto"/>
        <w:jc w:val="both"/>
        <w:rPr>
          <w:sz w:val="12"/>
          <w:szCs w:val="12"/>
        </w:rPr>
      </w:pPr>
    </w:p>
    <w:p w14:paraId="45CF145F" w14:textId="344D4838" w:rsidR="003E690F" w:rsidRDefault="003E690F" w:rsidP="00954C73">
      <w:pPr>
        <w:numPr>
          <w:ilvl w:val="12"/>
          <w:numId w:val="0"/>
        </w:numPr>
        <w:tabs>
          <w:tab w:val="decimal" w:pos="7938"/>
        </w:tabs>
        <w:spacing w:line="360" w:lineRule="auto"/>
        <w:jc w:val="both"/>
        <w:rPr>
          <w:sz w:val="12"/>
          <w:szCs w:val="12"/>
        </w:rPr>
      </w:pPr>
    </w:p>
    <w:p w14:paraId="15DB73F1" w14:textId="1EFBAE48" w:rsidR="003E690F" w:rsidRDefault="003E690F" w:rsidP="00954C73">
      <w:pPr>
        <w:numPr>
          <w:ilvl w:val="12"/>
          <w:numId w:val="0"/>
        </w:numPr>
        <w:tabs>
          <w:tab w:val="decimal" w:pos="7938"/>
        </w:tabs>
        <w:spacing w:line="360" w:lineRule="auto"/>
        <w:jc w:val="both"/>
        <w:rPr>
          <w:sz w:val="12"/>
          <w:szCs w:val="12"/>
        </w:rPr>
      </w:pPr>
    </w:p>
    <w:p w14:paraId="3859CFCE" w14:textId="20241A19" w:rsidR="007555AA" w:rsidRDefault="007555AA">
      <w:pPr>
        <w:autoSpaceDE/>
        <w:autoSpaceDN/>
        <w:rPr>
          <w:sz w:val="12"/>
          <w:szCs w:val="12"/>
        </w:rPr>
      </w:pPr>
      <w:r>
        <w:rPr>
          <w:sz w:val="12"/>
          <w:szCs w:val="12"/>
        </w:rPr>
        <w:br w:type="page"/>
      </w:r>
    </w:p>
    <w:p w14:paraId="5556BFE1" w14:textId="2E719522" w:rsidR="00442475" w:rsidRPr="00226181" w:rsidRDefault="00D04472" w:rsidP="00226181">
      <w:pPr>
        <w:pStyle w:val="ListParagraph"/>
        <w:numPr>
          <w:ilvl w:val="0"/>
          <w:numId w:val="36"/>
        </w:numPr>
        <w:tabs>
          <w:tab w:val="decimal" w:pos="7938"/>
        </w:tabs>
        <w:spacing w:line="360" w:lineRule="auto"/>
        <w:ind w:left="450"/>
        <w:jc w:val="both"/>
        <w:rPr>
          <w:b/>
        </w:rPr>
      </w:pPr>
      <w:r w:rsidRPr="00964F17">
        <w:rPr>
          <w:b/>
          <w:bCs/>
        </w:rPr>
        <w:lastRenderedPageBreak/>
        <w:t>Amounts recognised in the Statement of Financial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DC01B4" w:rsidRPr="00650C14" w14:paraId="609F5D9A" w14:textId="77777777" w:rsidTr="001758E6">
        <w:trPr>
          <w:trHeight w:val="340"/>
        </w:trPr>
        <w:tc>
          <w:tcPr>
            <w:tcW w:w="2743" w:type="pct"/>
            <w:vMerge w:val="restart"/>
            <w:shd w:val="clear" w:color="auto" w:fill="0070C0"/>
            <w:vAlign w:val="center"/>
          </w:tcPr>
          <w:p w14:paraId="1FF310BE" w14:textId="5CF99F51" w:rsidR="00DC01B4" w:rsidRPr="00650C14" w:rsidRDefault="00DC01B4" w:rsidP="00DC01B4">
            <w:pPr>
              <w:pStyle w:val="Header"/>
              <w:spacing w:line="276" w:lineRule="auto"/>
            </w:pPr>
            <w:r w:rsidRPr="00AE7054">
              <w:rPr>
                <w:b/>
                <w:bCs/>
              </w:rPr>
              <w:t>Description</w:t>
            </w:r>
          </w:p>
        </w:tc>
        <w:tc>
          <w:tcPr>
            <w:tcW w:w="1129" w:type="pct"/>
            <w:shd w:val="clear" w:color="auto" w:fill="0070C0"/>
            <w:vAlign w:val="center"/>
          </w:tcPr>
          <w:p w14:paraId="4AD60F88" w14:textId="00D93CD9"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129" w:type="pct"/>
            <w:shd w:val="clear" w:color="auto" w:fill="0070C0"/>
            <w:vAlign w:val="center"/>
          </w:tcPr>
          <w:p w14:paraId="578B651E"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11EAB54" w14:textId="19B313EE"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24F757FB" w14:textId="77777777" w:rsidTr="001758E6">
        <w:trPr>
          <w:trHeight w:val="340"/>
        </w:trPr>
        <w:tc>
          <w:tcPr>
            <w:tcW w:w="2743" w:type="pct"/>
            <w:vMerge/>
            <w:shd w:val="clear" w:color="auto" w:fill="0070C0"/>
            <w:vAlign w:val="bottom"/>
          </w:tcPr>
          <w:p w14:paraId="5CD6BD9A" w14:textId="0996103D" w:rsidR="00DC01B4" w:rsidRPr="00650C14" w:rsidRDefault="00DC01B4" w:rsidP="00A509CA">
            <w:pPr>
              <w:pStyle w:val="Header"/>
              <w:tabs>
                <w:tab w:val="clear" w:pos="4320"/>
                <w:tab w:val="clear" w:pos="8640"/>
              </w:tabs>
              <w:spacing w:line="276" w:lineRule="auto"/>
            </w:pPr>
          </w:p>
        </w:tc>
        <w:tc>
          <w:tcPr>
            <w:tcW w:w="1129" w:type="pct"/>
            <w:shd w:val="clear" w:color="auto" w:fill="0070C0"/>
            <w:vAlign w:val="center"/>
          </w:tcPr>
          <w:p w14:paraId="3534A2EC" w14:textId="77777777" w:rsidR="00DC01B4" w:rsidRPr="00650C14" w:rsidRDefault="00DC01B4" w:rsidP="00A509CA">
            <w:pPr>
              <w:spacing w:line="276" w:lineRule="auto"/>
              <w:jc w:val="center"/>
              <w:rPr>
                <w:b/>
              </w:rPr>
            </w:pPr>
            <w:r w:rsidRPr="00650C14">
              <w:rPr>
                <w:b/>
              </w:rPr>
              <w:t>Kshs</w:t>
            </w:r>
          </w:p>
        </w:tc>
        <w:tc>
          <w:tcPr>
            <w:tcW w:w="1129" w:type="pct"/>
            <w:shd w:val="clear" w:color="auto" w:fill="0070C0"/>
            <w:vAlign w:val="center"/>
          </w:tcPr>
          <w:p w14:paraId="3F5B19BE" w14:textId="77777777" w:rsidR="00DC01B4" w:rsidRPr="00650C14" w:rsidRDefault="00DC01B4" w:rsidP="00A509CA">
            <w:pPr>
              <w:spacing w:line="276" w:lineRule="auto"/>
              <w:jc w:val="center"/>
            </w:pPr>
            <w:r w:rsidRPr="00650C14">
              <w:rPr>
                <w:b/>
              </w:rPr>
              <w:t>Kshs</w:t>
            </w:r>
          </w:p>
        </w:tc>
      </w:tr>
      <w:tr w:rsidR="00D04472" w:rsidRPr="00650C14" w14:paraId="016D58AC" w14:textId="77777777" w:rsidTr="001758E6">
        <w:trPr>
          <w:trHeight w:val="340"/>
        </w:trPr>
        <w:tc>
          <w:tcPr>
            <w:tcW w:w="2743" w:type="pct"/>
            <w:shd w:val="clear" w:color="auto" w:fill="auto"/>
            <w:vAlign w:val="bottom"/>
          </w:tcPr>
          <w:p w14:paraId="07340ECF" w14:textId="38E5DFC2" w:rsidR="00D04472" w:rsidRPr="00650C14" w:rsidRDefault="00C710A2" w:rsidP="00A509CA">
            <w:pPr>
              <w:pStyle w:val="Header"/>
              <w:tabs>
                <w:tab w:val="clear" w:pos="4320"/>
                <w:tab w:val="clear" w:pos="8640"/>
              </w:tabs>
              <w:spacing w:line="276" w:lineRule="auto"/>
            </w:pPr>
            <w:r>
              <w:t xml:space="preserve">Present </w:t>
            </w:r>
            <w:r w:rsidR="003E690F">
              <w:t>value of defined benefit obligations(a)</w:t>
            </w:r>
          </w:p>
        </w:tc>
        <w:tc>
          <w:tcPr>
            <w:tcW w:w="1129" w:type="pct"/>
            <w:shd w:val="clear" w:color="auto" w:fill="auto"/>
            <w:vAlign w:val="center"/>
          </w:tcPr>
          <w:p w14:paraId="7328CB60" w14:textId="33E14875" w:rsidR="00D04472" w:rsidRPr="00650C14" w:rsidRDefault="00A509CA" w:rsidP="001758E6">
            <w:pPr>
              <w:pStyle w:val="Header"/>
              <w:tabs>
                <w:tab w:val="clear" w:pos="4320"/>
                <w:tab w:val="clear" w:pos="8640"/>
              </w:tabs>
              <w:spacing w:line="276" w:lineRule="auto"/>
              <w:jc w:val="center"/>
            </w:pPr>
            <w:r w:rsidRPr="00650C14">
              <w:t>xxx</w:t>
            </w:r>
          </w:p>
        </w:tc>
        <w:tc>
          <w:tcPr>
            <w:tcW w:w="1129" w:type="pct"/>
            <w:shd w:val="clear" w:color="auto" w:fill="auto"/>
            <w:vAlign w:val="center"/>
          </w:tcPr>
          <w:p w14:paraId="7F0F1A35" w14:textId="3C745241" w:rsidR="00D04472" w:rsidRPr="00650C14" w:rsidRDefault="00A509CA" w:rsidP="001758E6">
            <w:pPr>
              <w:pStyle w:val="Header"/>
              <w:tabs>
                <w:tab w:val="clear" w:pos="4320"/>
                <w:tab w:val="clear" w:pos="8640"/>
              </w:tabs>
              <w:spacing w:line="276" w:lineRule="auto"/>
              <w:jc w:val="center"/>
            </w:pPr>
            <w:r w:rsidRPr="00650C14">
              <w:t>xxx</w:t>
            </w:r>
          </w:p>
        </w:tc>
      </w:tr>
      <w:tr w:rsidR="003C27CF" w:rsidRPr="00650C14" w14:paraId="08513EAD" w14:textId="77777777" w:rsidTr="001758E6">
        <w:trPr>
          <w:trHeight w:val="134"/>
        </w:trPr>
        <w:tc>
          <w:tcPr>
            <w:tcW w:w="2743" w:type="pct"/>
            <w:shd w:val="clear" w:color="auto" w:fill="auto"/>
            <w:vAlign w:val="bottom"/>
          </w:tcPr>
          <w:p w14:paraId="0CCCE23C" w14:textId="772434F4" w:rsidR="003C27CF" w:rsidRDefault="003C27CF" w:rsidP="00A509CA">
            <w:pPr>
              <w:pStyle w:val="Header"/>
              <w:tabs>
                <w:tab w:val="clear" w:pos="4320"/>
                <w:tab w:val="clear" w:pos="8640"/>
              </w:tabs>
              <w:spacing w:line="276" w:lineRule="auto"/>
            </w:pPr>
            <w:r>
              <w:t xml:space="preserve">Fair </w:t>
            </w:r>
            <w:r w:rsidR="003E690F">
              <w:t>value of plan assets(b)</w:t>
            </w:r>
          </w:p>
        </w:tc>
        <w:tc>
          <w:tcPr>
            <w:tcW w:w="1129" w:type="pct"/>
            <w:shd w:val="clear" w:color="auto" w:fill="auto"/>
            <w:vAlign w:val="center"/>
          </w:tcPr>
          <w:p w14:paraId="2B0FDBD5" w14:textId="534A5A50" w:rsidR="003C27CF" w:rsidRPr="00650C14" w:rsidRDefault="00A509CA" w:rsidP="001758E6">
            <w:pPr>
              <w:pStyle w:val="Header"/>
              <w:tabs>
                <w:tab w:val="clear" w:pos="4320"/>
                <w:tab w:val="clear" w:pos="8640"/>
              </w:tabs>
              <w:spacing w:line="276" w:lineRule="auto"/>
              <w:jc w:val="center"/>
            </w:pPr>
            <w:r>
              <w:t>(</w:t>
            </w:r>
            <w:r w:rsidRPr="00650C14">
              <w:t>xxx</w:t>
            </w:r>
            <w:r>
              <w:t>)</w:t>
            </w:r>
          </w:p>
        </w:tc>
        <w:tc>
          <w:tcPr>
            <w:tcW w:w="1129" w:type="pct"/>
            <w:shd w:val="clear" w:color="auto" w:fill="auto"/>
            <w:vAlign w:val="center"/>
          </w:tcPr>
          <w:p w14:paraId="1A715186" w14:textId="77AB2ABC" w:rsidR="003C27CF" w:rsidRPr="00650C14" w:rsidRDefault="00A509CA" w:rsidP="001758E6">
            <w:pPr>
              <w:pStyle w:val="Header"/>
              <w:tabs>
                <w:tab w:val="clear" w:pos="4320"/>
                <w:tab w:val="clear" w:pos="8640"/>
              </w:tabs>
              <w:spacing w:line="276" w:lineRule="auto"/>
              <w:jc w:val="center"/>
            </w:pPr>
            <w:r>
              <w:t>(</w:t>
            </w:r>
            <w:r w:rsidRPr="00650C14">
              <w:t>xxx</w:t>
            </w:r>
            <w:r>
              <w:t>)</w:t>
            </w:r>
          </w:p>
        </w:tc>
      </w:tr>
      <w:tr w:rsidR="003C27CF" w:rsidRPr="00650C14" w14:paraId="3DEF9118" w14:textId="77777777" w:rsidTr="001758E6">
        <w:trPr>
          <w:trHeight w:val="161"/>
        </w:trPr>
        <w:tc>
          <w:tcPr>
            <w:tcW w:w="2743" w:type="pct"/>
            <w:shd w:val="clear" w:color="auto" w:fill="auto"/>
            <w:vAlign w:val="bottom"/>
          </w:tcPr>
          <w:p w14:paraId="2813B612" w14:textId="040D2F30" w:rsidR="003C27CF" w:rsidRDefault="003E690F" w:rsidP="00A509CA">
            <w:pPr>
              <w:pStyle w:val="Header"/>
              <w:tabs>
                <w:tab w:val="clear" w:pos="4320"/>
                <w:tab w:val="clear" w:pos="8640"/>
              </w:tabs>
              <w:spacing w:line="276" w:lineRule="auto"/>
            </w:pPr>
            <w:r>
              <w:t>Funded status</w:t>
            </w:r>
            <w:r w:rsidR="00DC01B4">
              <w:t xml:space="preserve"> </w:t>
            </w:r>
            <w:r>
              <w:t>(=a-b)</w:t>
            </w:r>
          </w:p>
        </w:tc>
        <w:tc>
          <w:tcPr>
            <w:tcW w:w="1129" w:type="pct"/>
            <w:shd w:val="clear" w:color="auto" w:fill="auto"/>
            <w:vAlign w:val="center"/>
          </w:tcPr>
          <w:p w14:paraId="173CA045" w14:textId="3FB24E49" w:rsidR="003C27CF" w:rsidRPr="005974B9" w:rsidRDefault="00A509CA" w:rsidP="001758E6">
            <w:pPr>
              <w:pStyle w:val="Header"/>
              <w:tabs>
                <w:tab w:val="clear" w:pos="4320"/>
                <w:tab w:val="clear" w:pos="8640"/>
              </w:tabs>
              <w:spacing w:line="276" w:lineRule="auto"/>
              <w:jc w:val="center"/>
              <w:rPr>
                <w:b/>
                <w:bCs/>
              </w:rPr>
            </w:pPr>
            <w:r w:rsidRPr="005974B9">
              <w:rPr>
                <w:b/>
                <w:bCs/>
              </w:rPr>
              <w:t>xxx</w:t>
            </w:r>
          </w:p>
        </w:tc>
        <w:tc>
          <w:tcPr>
            <w:tcW w:w="1129" w:type="pct"/>
            <w:shd w:val="clear" w:color="auto" w:fill="auto"/>
            <w:vAlign w:val="center"/>
          </w:tcPr>
          <w:p w14:paraId="0BDD2560" w14:textId="50146057" w:rsidR="003C27CF" w:rsidRPr="005974B9" w:rsidRDefault="00A509CA" w:rsidP="001758E6">
            <w:pPr>
              <w:pStyle w:val="Header"/>
              <w:tabs>
                <w:tab w:val="clear" w:pos="4320"/>
                <w:tab w:val="clear" w:pos="8640"/>
              </w:tabs>
              <w:spacing w:line="276" w:lineRule="auto"/>
              <w:jc w:val="center"/>
              <w:rPr>
                <w:b/>
                <w:bCs/>
              </w:rPr>
            </w:pPr>
            <w:r w:rsidRPr="005974B9">
              <w:rPr>
                <w:b/>
                <w:bCs/>
              </w:rPr>
              <w:t>xxx</w:t>
            </w:r>
          </w:p>
        </w:tc>
      </w:tr>
      <w:tr w:rsidR="005974B9" w:rsidRPr="00650C14" w14:paraId="21E69F01" w14:textId="77777777" w:rsidTr="001758E6">
        <w:trPr>
          <w:trHeight w:val="107"/>
        </w:trPr>
        <w:tc>
          <w:tcPr>
            <w:tcW w:w="2743" w:type="pct"/>
            <w:shd w:val="clear" w:color="auto" w:fill="auto"/>
            <w:vAlign w:val="bottom"/>
          </w:tcPr>
          <w:p w14:paraId="4D170B5B" w14:textId="55379E30" w:rsidR="005974B9" w:rsidRDefault="005974B9" w:rsidP="00A509CA">
            <w:pPr>
              <w:pStyle w:val="Header"/>
              <w:tabs>
                <w:tab w:val="clear" w:pos="4320"/>
                <w:tab w:val="clear" w:pos="8640"/>
              </w:tabs>
              <w:spacing w:line="276" w:lineRule="auto"/>
            </w:pPr>
            <w:r>
              <w:t xml:space="preserve">Restrictions </w:t>
            </w:r>
            <w:r w:rsidR="003E690F">
              <w:t>on asset recognised</w:t>
            </w:r>
          </w:p>
        </w:tc>
        <w:tc>
          <w:tcPr>
            <w:tcW w:w="1129" w:type="pct"/>
            <w:shd w:val="clear" w:color="auto" w:fill="auto"/>
            <w:vAlign w:val="center"/>
          </w:tcPr>
          <w:p w14:paraId="081B71F0" w14:textId="55A98300" w:rsidR="005974B9" w:rsidRPr="00650C14" w:rsidRDefault="00A509CA" w:rsidP="001758E6">
            <w:pPr>
              <w:pStyle w:val="Header"/>
              <w:tabs>
                <w:tab w:val="clear" w:pos="4320"/>
                <w:tab w:val="clear" w:pos="8640"/>
              </w:tabs>
              <w:spacing w:line="276" w:lineRule="auto"/>
              <w:jc w:val="center"/>
            </w:pPr>
            <w:r w:rsidRPr="00650C14">
              <w:t>xxx</w:t>
            </w:r>
          </w:p>
        </w:tc>
        <w:tc>
          <w:tcPr>
            <w:tcW w:w="1129" w:type="pct"/>
            <w:shd w:val="clear" w:color="auto" w:fill="auto"/>
            <w:vAlign w:val="center"/>
          </w:tcPr>
          <w:p w14:paraId="1FEEA96E" w14:textId="7C44351E" w:rsidR="005974B9" w:rsidRPr="00650C14" w:rsidRDefault="00A509CA" w:rsidP="001758E6">
            <w:pPr>
              <w:pStyle w:val="Header"/>
              <w:tabs>
                <w:tab w:val="clear" w:pos="4320"/>
                <w:tab w:val="clear" w:pos="8640"/>
              </w:tabs>
              <w:spacing w:line="276" w:lineRule="auto"/>
              <w:jc w:val="center"/>
            </w:pPr>
            <w:r w:rsidRPr="00650C14">
              <w:t>xxx</w:t>
            </w:r>
          </w:p>
        </w:tc>
      </w:tr>
      <w:tr w:rsidR="005974B9" w:rsidRPr="00650C14" w14:paraId="39518B80" w14:textId="77777777" w:rsidTr="001758E6">
        <w:trPr>
          <w:trHeight w:val="58"/>
        </w:trPr>
        <w:tc>
          <w:tcPr>
            <w:tcW w:w="2743" w:type="pct"/>
            <w:shd w:val="clear" w:color="auto" w:fill="auto"/>
            <w:vAlign w:val="bottom"/>
          </w:tcPr>
          <w:p w14:paraId="5AEF63DF" w14:textId="76D63D5E" w:rsidR="005974B9" w:rsidRPr="00650C14" w:rsidRDefault="003F24CD" w:rsidP="00A509CA">
            <w:pPr>
              <w:pStyle w:val="Header"/>
              <w:tabs>
                <w:tab w:val="clear" w:pos="4320"/>
                <w:tab w:val="clear" w:pos="8640"/>
              </w:tabs>
              <w:spacing w:line="276" w:lineRule="auto"/>
            </w:pPr>
            <w:r>
              <w:t>Others</w:t>
            </w:r>
            <w:r w:rsidR="0096504A">
              <w:t xml:space="preserve"> </w:t>
            </w:r>
            <w:r w:rsidR="0096504A" w:rsidRPr="0096504A">
              <w:rPr>
                <w:i/>
                <w:iCs/>
              </w:rPr>
              <w:t>(specify)</w:t>
            </w:r>
          </w:p>
        </w:tc>
        <w:tc>
          <w:tcPr>
            <w:tcW w:w="1129" w:type="pct"/>
            <w:shd w:val="clear" w:color="auto" w:fill="auto"/>
            <w:vAlign w:val="center"/>
          </w:tcPr>
          <w:p w14:paraId="2CD7545B" w14:textId="01A6AF2E" w:rsidR="005974B9" w:rsidRPr="00650C14" w:rsidRDefault="00A509CA" w:rsidP="001758E6">
            <w:pPr>
              <w:pStyle w:val="Header"/>
              <w:tabs>
                <w:tab w:val="clear" w:pos="4320"/>
                <w:tab w:val="clear" w:pos="8640"/>
              </w:tabs>
              <w:spacing w:line="276" w:lineRule="auto"/>
              <w:jc w:val="center"/>
            </w:pPr>
            <w:r w:rsidRPr="00650C14">
              <w:t>xxx</w:t>
            </w:r>
          </w:p>
        </w:tc>
        <w:tc>
          <w:tcPr>
            <w:tcW w:w="1129" w:type="pct"/>
            <w:shd w:val="clear" w:color="auto" w:fill="auto"/>
            <w:vAlign w:val="center"/>
          </w:tcPr>
          <w:p w14:paraId="5BCBED0A" w14:textId="43032292" w:rsidR="005974B9" w:rsidRPr="00650C14" w:rsidRDefault="00A509CA" w:rsidP="001758E6">
            <w:pPr>
              <w:pStyle w:val="Header"/>
              <w:tabs>
                <w:tab w:val="clear" w:pos="4320"/>
                <w:tab w:val="clear" w:pos="8640"/>
              </w:tabs>
              <w:spacing w:line="276" w:lineRule="auto"/>
              <w:jc w:val="center"/>
            </w:pPr>
            <w:r w:rsidRPr="00650C14">
              <w:t>xxx</w:t>
            </w:r>
          </w:p>
        </w:tc>
      </w:tr>
      <w:tr w:rsidR="005974B9" w:rsidRPr="00650C14" w14:paraId="3A5A6FBA" w14:textId="77777777" w:rsidTr="001758E6">
        <w:trPr>
          <w:trHeight w:val="340"/>
        </w:trPr>
        <w:tc>
          <w:tcPr>
            <w:tcW w:w="2743" w:type="pct"/>
            <w:shd w:val="clear" w:color="auto" w:fill="auto"/>
            <w:vAlign w:val="bottom"/>
          </w:tcPr>
          <w:p w14:paraId="08617270" w14:textId="0C3944C1" w:rsidR="005974B9" w:rsidRPr="0096504A" w:rsidRDefault="003E690F" w:rsidP="00A509CA">
            <w:pPr>
              <w:pStyle w:val="Header"/>
              <w:tabs>
                <w:tab w:val="clear" w:pos="4320"/>
                <w:tab w:val="clear" w:pos="8640"/>
              </w:tabs>
              <w:spacing w:line="276" w:lineRule="auto"/>
              <w:rPr>
                <w:b/>
              </w:rPr>
            </w:pPr>
            <w:r w:rsidRPr="0096504A">
              <w:rPr>
                <w:b/>
              </w:rPr>
              <w:t>Net asset or liability arising from defined benefit obligation</w:t>
            </w:r>
          </w:p>
        </w:tc>
        <w:tc>
          <w:tcPr>
            <w:tcW w:w="1129" w:type="pct"/>
            <w:shd w:val="clear" w:color="auto" w:fill="auto"/>
            <w:vAlign w:val="center"/>
          </w:tcPr>
          <w:p w14:paraId="1D6FEA5D" w14:textId="6B6D7C98" w:rsidR="005974B9" w:rsidRPr="00537E3E" w:rsidRDefault="00A509CA" w:rsidP="001758E6">
            <w:pPr>
              <w:pStyle w:val="Header"/>
              <w:tabs>
                <w:tab w:val="clear" w:pos="4320"/>
                <w:tab w:val="clear" w:pos="8640"/>
              </w:tabs>
              <w:spacing w:line="276" w:lineRule="auto"/>
              <w:jc w:val="center"/>
              <w:rPr>
                <w:b/>
                <w:bCs/>
              </w:rPr>
            </w:pPr>
            <w:r w:rsidRPr="00537E3E">
              <w:rPr>
                <w:b/>
                <w:bCs/>
              </w:rPr>
              <w:t>xxx</w:t>
            </w:r>
          </w:p>
        </w:tc>
        <w:tc>
          <w:tcPr>
            <w:tcW w:w="1129" w:type="pct"/>
            <w:shd w:val="clear" w:color="auto" w:fill="auto"/>
            <w:vAlign w:val="center"/>
          </w:tcPr>
          <w:p w14:paraId="697EA3AF" w14:textId="784B266D" w:rsidR="005974B9" w:rsidRPr="00537E3E" w:rsidRDefault="00A509CA" w:rsidP="001758E6">
            <w:pPr>
              <w:pStyle w:val="Header"/>
              <w:tabs>
                <w:tab w:val="clear" w:pos="4320"/>
                <w:tab w:val="clear" w:pos="8640"/>
              </w:tabs>
              <w:spacing w:line="276" w:lineRule="auto"/>
              <w:jc w:val="center"/>
              <w:rPr>
                <w:b/>
                <w:bCs/>
              </w:rPr>
            </w:pPr>
            <w:r w:rsidRPr="00537E3E">
              <w:rPr>
                <w:b/>
                <w:bCs/>
              </w:rPr>
              <w:t>xxx</w:t>
            </w:r>
          </w:p>
        </w:tc>
      </w:tr>
    </w:tbl>
    <w:p w14:paraId="720B4DD1" w14:textId="460DE0C0" w:rsidR="00421EFD" w:rsidRPr="00F9600A" w:rsidRDefault="0006119D" w:rsidP="00F9600A">
      <w:pPr>
        <w:pStyle w:val="Header"/>
        <w:tabs>
          <w:tab w:val="clear" w:pos="4320"/>
          <w:tab w:val="clear" w:pos="8640"/>
          <w:tab w:val="decimal" w:pos="5760"/>
          <w:tab w:val="decimal" w:pos="7200"/>
          <w:tab w:val="decimal" w:pos="7938"/>
          <w:tab w:val="decimal" w:pos="9000"/>
        </w:tabs>
        <w:spacing w:line="360" w:lineRule="auto"/>
        <w:jc w:val="both"/>
        <w:rPr>
          <w:rFonts w:eastAsia="Arial"/>
        </w:rPr>
      </w:pPr>
      <w:r w:rsidRPr="00650C14">
        <w:t xml:space="preserve">The </w:t>
      </w:r>
      <w:r w:rsidR="00E80625">
        <w:t>Entity</w:t>
      </w:r>
      <w:r w:rsidRPr="00650C14">
        <w:t xml:space="preserve"> also contributes to the statutory National Social Security Fund (NSSF). This is a defined contribution scheme registered under the National Social Security Act. The </w:t>
      </w:r>
      <w:r w:rsidR="00E80625">
        <w:t>Entity</w:t>
      </w:r>
      <w:r w:rsidRPr="00650C14">
        <w:t xml:space="preserve">’s obligation under the scheme is limited to specific contributions legislated from time to time and is currently at </w:t>
      </w:r>
      <w:r w:rsidR="00041BE1" w:rsidRPr="00650C14">
        <w:t>K</w:t>
      </w:r>
      <w:r w:rsidR="00EC7430">
        <w:t>s</w:t>
      </w:r>
      <w:r w:rsidR="00041BE1" w:rsidRPr="00650C14">
        <w:t>hs. XXX</w:t>
      </w:r>
      <w:r w:rsidRPr="00650C14">
        <w:t xml:space="preserve"> per employee per month.</w:t>
      </w:r>
      <w:r w:rsidR="00537E3E">
        <w:t xml:space="preserve">  Other than NSSF the </w:t>
      </w:r>
      <w:r w:rsidR="00E80625">
        <w:t>Entity</w:t>
      </w:r>
      <w:r w:rsidR="00537E3E">
        <w:t xml:space="preserve"> also </w:t>
      </w:r>
      <w:r w:rsidR="007A2505">
        <w:t>has a defined contribution schem</w:t>
      </w:r>
      <w:r w:rsidR="006B53AF">
        <w:t>e operated by XXX</w:t>
      </w:r>
      <w:r w:rsidR="00041BE1">
        <w:t xml:space="preserve"> Pension Fund. Employees contribute xx% while employers </w:t>
      </w:r>
      <w:r w:rsidR="006E4268">
        <w:t>contribute xx% of basic salary. Employer contributions are recogni</w:t>
      </w:r>
      <w:r w:rsidR="006117C6">
        <w:t>z</w:t>
      </w:r>
      <w:r w:rsidR="006E4268">
        <w:t>ed as expenses in the statement of financial performance within the period they are incurred.</w:t>
      </w:r>
    </w:p>
    <w:p w14:paraId="237EF237" w14:textId="63A73A3A" w:rsidR="00BF47C5" w:rsidRPr="00AE7153" w:rsidRDefault="009A07FD" w:rsidP="00E27A81">
      <w:pPr>
        <w:pStyle w:val="ListParagraph"/>
        <w:numPr>
          <w:ilvl w:val="0"/>
          <w:numId w:val="31"/>
        </w:numPr>
        <w:spacing w:line="360" w:lineRule="auto"/>
        <w:ind w:left="426" w:right="-20" w:hanging="426"/>
        <w:jc w:val="both"/>
        <w:rPr>
          <w:rFonts w:eastAsia="Arial"/>
          <w:b/>
          <w:bCs/>
          <w:spacing w:val="3"/>
        </w:rPr>
      </w:pPr>
      <w:r w:rsidRPr="00650C14">
        <w:rPr>
          <w:rFonts w:eastAsia="Arial"/>
          <w:b/>
          <w:bCs/>
          <w:spacing w:val="3"/>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F61A0E" w:rsidRPr="00650C14" w14:paraId="73FC67BC" w14:textId="77777777" w:rsidTr="009D7061">
        <w:trPr>
          <w:trHeight w:val="340"/>
        </w:trPr>
        <w:tc>
          <w:tcPr>
            <w:tcW w:w="2743" w:type="pct"/>
            <w:shd w:val="clear" w:color="auto" w:fill="0070C0"/>
            <w:noWrap/>
            <w:vAlign w:val="bottom"/>
            <w:hideMark/>
          </w:tcPr>
          <w:p w14:paraId="25724DAF" w14:textId="77777777" w:rsidR="00F61A0E" w:rsidRPr="00650C14" w:rsidRDefault="00F61A0E" w:rsidP="00F61A0E">
            <w:pPr>
              <w:autoSpaceDE/>
              <w:autoSpaceDN/>
              <w:spacing w:line="276" w:lineRule="auto"/>
              <w:rPr>
                <w:b/>
                <w:bCs/>
                <w:lang w:eastAsia="en-GB"/>
              </w:rPr>
            </w:pPr>
            <w:r w:rsidRPr="00650C14">
              <w:rPr>
                <w:b/>
                <w:bCs/>
                <w:lang w:val="en-US"/>
              </w:rPr>
              <w:t>Description</w:t>
            </w:r>
          </w:p>
        </w:tc>
        <w:tc>
          <w:tcPr>
            <w:tcW w:w="1129" w:type="pct"/>
            <w:shd w:val="clear" w:color="auto" w:fill="0070C0"/>
            <w:vAlign w:val="center"/>
          </w:tcPr>
          <w:p w14:paraId="2D1B01B3" w14:textId="08583763" w:rsidR="00F61A0E" w:rsidRPr="00650C14" w:rsidRDefault="00F61A0E" w:rsidP="00F61A0E">
            <w:pPr>
              <w:autoSpaceDE/>
              <w:autoSpaceDN/>
              <w:spacing w:line="276" w:lineRule="auto"/>
              <w:jc w:val="center"/>
              <w:rPr>
                <w:b/>
                <w:bCs/>
                <w:lang w:val="en-US"/>
              </w:rPr>
            </w:pPr>
            <w:r w:rsidRPr="009C61EC">
              <w:rPr>
                <w:b/>
                <w:bCs/>
                <w:color w:val="000000"/>
                <w:sz w:val="22"/>
                <w:szCs w:val="22"/>
                <w:lang w:val="en-US"/>
              </w:rPr>
              <w:t>Insert Current FY</w:t>
            </w:r>
          </w:p>
        </w:tc>
        <w:tc>
          <w:tcPr>
            <w:tcW w:w="1128" w:type="pct"/>
            <w:shd w:val="clear" w:color="auto" w:fill="0070C0"/>
            <w:noWrap/>
            <w:vAlign w:val="center"/>
          </w:tcPr>
          <w:p w14:paraId="59C803AC"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01D02AD" w14:textId="6941BAC5" w:rsidR="00F61A0E"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650C14" w:rsidRPr="00650C14" w14:paraId="5B1DDD68" w14:textId="77777777" w:rsidTr="009D7061">
        <w:trPr>
          <w:trHeight w:val="340"/>
        </w:trPr>
        <w:tc>
          <w:tcPr>
            <w:tcW w:w="2743" w:type="pct"/>
            <w:shd w:val="clear" w:color="auto" w:fill="0070C0"/>
            <w:noWrap/>
            <w:vAlign w:val="bottom"/>
            <w:hideMark/>
          </w:tcPr>
          <w:p w14:paraId="35247CAD" w14:textId="77777777" w:rsidR="00282880" w:rsidRPr="00650C14" w:rsidRDefault="00282880" w:rsidP="000F2281">
            <w:pPr>
              <w:autoSpaceDE/>
              <w:autoSpaceDN/>
              <w:spacing w:line="276" w:lineRule="auto"/>
              <w:rPr>
                <w:b/>
                <w:bCs/>
                <w:lang w:eastAsia="en-GB"/>
              </w:rPr>
            </w:pPr>
          </w:p>
        </w:tc>
        <w:tc>
          <w:tcPr>
            <w:tcW w:w="1129" w:type="pct"/>
            <w:shd w:val="clear" w:color="auto" w:fill="0070C0"/>
            <w:noWrap/>
            <w:vAlign w:val="center"/>
            <w:hideMark/>
          </w:tcPr>
          <w:p w14:paraId="53CFD7EE" w14:textId="3050471D" w:rsidR="00282880" w:rsidRPr="00650C14" w:rsidRDefault="000F2281" w:rsidP="000F2281">
            <w:pPr>
              <w:autoSpaceDE/>
              <w:autoSpaceDN/>
              <w:spacing w:line="276" w:lineRule="auto"/>
              <w:jc w:val="center"/>
              <w:rPr>
                <w:b/>
                <w:bCs/>
                <w:lang w:val="en-US"/>
              </w:rPr>
            </w:pPr>
            <w:r w:rsidRPr="00650C14">
              <w:rPr>
                <w:b/>
                <w:bCs/>
                <w:lang w:val="en-US"/>
              </w:rPr>
              <w:t>Kshs</w:t>
            </w:r>
          </w:p>
        </w:tc>
        <w:tc>
          <w:tcPr>
            <w:tcW w:w="1128" w:type="pct"/>
            <w:shd w:val="clear" w:color="auto" w:fill="0070C0"/>
            <w:noWrap/>
            <w:vAlign w:val="center"/>
            <w:hideMark/>
          </w:tcPr>
          <w:p w14:paraId="679BB28E" w14:textId="72BDD530" w:rsidR="00282880" w:rsidRPr="00650C14" w:rsidRDefault="000F2281" w:rsidP="000F2281">
            <w:pPr>
              <w:autoSpaceDE/>
              <w:autoSpaceDN/>
              <w:spacing w:line="276" w:lineRule="auto"/>
              <w:jc w:val="center"/>
              <w:rPr>
                <w:b/>
                <w:bCs/>
                <w:lang w:val="en-US"/>
              </w:rPr>
            </w:pPr>
            <w:r w:rsidRPr="00650C14">
              <w:rPr>
                <w:b/>
                <w:bCs/>
                <w:lang w:val="en-US"/>
              </w:rPr>
              <w:t>Kshs</w:t>
            </w:r>
          </w:p>
        </w:tc>
      </w:tr>
      <w:tr w:rsidR="00BF47C5" w:rsidRPr="00650C14" w14:paraId="241D880C" w14:textId="77777777" w:rsidTr="009D7061">
        <w:trPr>
          <w:trHeight w:val="340"/>
        </w:trPr>
        <w:tc>
          <w:tcPr>
            <w:tcW w:w="2743" w:type="pct"/>
            <w:shd w:val="clear" w:color="auto" w:fill="auto"/>
            <w:noWrap/>
            <w:vAlign w:val="bottom"/>
          </w:tcPr>
          <w:p w14:paraId="2AA63D20" w14:textId="3DAE5965" w:rsidR="00BF47C5" w:rsidRPr="00BF47C5" w:rsidRDefault="00B61A06" w:rsidP="00365540">
            <w:pPr>
              <w:pStyle w:val="ListParagraph"/>
              <w:numPr>
                <w:ilvl w:val="0"/>
                <w:numId w:val="37"/>
              </w:numPr>
              <w:autoSpaceDE/>
              <w:autoSpaceDN/>
              <w:spacing w:line="276" w:lineRule="auto"/>
              <w:ind w:left="250"/>
              <w:rPr>
                <w:b/>
                <w:bCs/>
                <w:lang w:val="en-US"/>
              </w:rPr>
            </w:pPr>
            <w:r w:rsidRPr="00BF47C5">
              <w:rPr>
                <w:b/>
                <w:bCs/>
                <w:lang w:val="en-US"/>
              </w:rPr>
              <w:t>External borrowings</w:t>
            </w:r>
          </w:p>
        </w:tc>
        <w:tc>
          <w:tcPr>
            <w:tcW w:w="1129" w:type="pct"/>
            <w:shd w:val="clear" w:color="auto" w:fill="auto"/>
            <w:noWrap/>
            <w:vAlign w:val="center"/>
          </w:tcPr>
          <w:p w14:paraId="4683B54A" w14:textId="77777777" w:rsidR="00BF47C5" w:rsidRPr="00650C14" w:rsidRDefault="00BF47C5" w:rsidP="000F2281">
            <w:pPr>
              <w:autoSpaceDE/>
              <w:autoSpaceDN/>
              <w:spacing w:line="276" w:lineRule="auto"/>
              <w:jc w:val="center"/>
              <w:rPr>
                <w:lang w:val="en-US"/>
              </w:rPr>
            </w:pPr>
          </w:p>
        </w:tc>
        <w:tc>
          <w:tcPr>
            <w:tcW w:w="1128" w:type="pct"/>
            <w:shd w:val="clear" w:color="auto" w:fill="auto"/>
            <w:noWrap/>
            <w:vAlign w:val="center"/>
          </w:tcPr>
          <w:p w14:paraId="45CEA85B" w14:textId="77777777" w:rsidR="00BF47C5" w:rsidRPr="00650C14" w:rsidRDefault="00BF47C5" w:rsidP="000F2281">
            <w:pPr>
              <w:autoSpaceDE/>
              <w:autoSpaceDN/>
              <w:spacing w:line="276" w:lineRule="auto"/>
              <w:jc w:val="center"/>
              <w:rPr>
                <w:lang w:val="en-US"/>
              </w:rPr>
            </w:pPr>
          </w:p>
        </w:tc>
      </w:tr>
      <w:tr w:rsidR="00650C14" w:rsidRPr="00650C14" w14:paraId="136A2640" w14:textId="77777777" w:rsidTr="009D7061">
        <w:trPr>
          <w:trHeight w:val="340"/>
        </w:trPr>
        <w:tc>
          <w:tcPr>
            <w:tcW w:w="2743" w:type="pct"/>
            <w:shd w:val="clear" w:color="auto" w:fill="auto"/>
            <w:noWrap/>
            <w:vAlign w:val="bottom"/>
            <w:hideMark/>
          </w:tcPr>
          <w:p w14:paraId="23C3C73C" w14:textId="27C2A64A" w:rsidR="00282880" w:rsidRPr="00650C14" w:rsidRDefault="00282880" w:rsidP="000F2281">
            <w:pPr>
              <w:autoSpaceDE/>
              <w:autoSpaceDN/>
              <w:spacing w:line="276" w:lineRule="auto"/>
              <w:rPr>
                <w:lang w:val="en-US"/>
              </w:rPr>
            </w:pPr>
            <w:r w:rsidRPr="00650C14">
              <w:rPr>
                <w:lang w:val="en-US"/>
              </w:rPr>
              <w:t xml:space="preserve">Balance </w:t>
            </w:r>
            <w:r w:rsidR="00B61A06" w:rsidRPr="00650C14">
              <w:rPr>
                <w:lang w:val="en-US"/>
              </w:rPr>
              <w:t>at beginning of the year</w:t>
            </w:r>
          </w:p>
        </w:tc>
        <w:tc>
          <w:tcPr>
            <w:tcW w:w="1129" w:type="pct"/>
            <w:shd w:val="clear" w:color="auto" w:fill="auto"/>
            <w:noWrap/>
            <w:vAlign w:val="center"/>
            <w:hideMark/>
          </w:tcPr>
          <w:p w14:paraId="28BF0437" w14:textId="77777777" w:rsidR="00282880" w:rsidRPr="00650C14" w:rsidRDefault="00282880" w:rsidP="001758E6">
            <w:pPr>
              <w:autoSpaceDE/>
              <w:autoSpaceDN/>
              <w:spacing w:line="276" w:lineRule="auto"/>
              <w:jc w:val="center"/>
              <w:rPr>
                <w:lang w:val="en-US"/>
              </w:rPr>
            </w:pPr>
            <w:r w:rsidRPr="00650C14">
              <w:rPr>
                <w:lang w:val="en-US"/>
              </w:rPr>
              <w:t>xxx</w:t>
            </w:r>
          </w:p>
        </w:tc>
        <w:tc>
          <w:tcPr>
            <w:tcW w:w="1128" w:type="pct"/>
            <w:shd w:val="clear" w:color="auto" w:fill="auto"/>
            <w:noWrap/>
            <w:vAlign w:val="center"/>
            <w:hideMark/>
          </w:tcPr>
          <w:p w14:paraId="43118D65" w14:textId="77777777" w:rsidR="00282880" w:rsidRPr="00650C14" w:rsidRDefault="0088053A" w:rsidP="001758E6">
            <w:pPr>
              <w:autoSpaceDE/>
              <w:autoSpaceDN/>
              <w:spacing w:line="276" w:lineRule="auto"/>
              <w:jc w:val="center"/>
              <w:rPr>
                <w:lang w:val="en-US"/>
              </w:rPr>
            </w:pPr>
            <w:r w:rsidRPr="00650C14">
              <w:rPr>
                <w:lang w:val="en-US"/>
              </w:rPr>
              <w:t>x</w:t>
            </w:r>
            <w:r w:rsidR="00282880" w:rsidRPr="00650C14">
              <w:rPr>
                <w:lang w:val="en-US"/>
              </w:rPr>
              <w:t>xx</w:t>
            </w:r>
          </w:p>
        </w:tc>
      </w:tr>
      <w:tr w:rsidR="00650C14" w:rsidRPr="00650C14" w14:paraId="4623367D" w14:textId="77777777" w:rsidTr="009D7061">
        <w:trPr>
          <w:trHeight w:val="340"/>
        </w:trPr>
        <w:tc>
          <w:tcPr>
            <w:tcW w:w="2743" w:type="pct"/>
            <w:shd w:val="clear" w:color="auto" w:fill="auto"/>
            <w:noWrap/>
            <w:vAlign w:val="bottom"/>
          </w:tcPr>
          <w:p w14:paraId="17935404" w14:textId="41F20986" w:rsidR="00482463" w:rsidRPr="00650C14" w:rsidRDefault="00482463" w:rsidP="000F2281">
            <w:pPr>
              <w:autoSpaceDE/>
              <w:autoSpaceDN/>
              <w:spacing w:line="276" w:lineRule="auto"/>
              <w:rPr>
                <w:lang w:val="en-US"/>
              </w:rPr>
            </w:pPr>
            <w:r w:rsidRPr="00650C14">
              <w:rPr>
                <w:lang w:val="en-US"/>
              </w:rPr>
              <w:t xml:space="preserve">External </w:t>
            </w:r>
            <w:r w:rsidR="00B61A06" w:rsidRPr="00650C14">
              <w:rPr>
                <w:lang w:val="en-US"/>
              </w:rPr>
              <w:t>borrowings during the year</w:t>
            </w:r>
          </w:p>
        </w:tc>
        <w:tc>
          <w:tcPr>
            <w:tcW w:w="1129" w:type="pct"/>
            <w:shd w:val="clear" w:color="auto" w:fill="auto"/>
            <w:noWrap/>
            <w:vAlign w:val="center"/>
          </w:tcPr>
          <w:p w14:paraId="0A0ACAF0" w14:textId="3A5CB3D5" w:rsidR="00482463" w:rsidRPr="00650C14" w:rsidRDefault="00482463" w:rsidP="001758E6">
            <w:pPr>
              <w:autoSpaceDE/>
              <w:autoSpaceDN/>
              <w:spacing w:line="276" w:lineRule="auto"/>
              <w:jc w:val="center"/>
              <w:rPr>
                <w:lang w:val="en-US"/>
              </w:rPr>
            </w:pPr>
            <w:r w:rsidRPr="00650C14">
              <w:rPr>
                <w:lang w:val="en-US"/>
              </w:rPr>
              <w:t>xxx</w:t>
            </w:r>
          </w:p>
        </w:tc>
        <w:tc>
          <w:tcPr>
            <w:tcW w:w="1128" w:type="pct"/>
            <w:shd w:val="clear" w:color="auto" w:fill="auto"/>
            <w:noWrap/>
            <w:vAlign w:val="center"/>
          </w:tcPr>
          <w:p w14:paraId="5B18167A" w14:textId="426A3837" w:rsidR="00482463" w:rsidRPr="00650C14" w:rsidRDefault="00482463" w:rsidP="001758E6">
            <w:pPr>
              <w:autoSpaceDE/>
              <w:autoSpaceDN/>
              <w:spacing w:line="276" w:lineRule="auto"/>
              <w:jc w:val="center"/>
              <w:rPr>
                <w:lang w:val="en-US"/>
              </w:rPr>
            </w:pPr>
            <w:r w:rsidRPr="00650C14">
              <w:rPr>
                <w:lang w:val="en-US"/>
              </w:rPr>
              <w:t>xxx</w:t>
            </w:r>
          </w:p>
        </w:tc>
      </w:tr>
      <w:tr w:rsidR="00650C14" w:rsidRPr="00650C14" w14:paraId="22681B75" w14:textId="77777777" w:rsidTr="009D7061">
        <w:trPr>
          <w:trHeight w:val="340"/>
        </w:trPr>
        <w:tc>
          <w:tcPr>
            <w:tcW w:w="2743" w:type="pct"/>
            <w:shd w:val="clear" w:color="auto" w:fill="auto"/>
            <w:noWrap/>
            <w:vAlign w:val="bottom"/>
            <w:hideMark/>
          </w:tcPr>
          <w:p w14:paraId="6A4A0E75" w14:textId="05FD2900" w:rsidR="00482463" w:rsidRPr="00650C14" w:rsidRDefault="00482463" w:rsidP="000F2281">
            <w:pPr>
              <w:autoSpaceDE/>
              <w:autoSpaceDN/>
              <w:spacing w:line="276" w:lineRule="auto"/>
              <w:rPr>
                <w:lang w:val="en-US"/>
              </w:rPr>
            </w:pPr>
            <w:r w:rsidRPr="00650C14">
              <w:rPr>
                <w:lang w:val="en-US"/>
              </w:rPr>
              <w:t xml:space="preserve">Repayments </w:t>
            </w:r>
            <w:r w:rsidR="00B61A06" w:rsidRPr="00650C14">
              <w:rPr>
                <w:lang w:val="en-US"/>
              </w:rPr>
              <w:t xml:space="preserve">of during the </w:t>
            </w:r>
            <w:r w:rsidR="00B61A06">
              <w:rPr>
                <w:lang w:val="en-US"/>
              </w:rPr>
              <w:t>year</w:t>
            </w:r>
          </w:p>
        </w:tc>
        <w:tc>
          <w:tcPr>
            <w:tcW w:w="1129" w:type="pct"/>
            <w:shd w:val="clear" w:color="auto" w:fill="auto"/>
            <w:noWrap/>
            <w:vAlign w:val="center"/>
            <w:hideMark/>
          </w:tcPr>
          <w:p w14:paraId="36199AF6" w14:textId="6A2BF1E9" w:rsidR="00482463" w:rsidRPr="00650C14" w:rsidRDefault="00482463" w:rsidP="001758E6">
            <w:pPr>
              <w:autoSpaceDE/>
              <w:autoSpaceDN/>
              <w:spacing w:line="276" w:lineRule="auto"/>
              <w:jc w:val="center"/>
              <w:rPr>
                <w:lang w:val="en-US"/>
              </w:rPr>
            </w:pPr>
            <w:r w:rsidRPr="00650C14">
              <w:rPr>
                <w:lang w:val="en-US"/>
              </w:rPr>
              <w:t>(xxx)</w:t>
            </w:r>
          </w:p>
        </w:tc>
        <w:tc>
          <w:tcPr>
            <w:tcW w:w="1128" w:type="pct"/>
            <w:shd w:val="clear" w:color="auto" w:fill="auto"/>
            <w:noWrap/>
            <w:vAlign w:val="center"/>
            <w:hideMark/>
          </w:tcPr>
          <w:p w14:paraId="0F5A9DE5" w14:textId="313DB9DB" w:rsidR="00482463" w:rsidRPr="00650C14" w:rsidRDefault="00482463" w:rsidP="001758E6">
            <w:pPr>
              <w:autoSpaceDE/>
              <w:autoSpaceDN/>
              <w:spacing w:line="276" w:lineRule="auto"/>
              <w:jc w:val="center"/>
              <w:rPr>
                <w:lang w:val="en-US"/>
              </w:rPr>
            </w:pPr>
            <w:r w:rsidRPr="00650C14">
              <w:rPr>
                <w:lang w:val="en-US"/>
              </w:rPr>
              <w:t>(xxx)</w:t>
            </w:r>
          </w:p>
        </w:tc>
      </w:tr>
      <w:tr w:rsidR="00650C14" w:rsidRPr="00650C14" w14:paraId="7C044C99" w14:textId="77777777" w:rsidTr="009D7061">
        <w:trPr>
          <w:trHeight w:val="340"/>
        </w:trPr>
        <w:tc>
          <w:tcPr>
            <w:tcW w:w="2743" w:type="pct"/>
            <w:shd w:val="clear" w:color="auto" w:fill="auto"/>
            <w:noWrap/>
            <w:vAlign w:val="bottom"/>
          </w:tcPr>
          <w:p w14:paraId="12140655" w14:textId="0C947A98" w:rsidR="001E041C" w:rsidRPr="00BF47C5" w:rsidRDefault="001E041C" w:rsidP="000F2281">
            <w:pPr>
              <w:autoSpaceDE/>
              <w:autoSpaceDN/>
              <w:spacing w:line="276" w:lineRule="auto"/>
              <w:rPr>
                <w:b/>
                <w:bCs/>
                <w:lang w:val="en-US"/>
              </w:rPr>
            </w:pPr>
            <w:r w:rsidRPr="00BF47C5">
              <w:rPr>
                <w:b/>
                <w:bCs/>
                <w:lang w:val="en-US"/>
              </w:rPr>
              <w:t xml:space="preserve">Balance </w:t>
            </w:r>
            <w:r w:rsidR="00B61A06" w:rsidRPr="00BF47C5">
              <w:rPr>
                <w:b/>
                <w:bCs/>
                <w:lang w:val="en-US"/>
              </w:rPr>
              <w:t xml:space="preserve">at end of the </w:t>
            </w:r>
            <w:r w:rsidR="00B61A06">
              <w:rPr>
                <w:b/>
                <w:bCs/>
                <w:lang w:val="en-US"/>
              </w:rPr>
              <w:t>year</w:t>
            </w:r>
          </w:p>
        </w:tc>
        <w:tc>
          <w:tcPr>
            <w:tcW w:w="1129" w:type="pct"/>
            <w:shd w:val="clear" w:color="auto" w:fill="auto"/>
            <w:noWrap/>
            <w:vAlign w:val="center"/>
          </w:tcPr>
          <w:p w14:paraId="2543B369" w14:textId="24CE5F78" w:rsidR="001E041C" w:rsidRPr="00650C14" w:rsidRDefault="001E041C" w:rsidP="001758E6">
            <w:pPr>
              <w:autoSpaceDE/>
              <w:autoSpaceDN/>
              <w:spacing w:line="276" w:lineRule="auto"/>
              <w:jc w:val="center"/>
              <w:rPr>
                <w:b/>
                <w:bCs/>
                <w:lang w:val="en-US"/>
              </w:rPr>
            </w:pPr>
            <w:r w:rsidRPr="00650C14">
              <w:rPr>
                <w:b/>
                <w:bCs/>
                <w:lang w:val="en-US"/>
              </w:rPr>
              <w:t>xxx</w:t>
            </w:r>
          </w:p>
        </w:tc>
        <w:tc>
          <w:tcPr>
            <w:tcW w:w="1128" w:type="pct"/>
            <w:shd w:val="clear" w:color="auto" w:fill="auto"/>
            <w:noWrap/>
            <w:vAlign w:val="center"/>
          </w:tcPr>
          <w:p w14:paraId="31469664" w14:textId="1C315058" w:rsidR="001E041C" w:rsidRPr="00650C14" w:rsidRDefault="001E041C" w:rsidP="001758E6">
            <w:pPr>
              <w:autoSpaceDE/>
              <w:autoSpaceDN/>
              <w:spacing w:line="276" w:lineRule="auto"/>
              <w:jc w:val="center"/>
              <w:rPr>
                <w:b/>
                <w:bCs/>
                <w:lang w:val="en-US"/>
              </w:rPr>
            </w:pPr>
            <w:r w:rsidRPr="00650C14">
              <w:rPr>
                <w:b/>
                <w:bCs/>
                <w:lang w:val="en-US"/>
              </w:rPr>
              <w:t>xxx</w:t>
            </w:r>
          </w:p>
        </w:tc>
      </w:tr>
      <w:tr w:rsidR="00AE7153" w:rsidRPr="00650C14" w14:paraId="6F9D3C2E" w14:textId="77777777" w:rsidTr="009D7061">
        <w:trPr>
          <w:trHeight w:val="340"/>
        </w:trPr>
        <w:tc>
          <w:tcPr>
            <w:tcW w:w="2743" w:type="pct"/>
            <w:shd w:val="clear" w:color="auto" w:fill="auto"/>
            <w:noWrap/>
            <w:vAlign w:val="bottom"/>
          </w:tcPr>
          <w:p w14:paraId="6A76130A" w14:textId="77777777" w:rsidR="00AE7153" w:rsidRPr="00BF47C5" w:rsidRDefault="00AE7153" w:rsidP="000F2281">
            <w:pPr>
              <w:autoSpaceDE/>
              <w:autoSpaceDN/>
              <w:spacing w:line="276" w:lineRule="auto"/>
              <w:rPr>
                <w:b/>
                <w:bCs/>
                <w:lang w:val="en-US"/>
              </w:rPr>
            </w:pPr>
          </w:p>
        </w:tc>
        <w:tc>
          <w:tcPr>
            <w:tcW w:w="1129" w:type="pct"/>
            <w:shd w:val="clear" w:color="auto" w:fill="auto"/>
            <w:noWrap/>
            <w:vAlign w:val="center"/>
          </w:tcPr>
          <w:p w14:paraId="4EC54D49" w14:textId="77777777" w:rsidR="00AE7153" w:rsidRPr="00650C14" w:rsidRDefault="00AE7153" w:rsidP="001758E6">
            <w:pPr>
              <w:autoSpaceDE/>
              <w:autoSpaceDN/>
              <w:spacing w:line="276" w:lineRule="auto"/>
              <w:jc w:val="center"/>
              <w:rPr>
                <w:b/>
                <w:bCs/>
                <w:lang w:val="en-US"/>
              </w:rPr>
            </w:pPr>
          </w:p>
        </w:tc>
        <w:tc>
          <w:tcPr>
            <w:tcW w:w="1128" w:type="pct"/>
            <w:shd w:val="clear" w:color="auto" w:fill="auto"/>
            <w:noWrap/>
            <w:vAlign w:val="center"/>
          </w:tcPr>
          <w:p w14:paraId="0232BD85" w14:textId="77777777" w:rsidR="00AE7153" w:rsidRPr="00650C14" w:rsidRDefault="00AE7153" w:rsidP="001758E6">
            <w:pPr>
              <w:autoSpaceDE/>
              <w:autoSpaceDN/>
              <w:spacing w:line="276" w:lineRule="auto"/>
              <w:jc w:val="center"/>
              <w:rPr>
                <w:b/>
                <w:bCs/>
                <w:lang w:val="en-US"/>
              </w:rPr>
            </w:pPr>
          </w:p>
        </w:tc>
      </w:tr>
      <w:tr w:rsidR="00BF47C5" w:rsidRPr="00650C14" w14:paraId="2BF734C0" w14:textId="77777777" w:rsidTr="009D7061">
        <w:trPr>
          <w:trHeight w:val="340"/>
        </w:trPr>
        <w:tc>
          <w:tcPr>
            <w:tcW w:w="2743" w:type="pct"/>
            <w:shd w:val="clear" w:color="auto" w:fill="auto"/>
            <w:noWrap/>
            <w:vAlign w:val="bottom"/>
          </w:tcPr>
          <w:p w14:paraId="13968A65" w14:textId="431C942F" w:rsidR="00BF47C5" w:rsidRPr="00BF47C5" w:rsidRDefault="00B61A06" w:rsidP="00365540">
            <w:pPr>
              <w:pStyle w:val="ListParagraph"/>
              <w:numPr>
                <w:ilvl w:val="0"/>
                <w:numId w:val="37"/>
              </w:numPr>
              <w:autoSpaceDE/>
              <w:autoSpaceDN/>
              <w:spacing w:line="276" w:lineRule="auto"/>
              <w:ind w:left="250"/>
              <w:rPr>
                <w:b/>
                <w:bCs/>
                <w:lang w:val="en-US"/>
              </w:rPr>
            </w:pPr>
            <w:r>
              <w:rPr>
                <w:b/>
                <w:bCs/>
                <w:lang w:val="en-US"/>
              </w:rPr>
              <w:t>Domestic borrowings</w:t>
            </w:r>
          </w:p>
        </w:tc>
        <w:tc>
          <w:tcPr>
            <w:tcW w:w="1129" w:type="pct"/>
            <w:shd w:val="clear" w:color="auto" w:fill="auto"/>
            <w:noWrap/>
            <w:vAlign w:val="center"/>
          </w:tcPr>
          <w:p w14:paraId="1147FCE4" w14:textId="77777777" w:rsidR="00BF47C5" w:rsidRPr="00650C14" w:rsidRDefault="00BF47C5" w:rsidP="001758E6">
            <w:pPr>
              <w:autoSpaceDE/>
              <w:autoSpaceDN/>
              <w:spacing w:line="276" w:lineRule="auto"/>
              <w:jc w:val="center"/>
              <w:rPr>
                <w:b/>
                <w:bCs/>
                <w:lang w:val="en-US"/>
              </w:rPr>
            </w:pPr>
          </w:p>
        </w:tc>
        <w:tc>
          <w:tcPr>
            <w:tcW w:w="1128" w:type="pct"/>
            <w:shd w:val="clear" w:color="auto" w:fill="auto"/>
            <w:noWrap/>
            <w:vAlign w:val="center"/>
          </w:tcPr>
          <w:p w14:paraId="11BD7326" w14:textId="77777777" w:rsidR="00BF47C5" w:rsidRPr="00650C14" w:rsidRDefault="00BF47C5" w:rsidP="001758E6">
            <w:pPr>
              <w:autoSpaceDE/>
              <w:autoSpaceDN/>
              <w:spacing w:line="276" w:lineRule="auto"/>
              <w:jc w:val="center"/>
              <w:rPr>
                <w:b/>
                <w:bCs/>
                <w:lang w:val="en-US"/>
              </w:rPr>
            </w:pPr>
          </w:p>
        </w:tc>
      </w:tr>
      <w:tr w:rsidR="00650C14" w:rsidRPr="00650C14" w14:paraId="6B421032" w14:textId="77777777" w:rsidTr="009D7061">
        <w:trPr>
          <w:trHeight w:val="340"/>
        </w:trPr>
        <w:tc>
          <w:tcPr>
            <w:tcW w:w="2743" w:type="pct"/>
            <w:shd w:val="clear" w:color="auto" w:fill="auto"/>
            <w:noWrap/>
            <w:vAlign w:val="bottom"/>
            <w:hideMark/>
          </w:tcPr>
          <w:p w14:paraId="0EF21300" w14:textId="4FC24731" w:rsidR="001E041C" w:rsidRPr="00650C14" w:rsidRDefault="001E041C" w:rsidP="000F2281">
            <w:pPr>
              <w:autoSpaceDE/>
              <w:autoSpaceDN/>
              <w:spacing w:line="276" w:lineRule="auto"/>
              <w:rPr>
                <w:lang w:val="en-US"/>
              </w:rPr>
            </w:pPr>
            <w:r w:rsidRPr="00650C14">
              <w:rPr>
                <w:lang w:val="en-US"/>
              </w:rPr>
              <w:t xml:space="preserve">Balance </w:t>
            </w:r>
            <w:r w:rsidR="00B61A06" w:rsidRPr="00650C14">
              <w:rPr>
                <w:lang w:val="en-US"/>
              </w:rPr>
              <w:t>at beginning of the year</w:t>
            </w:r>
          </w:p>
        </w:tc>
        <w:tc>
          <w:tcPr>
            <w:tcW w:w="1129" w:type="pct"/>
            <w:shd w:val="clear" w:color="auto" w:fill="auto"/>
            <w:noWrap/>
            <w:vAlign w:val="center"/>
            <w:hideMark/>
          </w:tcPr>
          <w:p w14:paraId="77CFA304" w14:textId="77777777" w:rsidR="001E041C" w:rsidRPr="00650C14" w:rsidRDefault="001E041C" w:rsidP="001758E6">
            <w:pPr>
              <w:autoSpaceDE/>
              <w:autoSpaceDN/>
              <w:spacing w:line="276" w:lineRule="auto"/>
              <w:jc w:val="center"/>
              <w:rPr>
                <w:lang w:val="en-US"/>
              </w:rPr>
            </w:pPr>
            <w:r w:rsidRPr="00650C14">
              <w:rPr>
                <w:lang w:val="en-US"/>
              </w:rPr>
              <w:t>xxx</w:t>
            </w:r>
          </w:p>
        </w:tc>
        <w:tc>
          <w:tcPr>
            <w:tcW w:w="1128" w:type="pct"/>
            <w:shd w:val="clear" w:color="auto" w:fill="auto"/>
            <w:noWrap/>
            <w:vAlign w:val="center"/>
            <w:hideMark/>
          </w:tcPr>
          <w:p w14:paraId="73ADBD3F" w14:textId="77777777" w:rsidR="001E041C" w:rsidRPr="00650C14" w:rsidRDefault="001E041C" w:rsidP="001758E6">
            <w:pPr>
              <w:autoSpaceDE/>
              <w:autoSpaceDN/>
              <w:spacing w:line="276" w:lineRule="auto"/>
              <w:jc w:val="center"/>
              <w:rPr>
                <w:lang w:val="en-US"/>
              </w:rPr>
            </w:pPr>
            <w:r w:rsidRPr="00650C14">
              <w:rPr>
                <w:lang w:val="en-US"/>
              </w:rPr>
              <w:t>xxx</w:t>
            </w:r>
          </w:p>
        </w:tc>
      </w:tr>
      <w:tr w:rsidR="00650C14" w:rsidRPr="00650C14" w14:paraId="74B69ACA" w14:textId="77777777" w:rsidTr="009D7061">
        <w:trPr>
          <w:trHeight w:val="340"/>
        </w:trPr>
        <w:tc>
          <w:tcPr>
            <w:tcW w:w="2743" w:type="pct"/>
            <w:shd w:val="clear" w:color="auto" w:fill="auto"/>
            <w:noWrap/>
            <w:vAlign w:val="bottom"/>
          </w:tcPr>
          <w:p w14:paraId="42BE04FD" w14:textId="7B172A52" w:rsidR="001E041C" w:rsidRPr="00650C14" w:rsidRDefault="001E041C" w:rsidP="000F2281">
            <w:pPr>
              <w:autoSpaceDE/>
              <w:autoSpaceDN/>
              <w:spacing w:line="276" w:lineRule="auto"/>
              <w:rPr>
                <w:lang w:val="en-US"/>
              </w:rPr>
            </w:pPr>
            <w:r w:rsidRPr="00650C14">
              <w:rPr>
                <w:lang w:val="en-US"/>
              </w:rPr>
              <w:t xml:space="preserve">Domestic </w:t>
            </w:r>
            <w:r w:rsidR="00B61A06" w:rsidRPr="00650C14">
              <w:rPr>
                <w:lang w:val="en-US"/>
              </w:rPr>
              <w:t>borrowings during the year</w:t>
            </w:r>
          </w:p>
        </w:tc>
        <w:tc>
          <w:tcPr>
            <w:tcW w:w="1129" w:type="pct"/>
            <w:shd w:val="clear" w:color="auto" w:fill="auto"/>
            <w:noWrap/>
            <w:vAlign w:val="center"/>
          </w:tcPr>
          <w:p w14:paraId="0ED230C9" w14:textId="17C8B0DE" w:rsidR="001E041C" w:rsidRPr="00650C14" w:rsidRDefault="001E041C" w:rsidP="001758E6">
            <w:pPr>
              <w:autoSpaceDE/>
              <w:autoSpaceDN/>
              <w:spacing w:line="276" w:lineRule="auto"/>
              <w:jc w:val="center"/>
              <w:rPr>
                <w:lang w:val="en-US"/>
              </w:rPr>
            </w:pPr>
            <w:r w:rsidRPr="00650C14">
              <w:rPr>
                <w:lang w:val="en-US"/>
              </w:rPr>
              <w:t>xxx</w:t>
            </w:r>
          </w:p>
        </w:tc>
        <w:tc>
          <w:tcPr>
            <w:tcW w:w="1128" w:type="pct"/>
            <w:shd w:val="clear" w:color="auto" w:fill="auto"/>
            <w:noWrap/>
            <w:vAlign w:val="center"/>
          </w:tcPr>
          <w:p w14:paraId="30A63E73" w14:textId="0935FD8F" w:rsidR="001E041C" w:rsidRPr="00650C14" w:rsidRDefault="001E041C" w:rsidP="001758E6">
            <w:pPr>
              <w:autoSpaceDE/>
              <w:autoSpaceDN/>
              <w:spacing w:line="276" w:lineRule="auto"/>
              <w:jc w:val="center"/>
              <w:rPr>
                <w:lang w:val="en-US"/>
              </w:rPr>
            </w:pPr>
            <w:r w:rsidRPr="00650C14">
              <w:rPr>
                <w:lang w:val="en-US"/>
              </w:rPr>
              <w:t>xxx</w:t>
            </w:r>
          </w:p>
        </w:tc>
      </w:tr>
      <w:tr w:rsidR="00650C14" w:rsidRPr="00650C14" w14:paraId="39E06486" w14:textId="77777777" w:rsidTr="009D7061">
        <w:trPr>
          <w:trHeight w:val="340"/>
        </w:trPr>
        <w:tc>
          <w:tcPr>
            <w:tcW w:w="2743" w:type="pct"/>
            <w:shd w:val="clear" w:color="auto" w:fill="auto"/>
            <w:vAlign w:val="bottom"/>
            <w:hideMark/>
          </w:tcPr>
          <w:p w14:paraId="7C8BA837" w14:textId="3D72ADC4" w:rsidR="001E041C" w:rsidRPr="00650C14" w:rsidRDefault="001E041C" w:rsidP="000F2281">
            <w:pPr>
              <w:autoSpaceDE/>
              <w:autoSpaceDN/>
              <w:spacing w:line="276" w:lineRule="auto"/>
              <w:rPr>
                <w:lang w:val="en-US"/>
              </w:rPr>
            </w:pPr>
            <w:r w:rsidRPr="00650C14">
              <w:rPr>
                <w:lang w:val="en-US"/>
              </w:rPr>
              <w:t xml:space="preserve">Repayments </w:t>
            </w:r>
            <w:r w:rsidR="00B61A06" w:rsidRPr="00650C14">
              <w:rPr>
                <w:lang w:val="en-US"/>
              </w:rPr>
              <w:t xml:space="preserve">during the </w:t>
            </w:r>
            <w:r w:rsidR="00B61A06">
              <w:rPr>
                <w:lang w:val="en-US"/>
              </w:rPr>
              <w:t>year</w:t>
            </w:r>
          </w:p>
        </w:tc>
        <w:tc>
          <w:tcPr>
            <w:tcW w:w="1129" w:type="pct"/>
            <w:shd w:val="clear" w:color="auto" w:fill="auto"/>
            <w:noWrap/>
            <w:vAlign w:val="center"/>
            <w:hideMark/>
          </w:tcPr>
          <w:p w14:paraId="14C14A62" w14:textId="5E8E5F67" w:rsidR="001E041C" w:rsidRPr="00650C14" w:rsidRDefault="001E041C" w:rsidP="001758E6">
            <w:pPr>
              <w:autoSpaceDE/>
              <w:autoSpaceDN/>
              <w:spacing w:line="276" w:lineRule="auto"/>
              <w:jc w:val="center"/>
              <w:rPr>
                <w:lang w:val="en-US"/>
              </w:rPr>
            </w:pPr>
            <w:r w:rsidRPr="00650C14">
              <w:rPr>
                <w:lang w:val="en-US"/>
              </w:rPr>
              <w:t>(xxx)</w:t>
            </w:r>
          </w:p>
        </w:tc>
        <w:tc>
          <w:tcPr>
            <w:tcW w:w="1128" w:type="pct"/>
            <w:shd w:val="clear" w:color="auto" w:fill="auto"/>
            <w:noWrap/>
            <w:vAlign w:val="center"/>
            <w:hideMark/>
          </w:tcPr>
          <w:p w14:paraId="564F4394" w14:textId="66B3B3E2" w:rsidR="001E041C" w:rsidRPr="00650C14" w:rsidRDefault="001E041C" w:rsidP="001758E6">
            <w:pPr>
              <w:autoSpaceDE/>
              <w:autoSpaceDN/>
              <w:spacing w:line="276" w:lineRule="auto"/>
              <w:jc w:val="center"/>
              <w:rPr>
                <w:lang w:val="en-US"/>
              </w:rPr>
            </w:pPr>
            <w:r w:rsidRPr="00650C14">
              <w:rPr>
                <w:lang w:val="en-US"/>
              </w:rPr>
              <w:t>(xxx)</w:t>
            </w:r>
          </w:p>
        </w:tc>
      </w:tr>
      <w:tr w:rsidR="00650C14" w:rsidRPr="00650C14" w14:paraId="5B145E64" w14:textId="77777777" w:rsidTr="009D7061">
        <w:trPr>
          <w:trHeight w:val="340"/>
        </w:trPr>
        <w:tc>
          <w:tcPr>
            <w:tcW w:w="2743" w:type="pct"/>
            <w:shd w:val="clear" w:color="auto" w:fill="auto"/>
            <w:noWrap/>
            <w:vAlign w:val="bottom"/>
            <w:hideMark/>
          </w:tcPr>
          <w:p w14:paraId="707D47C3" w14:textId="7D2AC8CC" w:rsidR="001E041C" w:rsidRPr="00650C14" w:rsidRDefault="00AE7153" w:rsidP="000F2281">
            <w:pPr>
              <w:autoSpaceDE/>
              <w:autoSpaceDN/>
              <w:spacing w:line="276" w:lineRule="auto"/>
              <w:rPr>
                <w:b/>
                <w:bCs/>
                <w:lang w:val="en-US"/>
              </w:rPr>
            </w:pPr>
            <w:r w:rsidRPr="00BF47C5">
              <w:rPr>
                <w:b/>
                <w:bCs/>
                <w:lang w:val="en-US"/>
              </w:rPr>
              <w:t xml:space="preserve">Balance </w:t>
            </w:r>
            <w:r w:rsidR="00B61A06" w:rsidRPr="00BF47C5">
              <w:rPr>
                <w:b/>
                <w:bCs/>
                <w:lang w:val="en-US"/>
              </w:rPr>
              <w:t xml:space="preserve">at end of the </w:t>
            </w:r>
            <w:r w:rsidR="00B61A06">
              <w:rPr>
                <w:b/>
                <w:bCs/>
                <w:lang w:val="en-US"/>
              </w:rPr>
              <w:t>year</w:t>
            </w:r>
          </w:p>
        </w:tc>
        <w:tc>
          <w:tcPr>
            <w:tcW w:w="1129" w:type="pct"/>
            <w:shd w:val="clear" w:color="auto" w:fill="auto"/>
            <w:noWrap/>
            <w:vAlign w:val="center"/>
            <w:hideMark/>
          </w:tcPr>
          <w:p w14:paraId="1136F0F0" w14:textId="77777777" w:rsidR="001E041C" w:rsidRPr="00650C14" w:rsidRDefault="001E041C" w:rsidP="001758E6">
            <w:pPr>
              <w:autoSpaceDE/>
              <w:autoSpaceDN/>
              <w:spacing w:line="276" w:lineRule="auto"/>
              <w:jc w:val="center"/>
              <w:rPr>
                <w:b/>
                <w:bCs/>
              </w:rPr>
            </w:pPr>
            <w:r w:rsidRPr="00650C14">
              <w:rPr>
                <w:b/>
                <w:bCs/>
              </w:rPr>
              <w:t>xxx</w:t>
            </w:r>
          </w:p>
        </w:tc>
        <w:tc>
          <w:tcPr>
            <w:tcW w:w="1128" w:type="pct"/>
            <w:shd w:val="clear" w:color="auto" w:fill="auto"/>
            <w:noWrap/>
            <w:vAlign w:val="center"/>
            <w:hideMark/>
          </w:tcPr>
          <w:p w14:paraId="03C5ECA6" w14:textId="77777777" w:rsidR="001E041C" w:rsidRPr="00650C14" w:rsidRDefault="001E041C" w:rsidP="001758E6">
            <w:pPr>
              <w:autoSpaceDE/>
              <w:autoSpaceDN/>
              <w:spacing w:line="276" w:lineRule="auto"/>
              <w:jc w:val="center"/>
              <w:rPr>
                <w:b/>
                <w:bCs/>
              </w:rPr>
            </w:pPr>
            <w:r w:rsidRPr="00650C14">
              <w:rPr>
                <w:b/>
                <w:bCs/>
              </w:rPr>
              <w:t>xxx</w:t>
            </w:r>
          </w:p>
        </w:tc>
      </w:tr>
      <w:tr w:rsidR="00AE7153" w:rsidRPr="00650C14" w14:paraId="20BE5C2A" w14:textId="77777777" w:rsidTr="009D7061">
        <w:trPr>
          <w:trHeight w:val="340"/>
        </w:trPr>
        <w:tc>
          <w:tcPr>
            <w:tcW w:w="2743" w:type="pct"/>
            <w:shd w:val="clear" w:color="auto" w:fill="auto"/>
            <w:noWrap/>
            <w:vAlign w:val="bottom"/>
          </w:tcPr>
          <w:p w14:paraId="01A5DAC8" w14:textId="77777777" w:rsidR="00AE7153" w:rsidRPr="00BF47C5" w:rsidRDefault="00AE7153" w:rsidP="000F2281">
            <w:pPr>
              <w:autoSpaceDE/>
              <w:autoSpaceDN/>
              <w:spacing w:line="276" w:lineRule="auto"/>
              <w:rPr>
                <w:b/>
                <w:bCs/>
                <w:lang w:val="en-US"/>
              </w:rPr>
            </w:pPr>
          </w:p>
        </w:tc>
        <w:tc>
          <w:tcPr>
            <w:tcW w:w="1129" w:type="pct"/>
            <w:shd w:val="clear" w:color="auto" w:fill="auto"/>
            <w:noWrap/>
            <w:vAlign w:val="center"/>
          </w:tcPr>
          <w:p w14:paraId="52C6E852" w14:textId="77777777" w:rsidR="00AE7153" w:rsidRPr="00650C14" w:rsidRDefault="00AE7153" w:rsidP="001758E6">
            <w:pPr>
              <w:autoSpaceDE/>
              <w:autoSpaceDN/>
              <w:spacing w:line="276" w:lineRule="auto"/>
              <w:jc w:val="center"/>
              <w:rPr>
                <w:b/>
                <w:bCs/>
              </w:rPr>
            </w:pPr>
          </w:p>
        </w:tc>
        <w:tc>
          <w:tcPr>
            <w:tcW w:w="1128" w:type="pct"/>
            <w:shd w:val="clear" w:color="auto" w:fill="auto"/>
            <w:noWrap/>
            <w:vAlign w:val="center"/>
          </w:tcPr>
          <w:p w14:paraId="33CB7E70" w14:textId="77777777" w:rsidR="00AE7153" w:rsidRPr="00650C14" w:rsidRDefault="00AE7153" w:rsidP="001758E6">
            <w:pPr>
              <w:autoSpaceDE/>
              <w:autoSpaceDN/>
              <w:spacing w:line="276" w:lineRule="auto"/>
              <w:jc w:val="center"/>
              <w:rPr>
                <w:b/>
                <w:bCs/>
              </w:rPr>
            </w:pPr>
          </w:p>
        </w:tc>
      </w:tr>
      <w:tr w:rsidR="001E041C" w:rsidRPr="00650C14" w14:paraId="6320EABC" w14:textId="77777777" w:rsidTr="009D7061">
        <w:trPr>
          <w:trHeight w:val="340"/>
        </w:trPr>
        <w:tc>
          <w:tcPr>
            <w:tcW w:w="2743" w:type="pct"/>
            <w:shd w:val="clear" w:color="auto" w:fill="auto"/>
            <w:noWrap/>
            <w:vAlign w:val="bottom"/>
          </w:tcPr>
          <w:p w14:paraId="5E018A00" w14:textId="60213BA6" w:rsidR="00AA5AB1" w:rsidRDefault="001E041C" w:rsidP="000F2281">
            <w:pPr>
              <w:autoSpaceDE/>
              <w:autoSpaceDN/>
              <w:spacing w:line="276" w:lineRule="auto"/>
              <w:rPr>
                <w:b/>
                <w:bCs/>
                <w:lang w:val="en-US"/>
              </w:rPr>
            </w:pPr>
            <w:r w:rsidRPr="00650C14">
              <w:rPr>
                <w:b/>
                <w:bCs/>
                <w:lang w:val="en-US"/>
              </w:rPr>
              <w:t xml:space="preserve">Balance </w:t>
            </w:r>
            <w:r w:rsidR="00B61A06" w:rsidRPr="00650C14">
              <w:rPr>
                <w:b/>
                <w:bCs/>
                <w:lang w:val="en-US"/>
              </w:rPr>
              <w:t xml:space="preserve">at end of the period- domestic and </w:t>
            </w:r>
          </w:p>
          <w:p w14:paraId="1CD1301A" w14:textId="1A7651B1" w:rsidR="001E041C" w:rsidRPr="00650C14" w:rsidRDefault="001E041C" w:rsidP="000F2281">
            <w:pPr>
              <w:autoSpaceDE/>
              <w:autoSpaceDN/>
              <w:spacing w:line="276" w:lineRule="auto"/>
              <w:rPr>
                <w:b/>
                <w:bCs/>
                <w:lang w:val="en-US"/>
              </w:rPr>
            </w:pPr>
            <w:r w:rsidRPr="00650C14">
              <w:rPr>
                <w:b/>
                <w:bCs/>
                <w:lang w:val="en-US"/>
              </w:rPr>
              <w:t xml:space="preserve">External </w:t>
            </w:r>
            <w:r w:rsidR="00B61A06" w:rsidRPr="00650C14">
              <w:rPr>
                <w:b/>
                <w:bCs/>
                <w:lang w:val="en-US"/>
              </w:rPr>
              <w:t xml:space="preserve">borrowings c = </w:t>
            </w:r>
            <w:proofErr w:type="spellStart"/>
            <w:r w:rsidR="00B61A06" w:rsidRPr="00650C14">
              <w:rPr>
                <w:b/>
                <w:bCs/>
                <w:lang w:val="en-US"/>
              </w:rPr>
              <w:t>a+b</w:t>
            </w:r>
            <w:proofErr w:type="spellEnd"/>
          </w:p>
        </w:tc>
        <w:tc>
          <w:tcPr>
            <w:tcW w:w="1129" w:type="pct"/>
            <w:shd w:val="clear" w:color="auto" w:fill="auto"/>
            <w:noWrap/>
            <w:vAlign w:val="center"/>
          </w:tcPr>
          <w:p w14:paraId="202F0E05" w14:textId="5F854987" w:rsidR="001E041C" w:rsidRPr="00650C14" w:rsidRDefault="001E041C" w:rsidP="001758E6">
            <w:pPr>
              <w:autoSpaceDE/>
              <w:autoSpaceDN/>
              <w:spacing w:line="276" w:lineRule="auto"/>
              <w:jc w:val="center"/>
              <w:rPr>
                <w:b/>
                <w:bCs/>
                <w:lang w:val="en-US"/>
              </w:rPr>
            </w:pPr>
            <w:r w:rsidRPr="00650C14">
              <w:rPr>
                <w:b/>
                <w:bCs/>
              </w:rPr>
              <w:t>xxx</w:t>
            </w:r>
          </w:p>
        </w:tc>
        <w:tc>
          <w:tcPr>
            <w:tcW w:w="1128" w:type="pct"/>
            <w:shd w:val="clear" w:color="auto" w:fill="auto"/>
            <w:noWrap/>
            <w:vAlign w:val="center"/>
          </w:tcPr>
          <w:p w14:paraId="48398E9D" w14:textId="1762B3E3" w:rsidR="001E041C" w:rsidRPr="00650C14" w:rsidRDefault="001E041C" w:rsidP="001758E6">
            <w:pPr>
              <w:autoSpaceDE/>
              <w:autoSpaceDN/>
              <w:spacing w:line="276" w:lineRule="auto"/>
              <w:jc w:val="center"/>
              <w:rPr>
                <w:b/>
                <w:bCs/>
                <w:lang w:val="en-US"/>
              </w:rPr>
            </w:pPr>
            <w:r w:rsidRPr="00650C14">
              <w:rPr>
                <w:b/>
                <w:bCs/>
              </w:rPr>
              <w:t>xxx</w:t>
            </w:r>
          </w:p>
        </w:tc>
      </w:tr>
      <w:tr w:rsidR="006A1745" w:rsidRPr="00650C14" w14:paraId="3B3B4A40" w14:textId="77777777" w:rsidTr="009D7061">
        <w:trPr>
          <w:trHeight w:val="340"/>
        </w:trPr>
        <w:tc>
          <w:tcPr>
            <w:tcW w:w="27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A33165" w14:textId="77777777" w:rsidR="006A1745" w:rsidRPr="006A1745" w:rsidRDefault="006A1745">
            <w:pPr>
              <w:autoSpaceDE/>
              <w:autoSpaceDN/>
              <w:spacing w:line="276" w:lineRule="auto"/>
              <w:rPr>
                <w:b/>
                <w:bCs/>
                <w:lang w:val="en-US"/>
              </w:rPr>
            </w:pP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ACB2D" w14:textId="45D4C661" w:rsidR="006A1745" w:rsidRPr="006A1745" w:rsidRDefault="006A1745" w:rsidP="001758E6">
            <w:pPr>
              <w:autoSpaceDE/>
              <w:autoSpaceDN/>
              <w:spacing w:line="276" w:lineRule="auto"/>
              <w:jc w:val="center"/>
              <w:rPr>
                <w:b/>
                <w:bCs/>
              </w:rPr>
            </w:pPr>
          </w:p>
        </w:tc>
        <w:tc>
          <w:tcPr>
            <w:tcW w:w="11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41753D" w14:textId="0E4345AD" w:rsidR="006A1745" w:rsidRPr="006A1745" w:rsidRDefault="006A1745" w:rsidP="001758E6">
            <w:pPr>
              <w:autoSpaceDE/>
              <w:autoSpaceDN/>
              <w:spacing w:line="276" w:lineRule="auto"/>
              <w:jc w:val="center"/>
              <w:rPr>
                <w:b/>
                <w:bCs/>
              </w:rPr>
            </w:pPr>
          </w:p>
        </w:tc>
      </w:tr>
      <w:tr w:rsidR="006A1745" w:rsidRPr="00650C14" w14:paraId="11B299CC" w14:textId="77777777" w:rsidTr="009D7061">
        <w:trPr>
          <w:trHeight w:val="340"/>
        </w:trPr>
        <w:tc>
          <w:tcPr>
            <w:tcW w:w="27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9C4FB7" w14:textId="77777777" w:rsidR="006A1745" w:rsidRPr="006A1745" w:rsidRDefault="006A1745">
            <w:pPr>
              <w:autoSpaceDE/>
              <w:autoSpaceDN/>
              <w:spacing w:line="276" w:lineRule="auto"/>
              <w:rPr>
                <w:b/>
                <w:bCs/>
                <w:lang w:val="en-US"/>
              </w:rPr>
            </w:pPr>
            <w:r w:rsidRPr="006A1745">
              <w:rPr>
                <w:b/>
                <w:bCs/>
                <w:lang w:val="en-US"/>
              </w:rPr>
              <w:t>Short Term Borrowings (Current Portion)</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AB10D9" w14:textId="77777777" w:rsidR="006A1745" w:rsidRPr="006A1745" w:rsidRDefault="006A1745" w:rsidP="001758E6">
            <w:pPr>
              <w:autoSpaceDE/>
              <w:autoSpaceDN/>
              <w:spacing w:line="276" w:lineRule="auto"/>
              <w:jc w:val="center"/>
              <w:rPr>
                <w:b/>
                <w:bCs/>
              </w:rPr>
            </w:pPr>
            <w:r w:rsidRPr="006A1745">
              <w:rPr>
                <w:b/>
                <w:bCs/>
              </w:rPr>
              <w:t>xxx</w:t>
            </w:r>
          </w:p>
        </w:tc>
        <w:tc>
          <w:tcPr>
            <w:tcW w:w="11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227EE" w14:textId="77777777" w:rsidR="006A1745" w:rsidRPr="006A1745" w:rsidRDefault="006A1745" w:rsidP="001758E6">
            <w:pPr>
              <w:autoSpaceDE/>
              <w:autoSpaceDN/>
              <w:spacing w:line="276" w:lineRule="auto"/>
              <w:jc w:val="center"/>
              <w:rPr>
                <w:b/>
                <w:bCs/>
              </w:rPr>
            </w:pPr>
            <w:r w:rsidRPr="006A1745">
              <w:rPr>
                <w:b/>
                <w:bCs/>
              </w:rPr>
              <w:t>xxx</w:t>
            </w:r>
          </w:p>
        </w:tc>
      </w:tr>
      <w:tr w:rsidR="006A1745" w:rsidRPr="00650C14" w14:paraId="518BF4A9" w14:textId="77777777" w:rsidTr="009D7061">
        <w:trPr>
          <w:trHeight w:val="340"/>
        </w:trPr>
        <w:tc>
          <w:tcPr>
            <w:tcW w:w="27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C2F3C4" w14:textId="77777777" w:rsidR="006A1745" w:rsidRPr="006A1745" w:rsidRDefault="006A1745">
            <w:pPr>
              <w:autoSpaceDE/>
              <w:autoSpaceDN/>
              <w:spacing w:line="276" w:lineRule="auto"/>
              <w:rPr>
                <w:b/>
                <w:bCs/>
                <w:lang w:val="en-US"/>
              </w:rPr>
            </w:pPr>
            <w:r w:rsidRPr="006A1745">
              <w:rPr>
                <w:b/>
                <w:bCs/>
                <w:lang w:val="en-US"/>
              </w:rPr>
              <w:t>Long Term Borrowings</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E52B6" w14:textId="77777777" w:rsidR="006A1745" w:rsidRPr="006A1745" w:rsidRDefault="006A1745" w:rsidP="001758E6">
            <w:pPr>
              <w:autoSpaceDE/>
              <w:autoSpaceDN/>
              <w:spacing w:line="276" w:lineRule="auto"/>
              <w:jc w:val="center"/>
              <w:rPr>
                <w:b/>
                <w:bCs/>
              </w:rPr>
            </w:pPr>
            <w:r w:rsidRPr="006A1745">
              <w:rPr>
                <w:b/>
                <w:bCs/>
              </w:rPr>
              <w:t>xxx</w:t>
            </w:r>
          </w:p>
        </w:tc>
        <w:tc>
          <w:tcPr>
            <w:tcW w:w="11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7E5E9" w14:textId="77777777" w:rsidR="006A1745" w:rsidRPr="006A1745" w:rsidRDefault="006A1745" w:rsidP="001758E6">
            <w:pPr>
              <w:autoSpaceDE/>
              <w:autoSpaceDN/>
              <w:spacing w:line="276" w:lineRule="auto"/>
              <w:jc w:val="center"/>
              <w:rPr>
                <w:b/>
                <w:bCs/>
              </w:rPr>
            </w:pPr>
            <w:r w:rsidRPr="006A1745">
              <w:rPr>
                <w:b/>
                <w:bCs/>
              </w:rPr>
              <w:t>xxx</w:t>
            </w:r>
          </w:p>
        </w:tc>
      </w:tr>
      <w:tr w:rsidR="006A1745" w:rsidRPr="00650C14" w14:paraId="47F36760" w14:textId="77777777" w:rsidTr="009D7061">
        <w:trPr>
          <w:trHeight w:val="340"/>
        </w:trPr>
        <w:tc>
          <w:tcPr>
            <w:tcW w:w="27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35C925" w14:textId="77777777" w:rsidR="006A1745" w:rsidRPr="006A1745" w:rsidRDefault="006A1745">
            <w:pPr>
              <w:autoSpaceDE/>
              <w:autoSpaceDN/>
              <w:spacing w:line="276" w:lineRule="auto"/>
              <w:rPr>
                <w:b/>
                <w:bCs/>
                <w:lang w:val="en-US"/>
              </w:rPr>
            </w:pPr>
            <w:r w:rsidRPr="006A1745">
              <w:rPr>
                <w:b/>
                <w:bCs/>
                <w:lang w:val="en-US"/>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24A71" w14:textId="77777777" w:rsidR="006A1745" w:rsidRPr="006A1745" w:rsidRDefault="006A1745" w:rsidP="001758E6">
            <w:pPr>
              <w:autoSpaceDE/>
              <w:autoSpaceDN/>
              <w:spacing w:line="276" w:lineRule="auto"/>
              <w:jc w:val="center"/>
              <w:rPr>
                <w:b/>
                <w:bCs/>
              </w:rPr>
            </w:pPr>
            <w:r w:rsidRPr="006A1745">
              <w:rPr>
                <w:b/>
                <w:bCs/>
              </w:rPr>
              <w:t>xxx</w:t>
            </w:r>
          </w:p>
        </w:tc>
        <w:tc>
          <w:tcPr>
            <w:tcW w:w="11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9E74CB" w14:textId="77777777" w:rsidR="006A1745" w:rsidRPr="006A1745" w:rsidRDefault="006A1745" w:rsidP="001758E6">
            <w:pPr>
              <w:autoSpaceDE/>
              <w:autoSpaceDN/>
              <w:spacing w:line="276" w:lineRule="auto"/>
              <w:jc w:val="center"/>
              <w:rPr>
                <w:b/>
                <w:bCs/>
              </w:rPr>
            </w:pPr>
            <w:r w:rsidRPr="006A1745">
              <w:rPr>
                <w:b/>
                <w:bCs/>
              </w:rPr>
              <w:t>xxx</w:t>
            </w:r>
          </w:p>
        </w:tc>
      </w:tr>
    </w:tbl>
    <w:p w14:paraId="13E59C51" w14:textId="3C9FE0C7" w:rsidR="000F2281" w:rsidRDefault="00226181" w:rsidP="00226181">
      <w:pPr>
        <w:autoSpaceDE/>
        <w:autoSpaceDN/>
        <w:rPr>
          <w:lang w:val="en-US"/>
        </w:rPr>
      </w:pPr>
      <w:r>
        <w:rPr>
          <w:lang w:val="en-US"/>
        </w:rPr>
        <w:br w:type="page"/>
      </w:r>
    </w:p>
    <w:p w14:paraId="20E0220C" w14:textId="3888852A" w:rsidR="00282880" w:rsidRPr="00650C14" w:rsidRDefault="00282880" w:rsidP="00AE7153">
      <w:pPr>
        <w:autoSpaceDE/>
        <w:autoSpaceDN/>
        <w:spacing w:line="360" w:lineRule="auto"/>
        <w:rPr>
          <w:lang w:val="en-US"/>
        </w:rPr>
      </w:pPr>
      <w:r w:rsidRPr="00650C14">
        <w:rPr>
          <w:lang w:val="en-US"/>
        </w:rPr>
        <w:lastRenderedPageBreak/>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F61A0E" w:rsidRPr="00650C14" w14:paraId="302A28D2" w14:textId="77777777" w:rsidTr="009D7061">
        <w:trPr>
          <w:trHeight w:val="397"/>
        </w:trPr>
        <w:tc>
          <w:tcPr>
            <w:tcW w:w="274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86F5EF" w14:textId="77777777" w:rsidR="00F61A0E" w:rsidRPr="00650C14" w:rsidRDefault="00F61A0E" w:rsidP="00F61A0E">
            <w:pPr>
              <w:autoSpaceDE/>
              <w:autoSpaceDN/>
              <w:spacing w:line="276" w:lineRule="auto"/>
              <w:rPr>
                <w:lang w:val="en-US"/>
              </w:rPr>
            </w:pPr>
          </w:p>
        </w:tc>
        <w:tc>
          <w:tcPr>
            <w:tcW w:w="112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95A7EB" w14:textId="1FB03D5E" w:rsidR="00F61A0E" w:rsidRPr="00650C14" w:rsidRDefault="00F61A0E" w:rsidP="00F61A0E">
            <w:pPr>
              <w:autoSpaceDE/>
              <w:autoSpaceDN/>
              <w:spacing w:line="276" w:lineRule="auto"/>
              <w:jc w:val="center"/>
              <w:rPr>
                <w:b/>
                <w:bCs/>
                <w:lang w:val="en-US"/>
              </w:rPr>
            </w:pPr>
            <w:r w:rsidRPr="009C61EC">
              <w:rPr>
                <w:b/>
                <w:bCs/>
                <w:color w:val="000000"/>
                <w:sz w:val="22"/>
                <w:szCs w:val="22"/>
                <w:lang w:val="en-US"/>
              </w:rPr>
              <w:t>Insert Current FY</w:t>
            </w:r>
          </w:p>
        </w:tc>
        <w:tc>
          <w:tcPr>
            <w:tcW w:w="112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E9E06E1"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557B0E6" w14:textId="0F7AE6D8" w:rsidR="00F61A0E"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650C14" w:rsidRPr="00650C14" w14:paraId="4C2F6420" w14:textId="77777777" w:rsidTr="009D7061">
        <w:trPr>
          <w:trHeight w:val="397"/>
        </w:trPr>
        <w:tc>
          <w:tcPr>
            <w:tcW w:w="274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6CBBC8" w14:textId="77777777" w:rsidR="00282880" w:rsidRPr="00650C14" w:rsidRDefault="00282880" w:rsidP="00AB70CF">
            <w:pPr>
              <w:autoSpaceDE/>
              <w:autoSpaceDN/>
              <w:spacing w:line="276" w:lineRule="auto"/>
              <w:rPr>
                <w:lang w:val="en-US"/>
              </w:rPr>
            </w:pPr>
          </w:p>
        </w:tc>
        <w:tc>
          <w:tcPr>
            <w:tcW w:w="112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6CCA09" w14:textId="387A769B" w:rsidR="00282880" w:rsidRPr="00650C14" w:rsidRDefault="000F2281" w:rsidP="000F2281">
            <w:pPr>
              <w:autoSpaceDE/>
              <w:autoSpaceDN/>
              <w:spacing w:line="276" w:lineRule="auto"/>
              <w:jc w:val="center"/>
              <w:rPr>
                <w:b/>
                <w:bCs/>
                <w:lang w:val="en-US"/>
              </w:rPr>
            </w:pPr>
            <w:r w:rsidRPr="00650C14">
              <w:rPr>
                <w:b/>
                <w:bCs/>
                <w:lang w:val="en-US"/>
              </w:rPr>
              <w:t>Kshs</w:t>
            </w:r>
          </w:p>
        </w:tc>
        <w:tc>
          <w:tcPr>
            <w:tcW w:w="112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28FA811" w14:textId="1D536E83" w:rsidR="00282880" w:rsidRPr="00650C14" w:rsidRDefault="000F2281" w:rsidP="000F2281">
            <w:pPr>
              <w:autoSpaceDE/>
              <w:autoSpaceDN/>
              <w:spacing w:line="276" w:lineRule="auto"/>
              <w:jc w:val="center"/>
              <w:rPr>
                <w:b/>
                <w:bCs/>
                <w:lang w:val="en-US"/>
              </w:rPr>
            </w:pPr>
            <w:r w:rsidRPr="00650C14">
              <w:rPr>
                <w:b/>
                <w:bCs/>
                <w:lang w:val="en-US"/>
              </w:rPr>
              <w:t>Kshs</w:t>
            </w:r>
          </w:p>
        </w:tc>
      </w:tr>
      <w:tr w:rsidR="00650C14" w:rsidRPr="00650C14" w14:paraId="1FE1AF42" w14:textId="77777777" w:rsidTr="009D7061">
        <w:trPr>
          <w:trHeight w:val="134"/>
        </w:trPr>
        <w:tc>
          <w:tcPr>
            <w:tcW w:w="2743" w:type="pct"/>
            <w:shd w:val="clear" w:color="auto" w:fill="auto"/>
            <w:noWrap/>
            <w:vAlign w:val="bottom"/>
            <w:hideMark/>
          </w:tcPr>
          <w:p w14:paraId="5120F232" w14:textId="35547D23" w:rsidR="00282880" w:rsidRPr="00650C14" w:rsidRDefault="000F2281" w:rsidP="000F2281">
            <w:pPr>
              <w:autoSpaceDE/>
              <w:autoSpaceDN/>
              <w:spacing w:line="276" w:lineRule="auto"/>
              <w:rPr>
                <w:b/>
                <w:bCs/>
                <w:lang w:val="en-US"/>
              </w:rPr>
            </w:pPr>
            <w:r w:rsidRPr="00650C14">
              <w:rPr>
                <w:b/>
                <w:bCs/>
                <w:lang w:val="en-US"/>
              </w:rPr>
              <w:t>External Borrowings</w:t>
            </w:r>
          </w:p>
        </w:tc>
        <w:tc>
          <w:tcPr>
            <w:tcW w:w="1129" w:type="pct"/>
            <w:shd w:val="clear" w:color="auto" w:fill="auto"/>
            <w:noWrap/>
            <w:vAlign w:val="center"/>
            <w:hideMark/>
          </w:tcPr>
          <w:p w14:paraId="77F84872" w14:textId="77777777" w:rsidR="00282880" w:rsidRPr="00650C14" w:rsidRDefault="00282880" w:rsidP="000F2281">
            <w:pPr>
              <w:autoSpaceDE/>
              <w:autoSpaceDN/>
              <w:spacing w:line="276" w:lineRule="auto"/>
              <w:jc w:val="center"/>
              <w:rPr>
                <w:lang w:val="en-US"/>
              </w:rPr>
            </w:pPr>
          </w:p>
        </w:tc>
        <w:tc>
          <w:tcPr>
            <w:tcW w:w="1129" w:type="pct"/>
            <w:shd w:val="clear" w:color="auto" w:fill="auto"/>
            <w:noWrap/>
            <w:vAlign w:val="center"/>
            <w:hideMark/>
          </w:tcPr>
          <w:p w14:paraId="0B0026EB" w14:textId="77777777" w:rsidR="00282880" w:rsidRPr="00650C14" w:rsidRDefault="00282880" w:rsidP="000F2281">
            <w:pPr>
              <w:autoSpaceDE/>
              <w:autoSpaceDN/>
              <w:spacing w:line="276" w:lineRule="auto"/>
              <w:jc w:val="center"/>
              <w:rPr>
                <w:lang w:val="en-US"/>
              </w:rPr>
            </w:pPr>
          </w:p>
        </w:tc>
      </w:tr>
      <w:tr w:rsidR="00650C14" w:rsidRPr="00650C14" w14:paraId="082FD7A1" w14:textId="77777777" w:rsidTr="009D7061">
        <w:trPr>
          <w:trHeight w:val="251"/>
        </w:trPr>
        <w:tc>
          <w:tcPr>
            <w:tcW w:w="2743" w:type="pct"/>
            <w:shd w:val="clear" w:color="auto" w:fill="auto"/>
            <w:noWrap/>
            <w:vAlign w:val="bottom"/>
            <w:hideMark/>
          </w:tcPr>
          <w:p w14:paraId="300D3F0F" w14:textId="5E27F082" w:rsidR="00282880" w:rsidRPr="00650C14" w:rsidRDefault="00282880" w:rsidP="000F2281">
            <w:pPr>
              <w:autoSpaceDE/>
              <w:autoSpaceDN/>
              <w:spacing w:line="276" w:lineRule="auto"/>
              <w:rPr>
                <w:lang w:val="en-US"/>
              </w:rPr>
            </w:pPr>
            <w:r w:rsidRPr="00650C14">
              <w:rPr>
                <w:lang w:val="en-US"/>
              </w:rPr>
              <w:t xml:space="preserve">Dollar </w:t>
            </w:r>
            <w:r w:rsidR="000F2281" w:rsidRPr="00650C14">
              <w:rPr>
                <w:lang w:val="en-US"/>
              </w:rPr>
              <w:t xml:space="preserve">Denominated Loan From ‘X </w:t>
            </w:r>
            <w:proofErr w:type="spellStart"/>
            <w:r w:rsidR="000F2281" w:rsidRPr="00650C14">
              <w:rPr>
                <w:lang w:val="en-US"/>
              </w:rPr>
              <w:t>Organisation</w:t>
            </w:r>
            <w:proofErr w:type="spellEnd"/>
            <w:r w:rsidR="000F2281" w:rsidRPr="00650C14">
              <w:rPr>
                <w:lang w:val="en-US"/>
              </w:rPr>
              <w:t>’</w:t>
            </w:r>
          </w:p>
        </w:tc>
        <w:tc>
          <w:tcPr>
            <w:tcW w:w="1129" w:type="pct"/>
            <w:shd w:val="clear" w:color="auto" w:fill="auto"/>
            <w:noWrap/>
            <w:vAlign w:val="center"/>
            <w:hideMark/>
          </w:tcPr>
          <w:p w14:paraId="0738F240" w14:textId="1D74498A" w:rsidR="00282880" w:rsidRPr="00650C14" w:rsidRDefault="000F2281" w:rsidP="009D7061">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2EB245E3" w14:textId="5F241A94" w:rsidR="00282880" w:rsidRPr="00650C14" w:rsidRDefault="000F2281" w:rsidP="009D7061">
            <w:pPr>
              <w:autoSpaceDE/>
              <w:autoSpaceDN/>
              <w:spacing w:line="276" w:lineRule="auto"/>
              <w:jc w:val="center"/>
              <w:rPr>
                <w:lang w:val="en-US"/>
              </w:rPr>
            </w:pPr>
            <w:r w:rsidRPr="00650C14">
              <w:rPr>
                <w:lang w:val="en-US"/>
              </w:rPr>
              <w:t>xxx</w:t>
            </w:r>
          </w:p>
        </w:tc>
      </w:tr>
      <w:tr w:rsidR="00650C14" w:rsidRPr="00650C14" w14:paraId="4AF536C6" w14:textId="77777777" w:rsidTr="009D7061">
        <w:trPr>
          <w:trHeight w:val="656"/>
        </w:trPr>
        <w:tc>
          <w:tcPr>
            <w:tcW w:w="2743" w:type="pct"/>
            <w:shd w:val="clear" w:color="auto" w:fill="auto"/>
            <w:vAlign w:val="bottom"/>
            <w:hideMark/>
          </w:tcPr>
          <w:p w14:paraId="2E6FFDE0" w14:textId="693E527F" w:rsidR="00282880" w:rsidRPr="00650C14" w:rsidRDefault="00282880" w:rsidP="000F2281">
            <w:pPr>
              <w:autoSpaceDE/>
              <w:autoSpaceDN/>
              <w:spacing w:line="276" w:lineRule="auto"/>
              <w:rPr>
                <w:lang w:val="en-US"/>
              </w:rPr>
            </w:pPr>
            <w:r w:rsidRPr="00650C14">
              <w:rPr>
                <w:lang w:val="en-US"/>
              </w:rPr>
              <w:t xml:space="preserve">Sterling Pound </w:t>
            </w:r>
            <w:r w:rsidR="000F2281" w:rsidRPr="00650C14">
              <w:rPr>
                <w:lang w:val="en-US"/>
              </w:rPr>
              <w:t>Denominated Loan From ‘Y</w:t>
            </w:r>
            <w:r w:rsidR="000F2281">
              <w:rPr>
                <w:lang w:val="en-US"/>
              </w:rPr>
              <w:t xml:space="preserve"> </w:t>
            </w:r>
            <w:proofErr w:type="spellStart"/>
            <w:r w:rsidR="000F2281" w:rsidRPr="00650C14">
              <w:rPr>
                <w:lang w:val="en-US"/>
              </w:rPr>
              <w:t>Organisation</w:t>
            </w:r>
            <w:proofErr w:type="spellEnd"/>
            <w:r w:rsidR="000F2281" w:rsidRPr="00650C14">
              <w:rPr>
                <w:lang w:val="en-US"/>
              </w:rPr>
              <w:t>’</w:t>
            </w:r>
          </w:p>
        </w:tc>
        <w:tc>
          <w:tcPr>
            <w:tcW w:w="1129" w:type="pct"/>
            <w:shd w:val="clear" w:color="auto" w:fill="auto"/>
            <w:noWrap/>
            <w:vAlign w:val="center"/>
            <w:hideMark/>
          </w:tcPr>
          <w:p w14:paraId="196B51AB" w14:textId="6E0417DA" w:rsidR="00282880" w:rsidRPr="00650C14" w:rsidRDefault="000F2281" w:rsidP="009D7061">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4528D80D" w14:textId="5049542E" w:rsidR="00282880" w:rsidRPr="00650C14" w:rsidRDefault="000F2281" w:rsidP="009D7061">
            <w:pPr>
              <w:autoSpaceDE/>
              <w:autoSpaceDN/>
              <w:spacing w:line="276" w:lineRule="auto"/>
              <w:jc w:val="center"/>
              <w:rPr>
                <w:lang w:val="en-US"/>
              </w:rPr>
            </w:pPr>
            <w:r w:rsidRPr="00650C14">
              <w:rPr>
                <w:lang w:val="en-US"/>
              </w:rPr>
              <w:t>xxx</w:t>
            </w:r>
          </w:p>
        </w:tc>
      </w:tr>
      <w:tr w:rsidR="00650C14" w:rsidRPr="00650C14" w14:paraId="178C6C5E" w14:textId="77777777" w:rsidTr="009D7061">
        <w:trPr>
          <w:trHeight w:val="161"/>
        </w:trPr>
        <w:tc>
          <w:tcPr>
            <w:tcW w:w="2743" w:type="pct"/>
            <w:shd w:val="clear" w:color="auto" w:fill="auto"/>
            <w:noWrap/>
            <w:vAlign w:val="bottom"/>
            <w:hideMark/>
          </w:tcPr>
          <w:p w14:paraId="3C4331C8" w14:textId="6797A1BB" w:rsidR="00282880" w:rsidRPr="00650C14" w:rsidRDefault="00282880" w:rsidP="000F2281">
            <w:pPr>
              <w:autoSpaceDE/>
              <w:autoSpaceDN/>
              <w:spacing w:line="276" w:lineRule="auto"/>
              <w:rPr>
                <w:lang w:val="en-US"/>
              </w:rPr>
            </w:pPr>
            <w:r w:rsidRPr="00650C14">
              <w:rPr>
                <w:lang w:val="en-US"/>
              </w:rPr>
              <w:t xml:space="preserve">Euro </w:t>
            </w:r>
            <w:r w:rsidR="000F2281" w:rsidRPr="00650C14">
              <w:rPr>
                <w:lang w:val="en-US"/>
              </w:rPr>
              <w:t xml:space="preserve">Denominated Loan </w:t>
            </w:r>
            <w:r w:rsidR="00CF38BA" w:rsidRPr="00650C14">
              <w:rPr>
                <w:lang w:val="en-US"/>
              </w:rPr>
              <w:t>from</w:t>
            </w:r>
            <w:r w:rsidR="000F2281" w:rsidRPr="00650C14">
              <w:rPr>
                <w:lang w:val="en-US"/>
              </w:rPr>
              <w:t xml:space="preserve"> Z </w:t>
            </w:r>
            <w:proofErr w:type="spellStart"/>
            <w:r w:rsidR="000F2281" w:rsidRPr="00650C14">
              <w:rPr>
                <w:lang w:val="en-US"/>
              </w:rPr>
              <w:t>Organisation</w:t>
            </w:r>
            <w:proofErr w:type="spellEnd"/>
            <w:r w:rsidR="000F2281" w:rsidRPr="00650C14">
              <w:rPr>
                <w:lang w:val="en-US"/>
              </w:rPr>
              <w:t>’</w:t>
            </w:r>
          </w:p>
        </w:tc>
        <w:tc>
          <w:tcPr>
            <w:tcW w:w="1129" w:type="pct"/>
            <w:shd w:val="clear" w:color="auto" w:fill="auto"/>
            <w:noWrap/>
            <w:vAlign w:val="center"/>
            <w:hideMark/>
          </w:tcPr>
          <w:p w14:paraId="78D9960D" w14:textId="3BADE3A4" w:rsidR="00282880" w:rsidRPr="00650C14" w:rsidRDefault="000F2281" w:rsidP="009D7061">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4E5E6D1A" w14:textId="1D66A10A" w:rsidR="00282880" w:rsidRPr="00650C14" w:rsidRDefault="000F2281" w:rsidP="009D7061">
            <w:pPr>
              <w:autoSpaceDE/>
              <w:autoSpaceDN/>
              <w:spacing w:line="276" w:lineRule="auto"/>
              <w:jc w:val="center"/>
              <w:rPr>
                <w:lang w:val="en-US"/>
              </w:rPr>
            </w:pPr>
            <w:r w:rsidRPr="00650C14">
              <w:rPr>
                <w:lang w:val="en-US"/>
              </w:rPr>
              <w:t>xxx</w:t>
            </w:r>
          </w:p>
        </w:tc>
      </w:tr>
      <w:tr w:rsidR="00650C14" w:rsidRPr="00650C14" w14:paraId="476F43B0" w14:textId="77777777" w:rsidTr="009D7061">
        <w:trPr>
          <w:trHeight w:val="397"/>
        </w:trPr>
        <w:tc>
          <w:tcPr>
            <w:tcW w:w="2743" w:type="pct"/>
            <w:shd w:val="clear" w:color="auto" w:fill="auto"/>
            <w:noWrap/>
            <w:vAlign w:val="bottom"/>
            <w:hideMark/>
          </w:tcPr>
          <w:p w14:paraId="01261789" w14:textId="67AE5A78" w:rsidR="00282880" w:rsidRPr="00650C14" w:rsidRDefault="000F2281" w:rsidP="000F2281">
            <w:pPr>
              <w:autoSpaceDE/>
              <w:autoSpaceDN/>
              <w:spacing w:line="276" w:lineRule="auto"/>
              <w:rPr>
                <w:b/>
                <w:bCs/>
                <w:lang w:val="en-US"/>
              </w:rPr>
            </w:pPr>
            <w:r w:rsidRPr="00650C14">
              <w:rPr>
                <w:b/>
                <w:bCs/>
                <w:lang w:val="en-US"/>
              </w:rPr>
              <w:t>Domestic Borrowings</w:t>
            </w:r>
          </w:p>
        </w:tc>
        <w:tc>
          <w:tcPr>
            <w:tcW w:w="1129" w:type="pct"/>
            <w:shd w:val="clear" w:color="auto" w:fill="auto"/>
            <w:noWrap/>
            <w:vAlign w:val="center"/>
            <w:hideMark/>
          </w:tcPr>
          <w:p w14:paraId="2D619DE4" w14:textId="77777777" w:rsidR="00282880" w:rsidRPr="00650C14" w:rsidRDefault="00282880" w:rsidP="009D7061">
            <w:pPr>
              <w:autoSpaceDE/>
              <w:autoSpaceDN/>
              <w:spacing w:line="276" w:lineRule="auto"/>
              <w:jc w:val="center"/>
              <w:rPr>
                <w:lang w:val="en-US"/>
              </w:rPr>
            </w:pPr>
          </w:p>
        </w:tc>
        <w:tc>
          <w:tcPr>
            <w:tcW w:w="1129" w:type="pct"/>
            <w:shd w:val="clear" w:color="auto" w:fill="auto"/>
            <w:noWrap/>
            <w:vAlign w:val="center"/>
            <w:hideMark/>
          </w:tcPr>
          <w:p w14:paraId="14F2F35F" w14:textId="77777777" w:rsidR="00282880" w:rsidRPr="00650C14" w:rsidRDefault="00282880" w:rsidP="009D7061">
            <w:pPr>
              <w:autoSpaceDE/>
              <w:autoSpaceDN/>
              <w:spacing w:line="276" w:lineRule="auto"/>
              <w:jc w:val="center"/>
              <w:rPr>
                <w:lang w:val="en-US"/>
              </w:rPr>
            </w:pPr>
          </w:p>
        </w:tc>
      </w:tr>
      <w:tr w:rsidR="00650C14" w:rsidRPr="00650C14" w14:paraId="73BB6259" w14:textId="77777777" w:rsidTr="009D7061">
        <w:trPr>
          <w:trHeight w:val="143"/>
        </w:trPr>
        <w:tc>
          <w:tcPr>
            <w:tcW w:w="2743" w:type="pct"/>
            <w:shd w:val="clear" w:color="auto" w:fill="auto"/>
            <w:noWrap/>
            <w:vAlign w:val="bottom"/>
            <w:hideMark/>
          </w:tcPr>
          <w:p w14:paraId="128493AA" w14:textId="0B66EF77"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From </w:t>
            </w:r>
            <w:r w:rsidRPr="00650C14">
              <w:rPr>
                <w:lang w:val="en-US"/>
              </w:rPr>
              <w:t>KCB</w:t>
            </w:r>
          </w:p>
        </w:tc>
        <w:tc>
          <w:tcPr>
            <w:tcW w:w="1129" w:type="pct"/>
            <w:shd w:val="clear" w:color="auto" w:fill="auto"/>
            <w:noWrap/>
            <w:vAlign w:val="center"/>
            <w:hideMark/>
          </w:tcPr>
          <w:p w14:paraId="03219EF4" w14:textId="063F7CB3" w:rsidR="00282880" w:rsidRPr="00650C14" w:rsidRDefault="000F2281" w:rsidP="009D7061">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3BDBA0FA" w14:textId="1F62A072" w:rsidR="00282880" w:rsidRPr="00650C14" w:rsidRDefault="000F2281" w:rsidP="009D7061">
            <w:pPr>
              <w:autoSpaceDE/>
              <w:autoSpaceDN/>
              <w:spacing w:line="276" w:lineRule="auto"/>
              <w:jc w:val="center"/>
              <w:rPr>
                <w:lang w:val="en-US"/>
              </w:rPr>
            </w:pPr>
            <w:r w:rsidRPr="00650C14">
              <w:rPr>
                <w:lang w:val="en-US"/>
              </w:rPr>
              <w:t>xxx</w:t>
            </w:r>
          </w:p>
        </w:tc>
      </w:tr>
      <w:tr w:rsidR="00650C14" w:rsidRPr="00650C14" w14:paraId="27627A18" w14:textId="77777777" w:rsidTr="009D7061">
        <w:trPr>
          <w:trHeight w:val="58"/>
        </w:trPr>
        <w:tc>
          <w:tcPr>
            <w:tcW w:w="2743" w:type="pct"/>
            <w:shd w:val="clear" w:color="auto" w:fill="auto"/>
            <w:vAlign w:val="bottom"/>
            <w:hideMark/>
          </w:tcPr>
          <w:p w14:paraId="76B8E4C5" w14:textId="00736CF2"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w:t>
            </w:r>
            <w:r w:rsidR="00CF38BA" w:rsidRPr="00650C14">
              <w:rPr>
                <w:lang w:val="en-US"/>
              </w:rPr>
              <w:t>from</w:t>
            </w:r>
            <w:r w:rsidR="000F2281" w:rsidRPr="00650C14">
              <w:rPr>
                <w:lang w:val="en-US"/>
              </w:rPr>
              <w:t xml:space="preserve"> </w:t>
            </w:r>
            <w:r w:rsidRPr="00650C14">
              <w:rPr>
                <w:lang w:val="en-US"/>
              </w:rPr>
              <w:t>Barclays Bank</w:t>
            </w:r>
          </w:p>
        </w:tc>
        <w:tc>
          <w:tcPr>
            <w:tcW w:w="1129" w:type="pct"/>
            <w:shd w:val="clear" w:color="auto" w:fill="auto"/>
            <w:noWrap/>
            <w:vAlign w:val="center"/>
            <w:hideMark/>
          </w:tcPr>
          <w:p w14:paraId="2E2D3DE6" w14:textId="3668572E" w:rsidR="00282880" w:rsidRPr="00650C14" w:rsidRDefault="000F2281" w:rsidP="009D7061">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18AC5C6D" w14:textId="08392CF1" w:rsidR="00282880" w:rsidRPr="00650C14" w:rsidRDefault="000F2281" w:rsidP="009D7061">
            <w:pPr>
              <w:autoSpaceDE/>
              <w:autoSpaceDN/>
              <w:spacing w:line="276" w:lineRule="auto"/>
              <w:jc w:val="center"/>
              <w:rPr>
                <w:lang w:val="en-US"/>
              </w:rPr>
            </w:pPr>
            <w:r w:rsidRPr="00650C14">
              <w:rPr>
                <w:lang w:val="en-US"/>
              </w:rPr>
              <w:t>xxx</w:t>
            </w:r>
          </w:p>
        </w:tc>
      </w:tr>
      <w:tr w:rsidR="00650C14" w:rsidRPr="00650C14" w14:paraId="14C8E5EF" w14:textId="77777777" w:rsidTr="009D7061">
        <w:trPr>
          <w:trHeight w:val="125"/>
        </w:trPr>
        <w:tc>
          <w:tcPr>
            <w:tcW w:w="2743" w:type="pct"/>
            <w:shd w:val="clear" w:color="auto" w:fill="auto"/>
            <w:vAlign w:val="bottom"/>
            <w:hideMark/>
          </w:tcPr>
          <w:p w14:paraId="07F2C2EA" w14:textId="0A999072"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w:t>
            </w:r>
            <w:r w:rsidR="00CF38BA" w:rsidRPr="00650C14">
              <w:rPr>
                <w:lang w:val="en-US"/>
              </w:rPr>
              <w:t>from</w:t>
            </w:r>
            <w:r w:rsidR="000F2281" w:rsidRPr="00650C14">
              <w:rPr>
                <w:lang w:val="en-US"/>
              </w:rPr>
              <w:t xml:space="preserve"> </w:t>
            </w:r>
            <w:r w:rsidRPr="00650C14">
              <w:rPr>
                <w:lang w:val="en-US"/>
              </w:rPr>
              <w:t>Consolidated Bank</w:t>
            </w:r>
          </w:p>
        </w:tc>
        <w:tc>
          <w:tcPr>
            <w:tcW w:w="1129" w:type="pct"/>
            <w:shd w:val="clear" w:color="auto" w:fill="auto"/>
            <w:noWrap/>
            <w:vAlign w:val="center"/>
            <w:hideMark/>
          </w:tcPr>
          <w:p w14:paraId="072C3678" w14:textId="3A34EB72" w:rsidR="00282880" w:rsidRPr="00650C14" w:rsidRDefault="000F2281" w:rsidP="009D7061">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46325A8E" w14:textId="01B53731" w:rsidR="00282880" w:rsidRPr="00650C14" w:rsidRDefault="000F2281" w:rsidP="009D7061">
            <w:pPr>
              <w:autoSpaceDE/>
              <w:autoSpaceDN/>
              <w:spacing w:line="276" w:lineRule="auto"/>
              <w:jc w:val="center"/>
              <w:rPr>
                <w:lang w:val="en-US"/>
              </w:rPr>
            </w:pPr>
            <w:r w:rsidRPr="00650C14">
              <w:rPr>
                <w:lang w:val="en-US"/>
              </w:rPr>
              <w:t>xxx</w:t>
            </w:r>
          </w:p>
        </w:tc>
      </w:tr>
      <w:tr w:rsidR="00473C81" w:rsidRPr="00650C14" w14:paraId="26A991D4" w14:textId="77777777" w:rsidTr="009D7061">
        <w:trPr>
          <w:trHeight w:val="62"/>
        </w:trPr>
        <w:tc>
          <w:tcPr>
            <w:tcW w:w="2743" w:type="pct"/>
            <w:shd w:val="clear" w:color="auto" w:fill="auto"/>
            <w:noWrap/>
            <w:vAlign w:val="bottom"/>
            <w:hideMark/>
          </w:tcPr>
          <w:p w14:paraId="7A29CE53" w14:textId="72A5D6FA" w:rsidR="00282880" w:rsidRPr="00650C14" w:rsidRDefault="00282880" w:rsidP="000F2281">
            <w:pPr>
              <w:autoSpaceDE/>
              <w:autoSpaceDN/>
              <w:spacing w:line="276" w:lineRule="auto"/>
              <w:rPr>
                <w:lang w:val="en-US"/>
              </w:rPr>
            </w:pPr>
            <w:r w:rsidRPr="00650C14">
              <w:rPr>
                <w:lang w:val="en-US"/>
              </w:rPr>
              <w:t xml:space="preserve">Total </w:t>
            </w:r>
            <w:r w:rsidR="000F2281" w:rsidRPr="00650C14">
              <w:rPr>
                <w:lang w:val="en-US"/>
              </w:rPr>
              <w:t xml:space="preserve">Balance </w:t>
            </w:r>
            <w:r w:rsidR="00CF38BA" w:rsidRPr="00650C14">
              <w:rPr>
                <w:lang w:val="en-US"/>
              </w:rPr>
              <w:t>at</w:t>
            </w:r>
            <w:r w:rsidR="000F2281" w:rsidRPr="00650C14">
              <w:rPr>
                <w:lang w:val="en-US"/>
              </w:rPr>
              <w:t xml:space="preserve"> End </w:t>
            </w:r>
            <w:proofErr w:type="gramStart"/>
            <w:r w:rsidR="000F2281" w:rsidRPr="00650C14">
              <w:rPr>
                <w:lang w:val="en-US"/>
              </w:rPr>
              <w:t>Of</w:t>
            </w:r>
            <w:proofErr w:type="gramEnd"/>
            <w:r w:rsidR="000F2281" w:rsidRPr="00650C14">
              <w:rPr>
                <w:lang w:val="en-US"/>
              </w:rPr>
              <w:t xml:space="preserve"> The Year</w:t>
            </w:r>
          </w:p>
        </w:tc>
        <w:tc>
          <w:tcPr>
            <w:tcW w:w="1129" w:type="pct"/>
            <w:shd w:val="clear" w:color="auto" w:fill="auto"/>
            <w:noWrap/>
            <w:vAlign w:val="center"/>
            <w:hideMark/>
          </w:tcPr>
          <w:p w14:paraId="30DD3173" w14:textId="167FB0FA" w:rsidR="00282880" w:rsidRPr="00650C14" w:rsidRDefault="000F2281" w:rsidP="009D7061">
            <w:pPr>
              <w:autoSpaceDE/>
              <w:autoSpaceDN/>
              <w:spacing w:line="276" w:lineRule="auto"/>
              <w:jc w:val="center"/>
              <w:rPr>
                <w:b/>
                <w:bCs/>
                <w:lang w:val="en-US"/>
              </w:rPr>
            </w:pPr>
            <w:r w:rsidRPr="00650C14">
              <w:rPr>
                <w:b/>
                <w:bCs/>
                <w:lang w:val="en-US"/>
              </w:rPr>
              <w:t>xxx</w:t>
            </w:r>
          </w:p>
        </w:tc>
        <w:tc>
          <w:tcPr>
            <w:tcW w:w="1129" w:type="pct"/>
            <w:shd w:val="clear" w:color="auto" w:fill="auto"/>
            <w:noWrap/>
            <w:vAlign w:val="center"/>
            <w:hideMark/>
          </w:tcPr>
          <w:p w14:paraId="30BEE6D0" w14:textId="2F0C1848" w:rsidR="00282880" w:rsidRPr="00650C14" w:rsidRDefault="000F2281" w:rsidP="009D7061">
            <w:pPr>
              <w:autoSpaceDE/>
              <w:autoSpaceDN/>
              <w:spacing w:line="276" w:lineRule="auto"/>
              <w:jc w:val="center"/>
              <w:rPr>
                <w:b/>
                <w:bCs/>
                <w:lang w:val="en-US"/>
              </w:rPr>
            </w:pPr>
            <w:r w:rsidRPr="00650C14">
              <w:rPr>
                <w:b/>
                <w:bCs/>
                <w:lang w:val="en-US"/>
              </w:rPr>
              <w:t>xxx</w:t>
            </w:r>
          </w:p>
        </w:tc>
      </w:tr>
    </w:tbl>
    <w:p w14:paraId="3466F13B" w14:textId="77777777" w:rsidR="00CF38BA" w:rsidRPr="002B031C" w:rsidRDefault="00CF38BA" w:rsidP="00CF38BA">
      <w:pPr>
        <w:autoSpaceDE/>
        <w:autoSpaceDN/>
        <w:spacing w:line="276" w:lineRule="auto"/>
        <w:jc w:val="both"/>
        <w:rPr>
          <w:bCs/>
          <w:i/>
        </w:rPr>
      </w:pPr>
    </w:p>
    <w:p w14:paraId="6F3197DA" w14:textId="6FC7C700" w:rsidR="00F24F0D" w:rsidRPr="006C41C3" w:rsidRDefault="00A8287A" w:rsidP="003B3098">
      <w:pPr>
        <w:pStyle w:val="ListParagraph"/>
        <w:numPr>
          <w:ilvl w:val="0"/>
          <w:numId w:val="31"/>
        </w:numPr>
        <w:spacing w:line="360" w:lineRule="auto"/>
        <w:ind w:left="426" w:right="-20" w:hanging="426"/>
        <w:jc w:val="both"/>
        <w:rPr>
          <w:rFonts w:eastAsia="Arial"/>
          <w:b/>
          <w:bCs/>
          <w:spacing w:val="3"/>
        </w:rPr>
      </w:pPr>
      <w:r>
        <w:rPr>
          <w:rFonts w:eastAsia="Arial"/>
          <w:b/>
          <w:bCs/>
          <w:spacing w:val="3"/>
        </w:rPr>
        <w:t xml:space="preserve">Taxation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8"/>
        <w:gridCol w:w="2122"/>
        <w:gridCol w:w="2122"/>
      </w:tblGrid>
      <w:tr w:rsidR="00A8287A" w:rsidRPr="00650C14" w14:paraId="36F542D9" w14:textId="77777777" w:rsidTr="009D7061">
        <w:trPr>
          <w:trHeight w:val="340"/>
        </w:trPr>
        <w:tc>
          <w:tcPr>
            <w:tcW w:w="2777" w:type="pct"/>
            <w:vMerge w:val="restart"/>
            <w:shd w:val="clear" w:color="auto" w:fill="0070C0"/>
            <w:vAlign w:val="center"/>
          </w:tcPr>
          <w:p w14:paraId="11BF22F0" w14:textId="77777777" w:rsidR="00A8287A" w:rsidRPr="00650C14" w:rsidRDefault="00A8287A">
            <w:pPr>
              <w:pStyle w:val="Header"/>
              <w:tabs>
                <w:tab w:val="clear" w:pos="4320"/>
                <w:tab w:val="clear" w:pos="8640"/>
              </w:tabs>
              <w:spacing w:line="276" w:lineRule="auto"/>
            </w:pPr>
            <w:r>
              <w:t>Description</w:t>
            </w:r>
          </w:p>
        </w:tc>
        <w:tc>
          <w:tcPr>
            <w:tcW w:w="1111" w:type="pct"/>
            <w:shd w:val="clear" w:color="auto" w:fill="0070C0"/>
            <w:vAlign w:val="center"/>
          </w:tcPr>
          <w:p w14:paraId="6CAC166B" w14:textId="77777777" w:rsidR="00A8287A" w:rsidRPr="00650C14" w:rsidRDefault="00A8287A" w:rsidP="009D7061">
            <w:pPr>
              <w:spacing w:line="276" w:lineRule="auto"/>
              <w:jc w:val="center"/>
              <w:rPr>
                <w:b/>
                <w:bCs/>
              </w:rPr>
            </w:pPr>
            <w:r w:rsidRPr="009C61EC">
              <w:rPr>
                <w:b/>
                <w:bCs/>
                <w:color w:val="000000"/>
                <w:sz w:val="22"/>
                <w:szCs w:val="22"/>
                <w:lang w:val="en-US"/>
              </w:rPr>
              <w:t>Insert Current FY</w:t>
            </w:r>
          </w:p>
        </w:tc>
        <w:tc>
          <w:tcPr>
            <w:tcW w:w="1111" w:type="pct"/>
            <w:shd w:val="clear" w:color="auto" w:fill="0070C0"/>
            <w:vAlign w:val="center"/>
          </w:tcPr>
          <w:p w14:paraId="20E500C8" w14:textId="77777777" w:rsidR="00A8287A" w:rsidRPr="007A74A2" w:rsidRDefault="00A8287A" w:rsidP="009D7061">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C5BC084" w14:textId="77777777" w:rsidR="00A8287A" w:rsidRPr="00650C14" w:rsidRDefault="00A8287A" w:rsidP="009D7061">
            <w:pPr>
              <w:spacing w:line="276" w:lineRule="auto"/>
              <w:jc w:val="center"/>
              <w:rPr>
                <w:b/>
                <w:bCs/>
              </w:rPr>
            </w:pPr>
            <w:r w:rsidRPr="007A74A2">
              <w:rPr>
                <w:b/>
                <w:bCs/>
                <w:color w:val="000000"/>
                <w:sz w:val="22"/>
                <w:szCs w:val="22"/>
                <w:lang w:val="en-US"/>
              </w:rPr>
              <w:t>Comparative FY</w:t>
            </w:r>
          </w:p>
        </w:tc>
      </w:tr>
      <w:tr w:rsidR="00A8287A" w:rsidRPr="00650C14" w14:paraId="2E665F09" w14:textId="77777777" w:rsidTr="009D7061">
        <w:trPr>
          <w:trHeight w:val="340"/>
        </w:trPr>
        <w:tc>
          <w:tcPr>
            <w:tcW w:w="2777" w:type="pct"/>
            <w:vMerge/>
            <w:shd w:val="clear" w:color="auto" w:fill="0070C0"/>
          </w:tcPr>
          <w:p w14:paraId="7A124FD4" w14:textId="77777777" w:rsidR="00A8287A" w:rsidRPr="00650C14" w:rsidRDefault="00A8287A">
            <w:pPr>
              <w:pStyle w:val="Header"/>
              <w:tabs>
                <w:tab w:val="clear" w:pos="4320"/>
                <w:tab w:val="clear" w:pos="8640"/>
              </w:tabs>
              <w:spacing w:line="276" w:lineRule="auto"/>
            </w:pPr>
          </w:p>
        </w:tc>
        <w:tc>
          <w:tcPr>
            <w:tcW w:w="1111" w:type="pct"/>
            <w:shd w:val="clear" w:color="auto" w:fill="0070C0"/>
            <w:vAlign w:val="center"/>
          </w:tcPr>
          <w:p w14:paraId="2B8D5F6B" w14:textId="77777777" w:rsidR="00A8287A" w:rsidRPr="00650C14" w:rsidRDefault="00A8287A" w:rsidP="009D7061">
            <w:pPr>
              <w:spacing w:line="276" w:lineRule="auto"/>
              <w:jc w:val="center"/>
              <w:rPr>
                <w:b/>
              </w:rPr>
            </w:pPr>
            <w:r w:rsidRPr="00650C14">
              <w:rPr>
                <w:b/>
              </w:rPr>
              <w:t>Kshs</w:t>
            </w:r>
          </w:p>
        </w:tc>
        <w:tc>
          <w:tcPr>
            <w:tcW w:w="1111" w:type="pct"/>
            <w:shd w:val="clear" w:color="auto" w:fill="0070C0"/>
            <w:vAlign w:val="center"/>
          </w:tcPr>
          <w:p w14:paraId="699258D2" w14:textId="77777777" w:rsidR="00A8287A" w:rsidRPr="00650C14" w:rsidRDefault="00A8287A" w:rsidP="009D7061">
            <w:pPr>
              <w:spacing w:line="276" w:lineRule="auto"/>
              <w:jc w:val="center"/>
            </w:pPr>
            <w:r w:rsidRPr="00650C14">
              <w:rPr>
                <w:b/>
              </w:rPr>
              <w:t>Kshs</w:t>
            </w:r>
          </w:p>
        </w:tc>
      </w:tr>
      <w:tr w:rsidR="00A8287A" w:rsidRPr="00650C14" w14:paraId="4F94D2AA" w14:textId="77777777" w:rsidTr="009D7061">
        <w:trPr>
          <w:trHeight w:val="340"/>
        </w:trPr>
        <w:tc>
          <w:tcPr>
            <w:tcW w:w="2777" w:type="pct"/>
            <w:shd w:val="clear" w:color="auto" w:fill="auto"/>
            <w:vAlign w:val="bottom"/>
          </w:tcPr>
          <w:p w14:paraId="2858A194" w14:textId="77777777" w:rsidR="00A8287A" w:rsidRPr="00650C14" w:rsidRDefault="00A8287A">
            <w:pPr>
              <w:pStyle w:val="Header"/>
              <w:tabs>
                <w:tab w:val="clear" w:pos="4320"/>
                <w:tab w:val="clear" w:pos="8640"/>
              </w:tabs>
              <w:spacing w:line="276" w:lineRule="auto"/>
            </w:pPr>
            <w:r w:rsidRPr="00650C14">
              <w:t>At beginning of the year</w:t>
            </w:r>
          </w:p>
        </w:tc>
        <w:tc>
          <w:tcPr>
            <w:tcW w:w="1111" w:type="pct"/>
            <w:shd w:val="clear" w:color="auto" w:fill="auto"/>
            <w:vAlign w:val="center"/>
          </w:tcPr>
          <w:p w14:paraId="6B3B8547" w14:textId="77777777" w:rsidR="00A8287A" w:rsidRPr="00650C14" w:rsidRDefault="00A8287A" w:rsidP="009D7061">
            <w:pPr>
              <w:pStyle w:val="Header"/>
              <w:tabs>
                <w:tab w:val="clear" w:pos="4320"/>
                <w:tab w:val="clear" w:pos="8640"/>
              </w:tabs>
              <w:spacing w:line="276" w:lineRule="auto"/>
              <w:jc w:val="center"/>
            </w:pPr>
            <w:r w:rsidRPr="00650C14">
              <w:t>xxx</w:t>
            </w:r>
          </w:p>
        </w:tc>
        <w:tc>
          <w:tcPr>
            <w:tcW w:w="1111" w:type="pct"/>
            <w:shd w:val="clear" w:color="auto" w:fill="auto"/>
            <w:vAlign w:val="center"/>
          </w:tcPr>
          <w:p w14:paraId="6574DED1" w14:textId="77777777" w:rsidR="00A8287A" w:rsidRPr="00650C14" w:rsidRDefault="00A8287A" w:rsidP="009D7061">
            <w:pPr>
              <w:pStyle w:val="Header"/>
              <w:tabs>
                <w:tab w:val="clear" w:pos="4320"/>
                <w:tab w:val="clear" w:pos="8640"/>
              </w:tabs>
              <w:spacing w:line="276" w:lineRule="auto"/>
              <w:jc w:val="center"/>
            </w:pPr>
            <w:r w:rsidRPr="00650C14">
              <w:t>xxx</w:t>
            </w:r>
          </w:p>
        </w:tc>
      </w:tr>
      <w:tr w:rsidR="00A8287A" w:rsidRPr="00650C14" w14:paraId="43438424" w14:textId="77777777" w:rsidTr="009D7061">
        <w:trPr>
          <w:trHeight w:val="340"/>
        </w:trPr>
        <w:tc>
          <w:tcPr>
            <w:tcW w:w="2777" w:type="pct"/>
            <w:shd w:val="clear" w:color="auto" w:fill="auto"/>
            <w:vAlign w:val="bottom"/>
          </w:tcPr>
          <w:p w14:paraId="1B629C53" w14:textId="77777777" w:rsidR="00A8287A" w:rsidRPr="00650C14" w:rsidRDefault="00A8287A">
            <w:pPr>
              <w:pStyle w:val="Header"/>
              <w:tabs>
                <w:tab w:val="clear" w:pos="4320"/>
                <w:tab w:val="clear" w:pos="8640"/>
              </w:tabs>
              <w:spacing w:line="276" w:lineRule="auto"/>
            </w:pPr>
            <w:r w:rsidRPr="00650C14">
              <w:t>Income tax charge for the year (</w:t>
            </w:r>
            <w:r w:rsidRPr="00EA1CB6">
              <w:t>note 26)</w:t>
            </w:r>
          </w:p>
        </w:tc>
        <w:tc>
          <w:tcPr>
            <w:tcW w:w="1111" w:type="pct"/>
            <w:shd w:val="clear" w:color="auto" w:fill="auto"/>
            <w:vAlign w:val="center"/>
          </w:tcPr>
          <w:p w14:paraId="3113EA74" w14:textId="77777777" w:rsidR="00A8287A" w:rsidRPr="00650C14" w:rsidRDefault="00A8287A" w:rsidP="009D7061">
            <w:pPr>
              <w:pStyle w:val="Header"/>
              <w:tabs>
                <w:tab w:val="clear" w:pos="4320"/>
                <w:tab w:val="clear" w:pos="8640"/>
              </w:tabs>
              <w:spacing w:line="276" w:lineRule="auto"/>
              <w:jc w:val="center"/>
            </w:pPr>
            <w:r w:rsidRPr="00650C14">
              <w:t>xxx</w:t>
            </w:r>
          </w:p>
        </w:tc>
        <w:tc>
          <w:tcPr>
            <w:tcW w:w="1111" w:type="pct"/>
            <w:shd w:val="clear" w:color="auto" w:fill="auto"/>
            <w:vAlign w:val="center"/>
          </w:tcPr>
          <w:p w14:paraId="641636DC" w14:textId="77777777" w:rsidR="00A8287A" w:rsidRPr="00650C14" w:rsidRDefault="00A8287A" w:rsidP="009D7061">
            <w:pPr>
              <w:pStyle w:val="Header"/>
              <w:tabs>
                <w:tab w:val="clear" w:pos="4320"/>
                <w:tab w:val="clear" w:pos="8640"/>
              </w:tabs>
              <w:spacing w:line="276" w:lineRule="auto"/>
              <w:jc w:val="center"/>
            </w:pPr>
            <w:r w:rsidRPr="00650C14">
              <w:t>xxx</w:t>
            </w:r>
          </w:p>
        </w:tc>
      </w:tr>
      <w:tr w:rsidR="00A8287A" w:rsidRPr="00650C14" w14:paraId="591ED643" w14:textId="77777777" w:rsidTr="009D7061">
        <w:trPr>
          <w:trHeight w:val="340"/>
        </w:trPr>
        <w:tc>
          <w:tcPr>
            <w:tcW w:w="2777" w:type="pct"/>
            <w:shd w:val="clear" w:color="auto" w:fill="auto"/>
            <w:vAlign w:val="bottom"/>
          </w:tcPr>
          <w:p w14:paraId="10313A57" w14:textId="77777777" w:rsidR="00A8287A" w:rsidRPr="00650C14" w:rsidRDefault="00A8287A">
            <w:pPr>
              <w:pStyle w:val="Header"/>
              <w:tabs>
                <w:tab w:val="clear" w:pos="4320"/>
                <w:tab w:val="clear" w:pos="8640"/>
              </w:tabs>
              <w:spacing w:line="276" w:lineRule="auto"/>
            </w:pPr>
            <w:r w:rsidRPr="00650C14">
              <w:t>Under/(over) provision in prior year/s (note 2</w:t>
            </w:r>
            <w:r>
              <w:t>6</w:t>
            </w:r>
            <w:r w:rsidRPr="00650C14">
              <w:t>)</w:t>
            </w:r>
          </w:p>
        </w:tc>
        <w:tc>
          <w:tcPr>
            <w:tcW w:w="1111" w:type="pct"/>
            <w:shd w:val="clear" w:color="auto" w:fill="auto"/>
            <w:vAlign w:val="center"/>
          </w:tcPr>
          <w:p w14:paraId="4B97C63D" w14:textId="77777777" w:rsidR="00A8287A" w:rsidRPr="00650C14" w:rsidRDefault="00A8287A" w:rsidP="009D7061">
            <w:pPr>
              <w:pStyle w:val="Header"/>
              <w:tabs>
                <w:tab w:val="clear" w:pos="4320"/>
                <w:tab w:val="clear" w:pos="8640"/>
              </w:tabs>
              <w:spacing w:line="276" w:lineRule="auto"/>
              <w:jc w:val="center"/>
            </w:pPr>
            <w:r w:rsidRPr="00650C14">
              <w:t>xxx</w:t>
            </w:r>
          </w:p>
        </w:tc>
        <w:tc>
          <w:tcPr>
            <w:tcW w:w="1111" w:type="pct"/>
            <w:shd w:val="clear" w:color="auto" w:fill="auto"/>
            <w:vAlign w:val="center"/>
          </w:tcPr>
          <w:p w14:paraId="189CF990" w14:textId="77777777" w:rsidR="00A8287A" w:rsidRPr="00650C14" w:rsidRDefault="00A8287A" w:rsidP="009D7061">
            <w:pPr>
              <w:pStyle w:val="Header"/>
              <w:tabs>
                <w:tab w:val="clear" w:pos="4320"/>
                <w:tab w:val="clear" w:pos="8640"/>
              </w:tabs>
              <w:spacing w:line="276" w:lineRule="auto"/>
              <w:jc w:val="center"/>
            </w:pPr>
            <w:r w:rsidRPr="00650C14">
              <w:t>xxx</w:t>
            </w:r>
          </w:p>
        </w:tc>
      </w:tr>
      <w:tr w:rsidR="00A8287A" w:rsidRPr="00650C14" w14:paraId="7C3FBF11" w14:textId="77777777" w:rsidTr="009D7061">
        <w:trPr>
          <w:trHeight w:val="340"/>
        </w:trPr>
        <w:tc>
          <w:tcPr>
            <w:tcW w:w="2777" w:type="pct"/>
            <w:shd w:val="clear" w:color="auto" w:fill="auto"/>
            <w:vAlign w:val="bottom"/>
          </w:tcPr>
          <w:p w14:paraId="0F0EB716" w14:textId="77777777" w:rsidR="00A8287A" w:rsidRPr="00650C14" w:rsidRDefault="00A8287A">
            <w:pPr>
              <w:pStyle w:val="Header"/>
              <w:tabs>
                <w:tab w:val="clear" w:pos="4320"/>
                <w:tab w:val="clear" w:pos="8640"/>
              </w:tabs>
              <w:spacing w:line="276" w:lineRule="auto"/>
            </w:pPr>
            <w:r w:rsidRPr="00650C14">
              <w:t>Income tax paid during the year</w:t>
            </w:r>
          </w:p>
        </w:tc>
        <w:tc>
          <w:tcPr>
            <w:tcW w:w="1111" w:type="pct"/>
            <w:shd w:val="clear" w:color="auto" w:fill="auto"/>
            <w:vAlign w:val="center"/>
          </w:tcPr>
          <w:p w14:paraId="42928C4D" w14:textId="77777777" w:rsidR="00A8287A" w:rsidRPr="00650C14" w:rsidRDefault="00A8287A" w:rsidP="009D7061">
            <w:pPr>
              <w:pStyle w:val="Header"/>
              <w:tabs>
                <w:tab w:val="clear" w:pos="4320"/>
                <w:tab w:val="clear" w:pos="8640"/>
              </w:tabs>
              <w:spacing w:line="276" w:lineRule="auto"/>
              <w:jc w:val="center"/>
            </w:pPr>
            <w:r w:rsidRPr="00650C14">
              <w:t>(xxx)</w:t>
            </w:r>
          </w:p>
        </w:tc>
        <w:tc>
          <w:tcPr>
            <w:tcW w:w="1111" w:type="pct"/>
            <w:shd w:val="clear" w:color="auto" w:fill="auto"/>
            <w:vAlign w:val="center"/>
          </w:tcPr>
          <w:p w14:paraId="0B1D407D" w14:textId="77777777" w:rsidR="00A8287A" w:rsidRPr="00650C14" w:rsidRDefault="00A8287A" w:rsidP="009D7061">
            <w:pPr>
              <w:pStyle w:val="Header"/>
              <w:tabs>
                <w:tab w:val="clear" w:pos="4320"/>
                <w:tab w:val="clear" w:pos="8640"/>
              </w:tabs>
              <w:spacing w:line="276" w:lineRule="auto"/>
              <w:jc w:val="center"/>
            </w:pPr>
            <w:r w:rsidRPr="00650C14">
              <w:t>(xxx)</w:t>
            </w:r>
          </w:p>
        </w:tc>
      </w:tr>
      <w:tr w:rsidR="00A8287A" w:rsidRPr="00650C14" w14:paraId="5D4522B9" w14:textId="77777777" w:rsidTr="009D7061">
        <w:trPr>
          <w:trHeight w:val="340"/>
        </w:trPr>
        <w:tc>
          <w:tcPr>
            <w:tcW w:w="2777" w:type="pct"/>
            <w:shd w:val="clear" w:color="auto" w:fill="auto"/>
            <w:vAlign w:val="bottom"/>
          </w:tcPr>
          <w:p w14:paraId="3491F034" w14:textId="77777777" w:rsidR="00A8287A" w:rsidRPr="00650C14" w:rsidRDefault="00A8287A">
            <w:pPr>
              <w:pStyle w:val="Header"/>
              <w:tabs>
                <w:tab w:val="clear" w:pos="4320"/>
                <w:tab w:val="clear" w:pos="8640"/>
              </w:tabs>
              <w:spacing w:line="276" w:lineRule="auto"/>
            </w:pPr>
            <w:r w:rsidRPr="00650C14">
              <w:t>At end of the year</w:t>
            </w:r>
          </w:p>
        </w:tc>
        <w:tc>
          <w:tcPr>
            <w:tcW w:w="1111" w:type="pct"/>
            <w:shd w:val="clear" w:color="auto" w:fill="auto"/>
            <w:vAlign w:val="center"/>
          </w:tcPr>
          <w:p w14:paraId="5DB8CC7C" w14:textId="77777777" w:rsidR="00A8287A" w:rsidRPr="00650C14" w:rsidRDefault="00A8287A" w:rsidP="009D7061">
            <w:pPr>
              <w:pStyle w:val="Header"/>
              <w:tabs>
                <w:tab w:val="clear" w:pos="4320"/>
                <w:tab w:val="clear" w:pos="8640"/>
              </w:tabs>
              <w:spacing w:line="276" w:lineRule="auto"/>
              <w:jc w:val="center"/>
            </w:pPr>
            <w:r w:rsidRPr="00650C14">
              <w:t>xxx</w:t>
            </w:r>
          </w:p>
        </w:tc>
        <w:tc>
          <w:tcPr>
            <w:tcW w:w="1111" w:type="pct"/>
            <w:shd w:val="clear" w:color="auto" w:fill="auto"/>
            <w:vAlign w:val="center"/>
          </w:tcPr>
          <w:p w14:paraId="1589A9D6" w14:textId="77777777" w:rsidR="00A8287A" w:rsidRPr="00650C14" w:rsidRDefault="00A8287A" w:rsidP="009D7061">
            <w:pPr>
              <w:pStyle w:val="Header"/>
              <w:tabs>
                <w:tab w:val="clear" w:pos="4320"/>
                <w:tab w:val="clear" w:pos="8640"/>
              </w:tabs>
              <w:spacing w:line="276" w:lineRule="auto"/>
              <w:jc w:val="center"/>
            </w:pPr>
            <w:r w:rsidRPr="00650C14">
              <w:t>xxx</w:t>
            </w:r>
          </w:p>
        </w:tc>
      </w:tr>
    </w:tbl>
    <w:p w14:paraId="7F3CDEE7" w14:textId="6F10F14F" w:rsidR="008F32E5" w:rsidRDefault="008F32E5" w:rsidP="008F32E5">
      <w:pPr>
        <w:pStyle w:val="Header"/>
        <w:tabs>
          <w:tab w:val="clear" w:pos="4320"/>
          <w:tab w:val="clear" w:pos="8640"/>
          <w:tab w:val="decimal" w:pos="5760"/>
          <w:tab w:val="decimal" w:pos="7200"/>
          <w:tab w:val="decimal" w:pos="7938"/>
          <w:tab w:val="decimal" w:pos="9000"/>
        </w:tabs>
        <w:spacing w:line="360" w:lineRule="auto"/>
        <w:rPr>
          <w:i/>
        </w:rPr>
      </w:pPr>
      <w:r w:rsidRPr="00650C14">
        <w:rPr>
          <w:i/>
        </w:rPr>
        <w:t>[Provide short</w:t>
      </w:r>
      <w:r w:rsidR="003B3098">
        <w:rPr>
          <w:i/>
        </w:rPr>
        <w:t>,</w:t>
      </w:r>
      <w:r w:rsidRPr="00650C14">
        <w:rPr>
          <w:i/>
        </w:rPr>
        <w:t xml:space="preserve"> appropriate explanations as necessary]</w:t>
      </w:r>
    </w:p>
    <w:p w14:paraId="1A2B3B53" w14:textId="168E101D" w:rsidR="00471612" w:rsidRPr="00A8287A" w:rsidRDefault="008B3C83" w:rsidP="008B3C83">
      <w:pPr>
        <w:autoSpaceDE/>
        <w:autoSpaceDN/>
        <w:rPr>
          <w:rFonts w:eastAsia="Arial"/>
          <w:b/>
          <w:bCs/>
          <w:spacing w:val="3"/>
        </w:rPr>
      </w:pPr>
      <w:r>
        <w:rPr>
          <w:rFonts w:eastAsia="Arial"/>
          <w:b/>
          <w:bCs/>
          <w:spacing w:val="3"/>
        </w:rPr>
        <w:br w:type="page"/>
      </w:r>
    </w:p>
    <w:p w14:paraId="20D10C88" w14:textId="329B2DF1" w:rsidR="00A8287A" w:rsidRPr="006C41C3" w:rsidRDefault="00A8287A" w:rsidP="003B3098">
      <w:pPr>
        <w:pStyle w:val="ListParagraph"/>
        <w:numPr>
          <w:ilvl w:val="0"/>
          <w:numId w:val="31"/>
        </w:numPr>
        <w:spacing w:line="360" w:lineRule="auto"/>
        <w:ind w:left="567" w:right="-20" w:hanging="567"/>
        <w:jc w:val="both"/>
        <w:rPr>
          <w:rFonts w:eastAsia="Arial"/>
          <w:b/>
          <w:bCs/>
          <w:spacing w:val="3"/>
        </w:rPr>
      </w:pPr>
      <w:r>
        <w:rPr>
          <w:rFonts w:eastAsia="Arial"/>
          <w:b/>
          <w:bCs/>
          <w:spacing w:val="3"/>
        </w:rPr>
        <w:lastRenderedPageBreak/>
        <w:t>Service Concession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2014"/>
        <w:gridCol w:w="2298"/>
      </w:tblGrid>
      <w:tr w:rsidR="00DC01B4" w:rsidRPr="00650C14" w14:paraId="11759749" w14:textId="77777777" w:rsidTr="00E51A5C">
        <w:trPr>
          <w:trHeight w:val="340"/>
        </w:trPr>
        <w:tc>
          <w:tcPr>
            <w:tcW w:w="2743" w:type="pct"/>
            <w:vMerge w:val="restart"/>
            <w:shd w:val="clear" w:color="auto" w:fill="0070C0"/>
            <w:noWrap/>
            <w:vAlign w:val="center"/>
            <w:hideMark/>
          </w:tcPr>
          <w:p w14:paraId="5C9B8952" w14:textId="77777777" w:rsidR="00DC01B4" w:rsidRPr="00650C14" w:rsidRDefault="00DC01B4" w:rsidP="00DC01B4">
            <w:pPr>
              <w:autoSpaceDE/>
              <w:autoSpaceDN/>
              <w:spacing w:line="276" w:lineRule="auto"/>
              <w:rPr>
                <w:b/>
                <w:bCs/>
                <w:lang w:eastAsia="en-GB"/>
              </w:rPr>
            </w:pPr>
            <w:r w:rsidRPr="00650C14">
              <w:rPr>
                <w:b/>
                <w:bCs/>
                <w:lang w:val="en-US"/>
              </w:rPr>
              <w:t>Description</w:t>
            </w:r>
          </w:p>
        </w:tc>
        <w:tc>
          <w:tcPr>
            <w:tcW w:w="1054" w:type="pct"/>
            <w:shd w:val="clear" w:color="auto" w:fill="0070C0"/>
            <w:vAlign w:val="center"/>
          </w:tcPr>
          <w:p w14:paraId="55EFE3D5" w14:textId="4584A5C4"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203" w:type="pct"/>
            <w:shd w:val="clear" w:color="auto" w:fill="0070C0"/>
            <w:noWrap/>
            <w:vAlign w:val="center"/>
          </w:tcPr>
          <w:p w14:paraId="00DAC651"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6F04426F" w14:textId="63F6BD42"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6304D649" w14:textId="77777777" w:rsidTr="00E51A5C">
        <w:trPr>
          <w:trHeight w:val="340"/>
        </w:trPr>
        <w:tc>
          <w:tcPr>
            <w:tcW w:w="2743" w:type="pct"/>
            <w:vMerge/>
            <w:shd w:val="clear" w:color="auto" w:fill="0070C0"/>
            <w:noWrap/>
            <w:vAlign w:val="bottom"/>
            <w:hideMark/>
          </w:tcPr>
          <w:p w14:paraId="673981D7" w14:textId="77777777" w:rsidR="00DC01B4" w:rsidRPr="00650C14" w:rsidRDefault="00DC01B4" w:rsidP="00DB570F">
            <w:pPr>
              <w:autoSpaceDE/>
              <w:autoSpaceDN/>
              <w:spacing w:line="276" w:lineRule="auto"/>
              <w:rPr>
                <w:b/>
                <w:bCs/>
                <w:lang w:eastAsia="en-GB"/>
              </w:rPr>
            </w:pPr>
          </w:p>
        </w:tc>
        <w:tc>
          <w:tcPr>
            <w:tcW w:w="1054" w:type="pct"/>
            <w:shd w:val="clear" w:color="auto" w:fill="0070C0"/>
            <w:noWrap/>
            <w:vAlign w:val="center"/>
            <w:hideMark/>
          </w:tcPr>
          <w:p w14:paraId="24370965" w14:textId="42EA7FD7" w:rsidR="00DC01B4" w:rsidRPr="00650C14" w:rsidRDefault="00DC01B4" w:rsidP="006C41C3">
            <w:pPr>
              <w:autoSpaceDE/>
              <w:autoSpaceDN/>
              <w:spacing w:line="276" w:lineRule="auto"/>
              <w:jc w:val="center"/>
              <w:rPr>
                <w:b/>
                <w:bCs/>
                <w:lang w:val="en-US"/>
              </w:rPr>
            </w:pPr>
            <w:r w:rsidRPr="00650C14">
              <w:rPr>
                <w:b/>
                <w:bCs/>
                <w:lang w:val="en-US"/>
              </w:rPr>
              <w:t>Kshs</w:t>
            </w:r>
          </w:p>
        </w:tc>
        <w:tc>
          <w:tcPr>
            <w:tcW w:w="1203" w:type="pct"/>
            <w:shd w:val="clear" w:color="auto" w:fill="0070C0"/>
            <w:noWrap/>
            <w:vAlign w:val="center"/>
            <w:hideMark/>
          </w:tcPr>
          <w:p w14:paraId="6E703DEE" w14:textId="15C61BCA" w:rsidR="00DC01B4" w:rsidRPr="00650C14" w:rsidRDefault="00DC01B4" w:rsidP="006C41C3">
            <w:pPr>
              <w:autoSpaceDE/>
              <w:autoSpaceDN/>
              <w:spacing w:line="276" w:lineRule="auto"/>
              <w:jc w:val="center"/>
              <w:rPr>
                <w:b/>
                <w:bCs/>
                <w:lang w:val="en-US"/>
              </w:rPr>
            </w:pPr>
            <w:r w:rsidRPr="00650C14">
              <w:rPr>
                <w:b/>
                <w:bCs/>
                <w:lang w:val="en-US"/>
              </w:rPr>
              <w:t>Kshs</w:t>
            </w:r>
          </w:p>
        </w:tc>
      </w:tr>
      <w:tr w:rsidR="00650C14" w:rsidRPr="00650C14" w14:paraId="114494E3" w14:textId="77777777" w:rsidTr="00E51A5C">
        <w:trPr>
          <w:trHeight w:val="340"/>
        </w:trPr>
        <w:tc>
          <w:tcPr>
            <w:tcW w:w="2743" w:type="pct"/>
            <w:shd w:val="clear" w:color="auto" w:fill="auto"/>
            <w:noWrap/>
            <w:vAlign w:val="bottom"/>
            <w:hideMark/>
          </w:tcPr>
          <w:p w14:paraId="4B9D8E0D" w14:textId="4DC6B744" w:rsidR="00F24F0D" w:rsidRPr="00650C14" w:rsidRDefault="00F24F0D" w:rsidP="00DB570F">
            <w:pPr>
              <w:autoSpaceDE/>
              <w:autoSpaceDN/>
              <w:spacing w:line="276" w:lineRule="auto"/>
              <w:rPr>
                <w:lang w:val="en-US"/>
              </w:rPr>
            </w:pPr>
            <w:r w:rsidRPr="00650C14">
              <w:rPr>
                <w:lang w:val="en-US"/>
              </w:rPr>
              <w:t xml:space="preserve">Fair </w:t>
            </w:r>
            <w:r w:rsidR="004E1238" w:rsidRPr="00650C14">
              <w:rPr>
                <w:lang w:val="en-US"/>
              </w:rPr>
              <w:t xml:space="preserve">value of service concession assets recognized under </w:t>
            </w:r>
            <w:r w:rsidR="004E1238">
              <w:rPr>
                <w:lang w:val="en-US"/>
              </w:rPr>
              <w:t>PPE</w:t>
            </w:r>
          </w:p>
        </w:tc>
        <w:tc>
          <w:tcPr>
            <w:tcW w:w="1054" w:type="pct"/>
            <w:shd w:val="clear" w:color="auto" w:fill="auto"/>
            <w:noWrap/>
            <w:vAlign w:val="center"/>
            <w:hideMark/>
          </w:tcPr>
          <w:p w14:paraId="765F7943" w14:textId="77777777" w:rsidR="00F24F0D" w:rsidRPr="00650C14" w:rsidRDefault="00F24F0D" w:rsidP="00370CDA">
            <w:pPr>
              <w:autoSpaceDE/>
              <w:autoSpaceDN/>
              <w:spacing w:line="276" w:lineRule="auto"/>
              <w:jc w:val="center"/>
              <w:rPr>
                <w:lang w:val="en-US"/>
              </w:rPr>
            </w:pPr>
            <w:r w:rsidRPr="00650C14">
              <w:rPr>
                <w:lang w:val="en-US"/>
              </w:rPr>
              <w:t>xxx</w:t>
            </w:r>
          </w:p>
        </w:tc>
        <w:tc>
          <w:tcPr>
            <w:tcW w:w="1203" w:type="pct"/>
            <w:shd w:val="clear" w:color="auto" w:fill="auto"/>
            <w:noWrap/>
            <w:vAlign w:val="center"/>
            <w:hideMark/>
          </w:tcPr>
          <w:p w14:paraId="47BBF8CC" w14:textId="77777777" w:rsidR="00F24F0D" w:rsidRPr="00650C14" w:rsidRDefault="007D72A4" w:rsidP="00370CDA">
            <w:pPr>
              <w:autoSpaceDE/>
              <w:autoSpaceDN/>
              <w:spacing w:line="276" w:lineRule="auto"/>
              <w:jc w:val="center"/>
              <w:rPr>
                <w:lang w:val="en-US"/>
              </w:rPr>
            </w:pPr>
            <w:r w:rsidRPr="00650C14">
              <w:rPr>
                <w:lang w:val="en-US"/>
              </w:rPr>
              <w:t>xxx</w:t>
            </w:r>
          </w:p>
        </w:tc>
      </w:tr>
      <w:tr w:rsidR="00650C14" w:rsidRPr="00650C14" w14:paraId="6438EE7A" w14:textId="77777777" w:rsidTr="00E51A5C">
        <w:trPr>
          <w:trHeight w:val="251"/>
        </w:trPr>
        <w:tc>
          <w:tcPr>
            <w:tcW w:w="2743" w:type="pct"/>
            <w:shd w:val="clear" w:color="auto" w:fill="auto"/>
            <w:noWrap/>
            <w:vAlign w:val="bottom"/>
            <w:hideMark/>
          </w:tcPr>
          <w:p w14:paraId="0F1075BA" w14:textId="232E2CE7" w:rsidR="00F24F0D" w:rsidRPr="00650C14" w:rsidRDefault="00F24F0D" w:rsidP="00DB570F">
            <w:pPr>
              <w:autoSpaceDE/>
              <w:autoSpaceDN/>
              <w:spacing w:line="276" w:lineRule="auto"/>
              <w:rPr>
                <w:lang w:val="en-US"/>
              </w:rPr>
            </w:pPr>
            <w:r w:rsidRPr="00650C14">
              <w:rPr>
                <w:lang w:val="en-US"/>
              </w:rPr>
              <w:t xml:space="preserve">Accumulated </w:t>
            </w:r>
            <w:r w:rsidR="004E1238" w:rsidRPr="00650C14">
              <w:rPr>
                <w:lang w:val="en-US"/>
              </w:rPr>
              <w:t>depreciation to date</w:t>
            </w:r>
          </w:p>
        </w:tc>
        <w:tc>
          <w:tcPr>
            <w:tcW w:w="1054" w:type="pct"/>
            <w:shd w:val="clear" w:color="auto" w:fill="auto"/>
            <w:noWrap/>
            <w:vAlign w:val="center"/>
            <w:hideMark/>
          </w:tcPr>
          <w:p w14:paraId="058108F6" w14:textId="77777777" w:rsidR="00F24F0D" w:rsidRPr="00650C14" w:rsidRDefault="00F24F0D" w:rsidP="00370CDA">
            <w:pPr>
              <w:autoSpaceDE/>
              <w:autoSpaceDN/>
              <w:spacing w:line="276" w:lineRule="auto"/>
              <w:jc w:val="center"/>
              <w:rPr>
                <w:lang w:val="en-US"/>
              </w:rPr>
            </w:pPr>
            <w:r w:rsidRPr="00650C14">
              <w:rPr>
                <w:lang w:val="en-US"/>
              </w:rPr>
              <w:t>(xxx)</w:t>
            </w:r>
          </w:p>
        </w:tc>
        <w:tc>
          <w:tcPr>
            <w:tcW w:w="1203" w:type="pct"/>
            <w:shd w:val="clear" w:color="auto" w:fill="auto"/>
            <w:noWrap/>
            <w:vAlign w:val="center"/>
            <w:hideMark/>
          </w:tcPr>
          <w:p w14:paraId="4241752C" w14:textId="77777777" w:rsidR="00F24F0D" w:rsidRPr="00650C14" w:rsidRDefault="0088053A" w:rsidP="00370CDA">
            <w:pPr>
              <w:autoSpaceDE/>
              <w:autoSpaceDN/>
              <w:spacing w:line="276" w:lineRule="auto"/>
              <w:jc w:val="center"/>
              <w:rPr>
                <w:lang w:val="en-US"/>
              </w:rPr>
            </w:pPr>
            <w:r w:rsidRPr="00650C14">
              <w:rPr>
                <w:lang w:val="en-US"/>
              </w:rPr>
              <w:t>(</w:t>
            </w:r>
            <w:r w:rsidR="007D72A4" w:rsidRPr="00650C14">
              <w:rPr>
                <w:lang w:val="en-US"/>
              </w:rPr>
              <w:t>xxx</w:t>
            </w:r>
            <w:r w:rsidRPr="00650C14">
              <w:rPr>
                <w:lang w:val="en-US"/>
              </w:rPr>
              <w:t>)</w:t>
            </w:r>
          </w:p>
        </w:tc>
      </w:tr>
      <w:tr w:rsidR="00650C14" w:rsidRPr="00650C14" w14:paraId="67F7866D" w14:textId="77777777" w:rsidTr="00E51A5C">
        <w:trPr>
          <w:trHeight w:val="80"/>
        </w:trPr>
        <w:tc>
          <w:tcPr>
            <w:tcW w:w="2743" w:type="pct"/>
            <w:shd w:val="clear" w:color="auto" w:fill="auto"/>
            <w:noWrap/>
            <w:vAlign w:val="bottom"/>
            <w:hideMark/>
          </w:tcPr>
          <w:p w14:paraId="7721A1D2" w14:textId="65B8BD48" w:rsidR="00F24F0D" w:rsidRPr="00650C14" w:rsidRDefault="00F24F0D" w:rsidP="00DB570F">
            <w:pPr>
              <w:autoSpaceDE/>
              <w:autoSpaceDN/>
              <w:spacing w:line="276" w:lineRule="auto"/>
              <w:rPr>
                <w:lang w:val="en-US"/>
              </w:rPr>
            </w:pPr>
            <w:r w:rsidRPr="00650C14">
              <w:rPr>
                <w:lang w:val="en-US"/>
              </w:rPr>
              <w:t xml:space="preserve">Net </w:t>
            </w:r>
            <w:r w:rsidR="004E1238" w:rsidRPr="00650C14">
              <w:rPr>
                <w:lang w:val="en-US"/>
              </w:rPr>
              <w:t>carrying amount</w:t>
            </w:r>
          </w:p>
        </w:tc>
        <w:tc>
          <w:tcPr>
            <w:tcW w:w="1054" w:type="pct"/>
            <w:shd w:val="clear" w:color="auto" w:fill="auto"/>
            <w:noWrap/>
            <w:vAlign w:val="center"/>
            <w:hideMark/>
          </w:tcPr>
          <w:p w14:paraId="6049FDE2" w14:textId="77777777" w:rsidR="00F24F0D" w:rsidRPr="00650C14" w:rsidRDefault="00F24F0D" w:rsidP="00370CDA">
            <w:pPr>
              <w:autoSpaceDE/>
              <w:autoSpaceDN/>
              <w:spacing w:line="276" w:lineRule="auto"/>
              <w:jc w:val="center"/>
              <w:rPr>
                <w:b/>
                <w:u w:val="single"/>
                <w:lang w:val="en-US"/>
              </w:rPr>
            </w:pPr>
            <w:r w:rsidRPr="00650C14">
              <w:rPr>
                <w:b/>
                <w:u w:val="single"/>
                <w:lang w:val="en-US"/>
              </w:rPr>
              <w:t>xxx</w:t>
            </w:r>
          </w:p>
        </w:tc>
        <w:tc>
          <w:tcPr>
            <w:tcW w:w="1203" w:type="pct"/>
            <w:shd w:val="clear" w:color="auto" w:fill="auto"/>
            <w:noWrap/>
            <w:vAlign w:val="center"/>
            <w:hideMark/>
          </w:tcPr>
          <w:p w14:paraId="119DA60A" w14:textId="77777777" w:rsidR="00F24F0D" w:rsidRPr="00650C14" w:rsidRDefault="007D72A4" w:rsidP="00370CDA">
            <w:pPr>
              <w:autoSpaceDE/>
              <w:autoSpaceDN/>
              <w:spacing w:line="276" w:lineRule="auto"/>
              <w:jc w:val="center"/>
              <w:rPr>
                <w:b/>
                <w:u w:val="single"/>
                <w:lang w:val="en-US"/>
              </w:rPr>
            </w:pPr>
            <w:r w:rsidRPr="00650C14">
              <w:rPr>
                <w:b/>
                <w:u w:val="single"/>
                <w:lang w:val="en-US"/>
              </w:rPr>
              <w:t>xxx</w:t>
            </w:r>
          </w:p>
        </w:tc>
      </w:tr>
      <w:tr w:rsidR="00650C14" w:rsidRPr="00650C14" w14:paraId="3E72B5C2" w14:textId="77777777" w:rsidTr="00E51A5C">
        <w:trPr>
          <w:trHeight w:val="494"/>
        </w:trPr>
        <w:tc>
          <w:tcPr>
            <w:tcW w:w="2743" w:type="pct"/>
            <w:shd w:val="clear" w:color="auto" w:fill="auto"/>
            <w:vAlign w:val="bottom"/>
            <w:hideMark/>
          </w:tcPr>
          <w:p w14:paraId="1DECF7AA" w14:textId="3B960D08"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liability at beginning of the year</w:t>
            </w:r>
          </w:p>
        </w:tc>
        <w:tc>
          <w:tcPr>
            <w:tcW w:w="1054" w:type="pct"/>
            <w:shd w:val="clear" w:color="auto" w:fill="auto"/>
            <w:noWrap/>
            <w:vAlign w:val="center"/>
            <w:hideMark/>
          </w:tcPr>
          <w:p w14:paraId="26E5F619" w14:textId="77777777" w:rsidR="00F24F0D" w:rsidRPr="00650C14" w:rsidRDefault="00F24F0D" w:rsidP="00370CDA">
            <w:pPr>
              <w:autoSpaceDE/>
              <w:autoSpaceDN/>
              <w:spacing w:line="276" w:lineRule="auto"/>
              <w:jc w:val="center"/>
              <w:rPr>
                <w:lang w:val="en-US"/>
              </w:rPr>
            </w:pPr>
            <w:r w:rsidRPr="00650C14">
              <w:rPr>
                <w:lang w:val="en-US"/>
              </w:rPr>
              <w:t>xxx</w:t>
            </w:r>
          </w:p>
        </w:tc>
        <w:tc>
          <w:tcPr>
            <w:tcW w:w="1203" w:type="pct"/>
            <w:shd w:val="clear" w:color="auto" w:fill="auto"/>
            <w:noWrap/>
            <w:vAlign w:val="center"/>
            <w:hideMark/>
          </w:tcPr>
          <w:p w14:paraId="5F1EDF8B" w14:textId="77777777" w:rsidR="00F24F0D" w:rsidRPr="00650C14" w:rsidRDefault="007D72A4" w:rsidP="00370CDA">
            <w:pPr>
              <w:autoSpaceDE/>
              <w:autoSpaceDN/>
              <w:spacing w:line="276" w:lineRule="auto"/>
              <w:jc w:val="center"/>
              <w:rPr>
                <w:lang w:val="en-US"/>
              </w:rPr>
            </w:pPr>
            <w:r w:rsidRPr="00650C14">
              <w:rPr>
                <w:lang w:val="en-US"/>
              </w:rPr>
              <w:t>xxx</w:t>
            </w:r>
          </w:p>
        </w:tc>
      </w:tr>
      <w:tr w:rsidR="00650C14" w:rsidRPr="00650C14" w14:paraId="2E2252C1" w14:textId="77777777" w:rsidTr="00E51A5C">
        <w:trPr>
          <w:trHeight w:val="107"/>
        </w:trPr>
        <w:tc>
          <w:tcPr>
            <w:tcW w:w="2743" w:type="pct"/>
            <w:shd w:val="clear" w:color="auto" w:fill="auto"/>
            <w:vAlign w:val="bottom"/>
            <w:hideMark/>
          </w:tcPr>
          <w:p w14:paraId="51B39A48" w14:textId="467B18D2"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revenue recognized</w:t>
            </w:r>
          </w:p>
        </w:tc>
        <w:tc>
          <w:tcPr>
            <w:tcW w:w="1054" w:type="pct"/>
            <w:shd w:val="clear" w:color="auto" w:fill="auto"/>
            <w:noWrap/>
            <w:vAlign w:val="center"/>
            <w:hideMark/>
          </w:tcPr>
          <w:p w14:paraId="7232AEF2" w14:textId="2C6EF356" w:rsidR="00F24F0D" w:rsidRPr="00650C14" w:rsidRDefault="00781E6A" w:rsidP="00370CDA">
            <w:pPr>
              <w:autoSpaceDE/>
              <w:autoSpaceDN/>
              <w:spacing w:line="276" w:lineRule="auto"/>
              <w:jc w:val="center"/>
              <w:rPr>
                <w:lang w:val="en-US"/>
              </w:rPr>
            </w:pPr>
            <w:r>
              <w:rPr>
                <w:lang w:val="en-US"/>
              </w:rPr>
              <w:t>(</w:t>
            </w:r>
            <w:r w:rsidR="00F24F0D" w:rsidRPr="00650C14">
              <w:rPr>
                <w:lang w:val="en-US"/>
              </w:rPr>
              <w:t>xxx</w:t>
            </w:r>
            <w:r>
              <w:rPr>
                <w:lang w:val="en-US"/>
              </w:rPr>
              <w:t>)</w:t>
            </w:r>
          </w:p>
        </w:tc>
        <w:tc>
          <w:tcPr>
            <w:tcW w:w="1203" w:type="pct"/>
            <w:shd w:val="clear" w:color="auto" w:fill="auto"/>
            <w:noWrap/>
            <w:vAlign w:val="center"/>
            <w:hideMark/>
          </w:tcPr>
          <w:p w14:paraId="1D6E5E3F" w14:textId="5D719D04" w:rsidR="00F24F0D" w:rsidRPr="00650C14" w:rsidRDefault="00781E6A" w:rsidP="00370CDA">
            <w:pPr>
              <w:autoSpaceDE/>
              <w:autoSpaceDN/>
              <w:spacing w:line="276" w:lineRule="auto"/>
              <w:jc w:val="center"/>
              <w:rPr>
                <w:lang w:val="en-US"/>
              </w:rPr>
            </w:pPr>
            <w:r>
              <w:rPr>
                <w:lang w:val="en-US"/>
              </w:rPr>
              <w:t>(</w:t>
            </w:r>
            <w:r w:rsidR="007D72A4" w:rsidRPr="00650C14">
              <w:rPr>
                <w:lang w:val="en-US"/>
              </w:rPr>
              <w:t>xxx</w:t>
            </w:r>
            <w:r>
              <w:rPr>
                <w:lang w:val="en-US"/>
              </w:rPr>
              <w:t>)</w:t>
            </w:r>
          </w:p>
        </w:tc>
      </w:tr>
      <w:tr w:rsidR="00473C81" w:rsidRPr="00650C14" w14:paraId="2EBF88E6" w14:textId="77777777" w:rsidTr="00E51A5C">
        <w:trPr>
          <w:trHeight w:val="134"/>
        </w:trPr>
        <w:tc>
          <w:tcPr>
            <w:tcW w:w="2743" w:type="pct"/>
            <w:shd w:val="clear" w:color="auto" w:fill="auto"/>
            <w:noWrap/>
            <w:vAlign w:val="bottom"/>
            <w:hideMark/>
          </w:tcPr>
          <w:p w14:paraId="75CD94F8" w14:textId="2D1A2CA5" w:rsidR="00F24F0D" w:rsidRPr="00370CDA" w:rsidRDefault="00F24F0D" w:rsidP="00DB570F">
            <w:pPr>
              <w:autoSpaceDE/>
              <w:autoSpaceDN/>
              <w:spacing w:line="276" w:lineRule="auto"/>
              <w:rPr>
                <w:b/>
                <w:lang w:eastAsia="en-GB"/>
              </w:rPr>
            </w:pPr>
            <w:r w:rsidRPr="00370CDA">
              <w:rPr>
                <w:b/>
                <w:lang w:eastAsia="en-GB"/>
              </w:rPr>
              <w:t xml:space="preserve">Service </w:t>
            </w:r>
            <w:r w:rsidR="004E1238" w:rsidRPr="00370CDA">
              <w:rPr>
                <w:b/>
                <w:lang w:eastAsia="en-GB"/>
              </w:rPr>
              <w:t>concession liability at end of the year</w:t>
            </w:r>
          </w:p>
        </w:tc>
        <w:tc>
          <w:tcPr>
            <w:tcW w:w="1054" w:type="pct"/>
            <w:shd w:val="clear" w:color="auto" w:fill="auto"/>
            <w:noWrap/>
            <w:vAlign w:val="center"/>
            <w:hideMark/>
          </w:tcPr>
          <w:p w14:paraId="6AD8ECA5" w14:textId="77777777" w:rsidR="00F24F0D" w:rsidRPr="00650C14" w:rsidRDefault="00F24F0D" w:rsidP="00370CDA">
            <w:pPr>
              <w:autoSpaceDE/>
              <w:autoSpaceDN/>
              <w:spacing w:line="276" w:lineRule="auto"/>
              <w:jc w:val="center"/>
              <w:rPr>
                <w:b/>
                <w:bCs/>
                <w:u w:val="single"/>
                <w:lang w:val="en-US"/>
              </w:rPr>
            </w:pPr>
            <w:r w:rsidRPr="00650C14">
              <w:rPr>
                <w:b/>
                <w:bCs/>
                <w:u w:val="single"/>
                <w:lang w:val="en-US"/>
              </w:rPr>
              <w:t>xxx</w:t>
            </w:r>
          </w:p>
        </w:tc>
        <w:tc>
          <w:tcPr>
            <w:tcW w:w="1203" w:type="pct"/>
            <w:shd w:val="clear" w:color="auto" w:fill="auto"/>
            <w:noWrap/>
            <w:vAlign w:val="center"/>
            <w:hideMark/>
          </w:tcPr>
          <w:p w14:paraId="1EFB6E34" w14:textId="77777777" w:rsidR="00F24F0D" w:rsidRPr="00650C14" w:rsidRDefault="007D72A4" w:rsidP="00370CDA">
            <w:pPr>
              <w:autoSpaceDE/>
              <w:autoSpaceDN/>
              <w:spacing w:line="276" w:lineRule="auto"/>
              <w:jc w:val="center"/>
              <w:rPr>
                <w:b/>
                <w:bCs/>
                <w:u w:val="single"/>
                <w:lang w:val="en-US"/>
              </w:rPr>
            </w:pPr>
            <w:r w:rsidRPr="00650C14">
              <w:rPr>
                <w:b/>
                <w:bCs/>
                <w:u w:val="single"/>
                <w:lang w:val="en-US"/>
              </w:rPr>
              <w:t>xxx</w:t>
            </w:r>
          </w:p>
        </w:tc>
      </w:tr>
    </w:tbl>
    <w:p w14:paraId="5D858162" w14:textId="2068A37F" w:rsidR="009545CB" w:rsidRPr="00650C14" w:rsidRDefault="009545CB" w:rsidP="00471612">
      <w:pPr>
        <w:spacing w:line="360" w:lineRule="auto"/>
        <w:ind w:right="-20"/>
        <w:jc w:val="both"/>
        <w:rPr>
          <w:rFonts w:eastAsia="Arial"/>
          <w:b/>
          <w:bCs/>
          <w:spacing w:val="3"/>
        </w:rPr>
      </w:pPr>
    </w:p>
    <w:p w14:paraId="51A7F391" w14:textId="77777777" w:rsidR="009545CB" w:rsidRPr="008B6DAF" w:rsidRDefault="009545CB"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Deferred Tax Liability</w:t>
      </w:r>
    </w:p>
    <w:p w14:paraId="3337E854" w14:textId="72E19DFC" w:rsidR="009545CB" w:rsidRPr="008B6DAF" w:rsidRDefault="009545CB" w:rsidP="009545CB">
      <w:pPr>
        <w:numPr>
          <w:ilvl w:val="12"/>
          <w:numId w:val="0"/>
        </w:numPr>
        <w:tabs>
          <w:tab w:val="decimal" w:pos="7938"/>
        </w:tabs>
        <w:spacing w:line="360" w:lineRule="auto"/>
        <w:jc w:val="both"/>
      </w:pPr>
      <w:r w:rsidRPr="00650C14">
        <w:t>Deferred tax is calculated on all temporary differences under the liability method using the enacted tax rate, currently 30%. The net deferred tax liability at year</w:t>
      </w:r>
      <w:r w:rsidR="00AD0F3A">
        <w:t>-</w:t>
      </w:r>
      <w:r w:rsidRPr="00650C14">
        <w:t>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9545CB" w:rsidRPr="00650C14" w14:paraId="6A309490" w14:textId="77777777" w:rsidTr="00B11546">
        <w:trPr>
          <w:trHeight w:val="340"/>
        </w:trPr>
        <w:tc>
          <w:tcPr>
            <w:tcW w:w="2743" w:type="pct"/>
            <w:vMerge w:val="restart"/>
            <w:shd w:val="clear" w:color="auto" w:fill="0070C0"/>
            <w:vAlign w:val="center"/>
          </w:tcPr>
          <w:p w14:paraId="02D8B284" w14:textId="77777777" w:rsidR="009545CB" w:rsidRPr="00650C14" w:rsidRDefault="009545CB" w:rsidP="008509D1">
            <w:pPr>
              <w:pStyle w:val="Header"/>
              <w:tabs>
                <w:tab w:val="clear" w:pos="4320"/>
                <w:tab w:val="clear" w:pos="8640"/>
              </w:tabs>
              <w:spacing w:line="276" w:lineRule="auto"/>
            </w:pPr>
            <w:r>
              <w:t>Description</w:t>
            </w:r>
          </w:p>
        </w:tc>
        <w:tc>
          <w:tcPr>
            <w:tcW w:w="1129" w:type="pct"/>
            <w:shd w:val="clear" w:color="auto" w:fill="0070C0"/>
            <w:vAlign w:val="center"/>
          </w:tcPr>
          <w:p w14:paraId="4E4516D1" w14:textId="77777777" w:rsidR="009545CB" w:rsidRPr="00650C14" w:rsidRDefault="009545CB" w:rsidP="008509D1">
            <w:pPr>
              <w:spacing w:line="276" w:lineRule="auto"/>
              <w:jc w:val="center"/>
              <w:rPr>
                <w:b/>
                <w:bCs/>
              </w:rPr>
            </w:pPr>
            <w:r w:rsidRPr="009C61EC">
              <w:rPr>
                <w:b/>
                <w:bCs/>
                <w:color w:val="000000"/>
                <w:sz w:val="22"/>
                <w:szCs w:val="22"/>
                <w:lang w:val="en-US"/>
              </w:rPr>
              <w:t>Insert Current FY</w:t>
            </w:r>
          </w:p>
        </w:tc>
        <w:tc>
          <w:tcPr>
            <w:tcW w:w="1128" w:type="pct"/>
            <w:shd w:val="clear" w:color="auto" w:fill="0070C0"/>
            <w:vAlign w:val="center"/>
          </w:tcPr>
          <w:p w14:paraId="750D52A6"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B8937DA" w14:textId="1B28936F" w:rsidR="009545CB" w:rsidRPr="00650C14" w:rsidRDefault="001F62DB" w:rsidP="001F62DB">
            <w:pPr>
              <w:spacing w:line="276" w:lineRule="auto"/>
              <w:jc w:val="center"/>
              <w:rPr>
                <w:b/>
                <w:bCs/>
              </w:rPr>
            </w:pPr>
            <w:r w:rsidRPr="007A74A2">
              <w:rPr>
                <w:b/>
                <w:bCs/>
                <w:color w:val="000000"/>
                <w:sz w:val="22"/>
                <w:szCs w:val="22"/>
                <w:lang w:val="en-US"/>
              </w:rPr>
              <w:t>Comparative FY</w:t>
            </w:r>
          </w:p>
        </w:tc>
      </w:tr>
      <w:tr w:rsidR="009545CB" w:rsidRPr="00650C14" w14:paraId="4B36F826" w14:textId="77777777" w:rsidTr="00B11546">
        <w:trPr>
          <w:trHeight w:val="340"/>
        </w:trPr>
        <w:tc>
          <w:tcPr>
            <w:tcW w:w="2743" w:type="pct"/>
            <w:vMerge/>
            <w:shd w:val="clear" w:color="auto" w:fill="0070C0"/>
          </w:tcPr>
          <w:p w14:paraId="64C04781" w14:textId="77777777" w:rsidR="009545CB" w:rsidRPr="00650C14" w:rsidRDefault="009545CB" w:rsidP="008509D1">
            <w:pPr>
              <w:pStyle w:val="Header"/>
              <w:tabs>
                <w:tab w:val="clear" w:pos="4320"/>
                <w:tab w:val="clear" w:pos="8640"/>
              </w:tabs>
              <w:spacing w:line="276" w:lineRule="auto"/>
            </w:pPr>
          </w:p>
        </w:tc>
        <w:tc>
          <w:tcPr>
            <w:tcW w:w="1129" w:type="pct"/>
            <w:shd w:val="clear" w:color="auto" w:fill="0070C0"/>
            <w:vAlign w:val="center"/>
          </w:tcPr>
          <w:p w14:paraId="3F840EFB" w14:textId="77777777" w:rsidR="009545CB" w:rsidRPr="00650C14" w:rsidRDefault="009545CB" w:rsidP="008509D1">
            <w:pPr>
              <w:spacing w:line="276" w:lineRule="auto"/>
              <w:jc w:val="center"/>
              <w:rPr>
                <w:b/>
              </w:rPr>
            </w:pPr>
            <w:r w:rsidRPr="00650C14">
              <w:rPr>
                <w:b/>
              </w:rPr>
              <w:t>Kshs</w:t>
            </w:r>
          </w:p>
        </w:tc>
        <w:tc>
          <w:tcPr>
            <w:tcW w:w="1128" w:type="pct"/>
            <w:shd w:val="clear" w:color="auto" w:fill="0070C0"/>
            <w:vAlign w:val="center"/>
          </w:tcPr>
          <w:p w14:paraId="483F9B55" w14:textId="77777777" w:rsidR="009545CB" w:rsidRPr="00650C14" w:rsidRDefault="009545CB" w:rsidP="008509D1">
            <w:pPr>
              <w:spacing w:line="276" w:lineRule="auto"/>
              <w:jc w:val="center"/>
            </w:pPr>
            <w:r w:rsidRPr="00650C14">
              <w:rPr>
                <w:b/>
              </w:rPr>
              <w:t>Kshs</w:t>
            </w:r>
          </w:p>
        </w:tc>
      </w:tr>
      <w:tr w:rsidR="009545CB" w:rsidRPr="00650C14" w14:paraId="5021D6B0" w14:textId="77777777" w:rsidTr="00B11546">
        <w:trPr>
          <w:trHeight w:val="340"/>
        </w:trPr>
        <w:tc>
          <w:tcPr>
            <w:tcW w:w="2743" w:type="pct"/>
            <w:shd w:val="clear" w:color="auto" w:fill="auto"/>
            <w:vAlign w:val="bottom"/>
          </w:tcPr>
          <w:p w14:paraId="16DAB5B4" w14:textId="77777777" w:rsidR="009545CB" w:rsidRPr="00650C14" w:rsidRDefault="009545CB" w:rsidP="008509D1">
            <w:pPr>
              <w:numPr>
                <w:ilvl w:val="12"/>
                <w:numId w:val="0"/>
              </w:numPr>
              <w:spacing w:line="276" w:lineRule="auto"/>
            </w:pPr>
            <w:r w:rsidRPr="00650C14">
              <w:t>Accelerated capital allowances</w:t>
            </w:r>
          </w:p>
        </w:tc>
        <w:tc>
          <w:tcPr>
            <w:tcW w:w="1129" w:type="pct"/>
            <w:shd w:val="clear" w:color="auto" w:fill="auto"/>
            <w:vAlign w:val="center"/>
          </w:tcPr>
          <w:p w14:paraId="5F798372" w14:textId="77777777" w:rsidR="009545CB" w:rsidRPr="00650C14" w:rsidRDefault="009545CB" w:rsidP="00E51A5C">
            <w:pPr>
              <w:numPr>
                <w:ilvl w:val="12"/>
                <w:numId w:val="0"/>
              </w:numPr>
              <w:tabs>
                <w:tab w:val="decimal" w:pos="143"/>
              </w:tabs>
              <w:spacing w:line="276" w:lineRule="auto"/>
              <w:jc w:val="center"/>
            </w:pPr>
            <w:r w:rsidRPr="00650C14">
              <w:t>xxx</w:t>
            </w:r>
          </w:p>
        </w:tc>
        <w:tc>
          <w:tcPr>
            <w:tcW w:w="1128" w:type="pct"/>
            <w:shd w:val="clear" w:color="auto" w:fill="auto"/>
            <w:vAlign w:val="center"/>
          </w:tcPr>
          <w:p w14:paraId="53B48A13" w14:textId="77777777" w:rsidR="009545CB" w:rsidRPr="00650C14" w:rsidRDefault="009545CB" w:rsidP="00E51A5C">
            <w:pPr>
              <w:numPr>
                <w:ilvl w:val="12"/>
                <w:numId w:val="0"/>
              </w:numPr>
              <w:spacing w:line="276" w:lineRule="auto"/>
              <w:jc w:val="center"/>
            </w:pPr>
            <w:r w:rsidRPr="00650C14">
              <w:t>xxx</w:t>
            </w:r>
          </w:p>
        </w:tc>
      </w:tr>
      <w:tr w:rsidR="009545CB" w:rsidRPr="00650C14" w14:paraId="1BA14F69" w14:textId="77777777" w:rsidTr="00B11546">
        <w:trPr>
          <w:trHeight w:val="340"/>
        </w:trPr>
        <w:tc>
          <w:tcPr>
            <w:tcW w:w="2743" w:type="pct"/>
            <w:shd w:val="clear" w:color="auto" w:fill="auto"/>
            <w:vAlign w:val="bottom"/>
          </w:tcPr>
          <w:p w14:paraId="3D360B55" w14:textId="77777777" w:rsidR="009545CB" w:rsidRPr="00650C14" w:rsidRDefault="009545CB" w:rsidP="008509D1">
            <w:pPr>
              <w:numPr>
                <w:ilvl w:val="12"/>
                <w:numId w:val="0"/>
              </w:numPr>
              <w:spacing w:line="276" w:lineRule="auto"/>
            </w:pPr>
            <w:r w:rsidRPr="00650C14">
              <w:t>Unrealised exchange gains/(losses)</w:t>
            </w:r>
          </w:p>
        </w:tc>
        <w:tc>
          <w:tcPr>
            <w:tcW w:w="1129" w:type="pct"/>
            <w:shd w:val="clear" w:color="auto" w:fill="auto"/>
            <w:vAlign w:val="center"/>
          </w:tcPr>
          <w:p w14:paraId="5D5D9D36" w14:textId="77777777" w:rsidR="009545CB" w:rsidRPr="00650C14" w:rsidRDefault="009545CB" w:rsidP="00E51A5C">
            <w:pPr>
              <w:numPr>
                <w:ilvl w:val="12"/>
                <w:numId w:val="0"/>
              </w:numPr>
              <w:tabs>
                <w:tab w:val="decimal" w:pos="143"/>
              </w:tabs>
              <w:spacing w:line="276" w:lineRule="auto"/>
              <w:jc w:val="center"/>
            </w:pPr>
            <w:r w:rsidRPr="00650C14">
              <w:t>xxx</w:t>
            </w:r>
          </w:p>
        </w:tc>
        <w:tc>
          <w:tcPr>
            <w:tcW w:w="1128" w:type="pct"/>
            <w:shd w:val="clear" w:color="auto" w:fill="auto"/>
            <w:vAlign w:val="center"/>
          </w:tcPr>
          <w:p w14:paraId="6B64F895" w14:textId="77777777" w:rsidR="009545CB" w:rsidRPr="00650C14" w:rsidRDefault="009545CB" w:rsidP="00E51A5C">
            <w:pPr>
              <w:numPr>
                <w:ilvl w:val="12"/>
                <w:numId w:val="0"/>
              </w:numPr>
              <w:spacing w:line="276" w:lineRule="auto"/>
              <w:jc w:val="center"/>
            </w:pPr>
            <w:r w:rsidRPr="00650C14">
              <w:t>xxx</w:t>
            </w:r>
          </w:p>
        </w:tc>
      </w:tr>
      <w:tr w:rsidR="009545CB" w:rsidRPr="00650C14" w14:paraId="539B86F0" w14:textId="77777777" w:rsidTr="00B11546">
        <w:trPr>
          <w:trHeight w:val="340"/>
        </w:trPr>
        <w:tc>
          <w:tcPr>
            <w:tcW w:w="2743" w:type="pct"/>
            <w:shd w:val="clear" w:color="auto" w:fill="auto"/>
            <w:vAlign w:val="bottom"/>
          </w:tcPr>
          <w:p w14:paraId="16703C8C" w14:textId="77777777" w:rsidR="009545CB" w:rsidRPr="00650C14" w:rsidRDefault="009545CB" w:rsidP="008509D1">
            <w:pPr>
              <w:numPr>
                <w:ilvl w:val="12"/>
                <w:numId w:val="0"/>
              </w:numPr>
              <w:spacing w:line="276" w:lineRule="auto"/>
            </w:pPr>
            <w:r w:rsidRPr="00650C14">
              <w:t>Revaluation surplus</w:t>
            </w:r>
          </w:p>
        </w:tc>
        <w:tc>
          <w:tcPr>
            <w:tcW w:w="1129" w:type="pct"/>
            <w:shd w:val="clear" w:color="auto" w:fill="auto"/>
            <w:vAlign w:val="center"/>
          </w:tcPr>
          <w:p w14:paraId="6ACF92AF" w14:textId="77777777" w:rsidR="009545CB" w:rsidRPr="00650C14" w:rsidRDefault="009545CB" w:rsidP="00E51A5C">
            <w:pPr>
              <w:numPr>
                <w:ilvl w:val="12"/>
                <w:numId w:val="0"/>
              </w:numPr>
              <w:tabs>
                <w:tab w:val="decimal" w:pos="143"/>
              </w:tabs>
              <w:spacing w:line="276" w:lineRule="auto"/>
              <w:jc w:val="center"/>
            </w:pPr>
            <w:r w:rsidRPr="00650C14">
              <w:t>xxx</w:t>
            </w:r>
          </w:p>
        </w:tc>
        <w:tc>
          <w:tcPr>
            <w:tcW w:w="1128" w:type="pct"/>
            <w:shd w:val="clear" w:color="auto" w:fill="auto"/>
            <w:vAlign w:val="center"/>
          </w:tcPr>
          <w:p w14:paraId="383B3CE2" w14:textId="77777777" w:rsidR="009545CB" w:rsidRPr="00650C14" w:rsidRDefault="009545CB" w:rsidP="00E51A5C">
            <w:pPr>
              <w:numPr>
                <w:ilvl w:val="12"/>
                <w:numId w:val="0"/>
              </w:numPr>
              <w:spacing w:line="276" w:lineRule="auto"/>
              <w:jc w:val="center"/>
            </w:pPr>
            <w:r w:rsidRPr="00650C14">
              <w:t>xxx</w:t>
            </w:r>
          </w:p>
        </w:tc>
      </w:tr>
      <w:tr w:rsidR="009545CB" w:rsidRPr="00650C14" w14:paraId="0C22A437" w14:textId="77777777" w:rsidTr="00B11546">
        <w:trPr>
          <w:trHeight w:val="340"/>
        </w:trPr>
        <w:tc>
          <w:tcPr>
            <w:tcW w:w="2743" w:type="pct"/>
            <w:shd w:val="clear" w:color="auto" w:fill="auto"/>
            <w:vAlign w:val="bottom"/>
          </w:tcPr>
          <w:p w14:paraId="1094810E" w14:textId="77777777" w:rsidR="009545CB" w:rsidRPr="00650C14" w:rsidRDefault="009545CB" w:rsidP="008509D1">
            <w:pPr>
              <w:numPr>
                <w:ilvl w:val="12"/>
                <w:numId w:val="0"/>
              </w:numPr>
              <w:spacing w:line="276" w:lineRule="auto"/>
            </w:pPr>
            <w:r w:rsidRPr="00650C14">
              <w:t>Tax losses carried forward</w:t>
            </w:r>
          </w:p>
        </w:tc>
        <w:tc>
          <w:tcPr>
            <w:tcW w:w="1129" w:type="pct"/>
            <w:shd w:val="clear" w:color="auto" w:fill="auto"/>
            <w:vAlign w:val="center"/>
          </w:tcPr>
          <w:p w14:paraId="2C279DB9" w14:textId="77777777" w:rsidR="009545CB" w:rsidRPr="00650C14" w:rsidRDefault="009545CB" w:rsidP="00E51A5C">
            <w:pPr>
              <w:numPr>
                <w:ilvl w:val="12"/>
                <w:numId w:val="0"/>
              </w:numPr>
              <w:tabs>
                <w:tab w:val="decimal" w:pos="143"/>
              </w:tabs>
              <w:spacing w:line="276" w:lineRule="auto"/>
              <w:jc w:val="center"/>
            </w:pPr>
            <w:r w:rsidRPr="00650C14">
              <w:t>(xxx)</w:t>
            </w:r>
          </w:p>
        </w:tc>
        <w:tc>
          <w:tcPr>
            <w:tcW w:w="1128" w:type="pct"/>
            <w:shd w:val="clear" w:color="auto" w:fill="auto"/>
            <w:vAlign w:val="center"/>
          </w:tcPr>
          <w:p w14:paraId="06DA9F6C" w14:textId="77777777" w:rsidR="009545CB" w:rsidRPr="00650C14" w:rsidRDefault="009545CB" w:rsidP="00E51A5C">
            <w:pPr>
              <w:numPr>
                <w:ilvl w:val="12"/>
                <w:numId w:val="0"/>
              </w:numPr>
              <w:spacing w:line="276" w:lineRule="auto"/>
              <w:jc w:val="center"/>
            </w:pPr>
            <w:r w:rsidRPr="00650C14">
              <w:t>(xxx)</w:t>
            </w:r>
          </w:p>
        </w:tc>
      </w:tr>
      <w:tr w:rsidR="009545CB" w:rsidRPr="00650C14" w14:paraId="1678FEE8" w14:textId="77777777" w:rsidTr="00B11546">
        <w:trPr>
          <w:trHeight w:val="340"/>
        </w:trPr>
        <w:tc>
          <w:tcPr>
            <w:tcW w:w="2743" w:type="pct"/>
            <w:shd w:val="clear" w:color="auto" w:fill="auto"/>
            <w:vAlign w:val="bottom"/>
          </w:tcPr>
          <w:p w14:paraId="28028B61" w14:textId="77777777" w:rsidR="009545CB" w:rsidRPr="00650C14" w:rsidRDefault="009545CB" w:rsidP="008509D1">
            <w:pPr>
              <w:numPr>
                <w:ilvl w:val="12"/>
                <w:numId w:val="0"/>
              </w:numPr>
              <w:spacing w:line="276" w:lineRule="auto"/>
            </w:pPr>
            <w:r w:rsidRPr="00650C14">
              <w:t>Provisions for liabilities and charges</w:t>
            </w:r>
          </w:p>
        </w:tc>
        <w:tc>
          <w:tcPr>
            <w:tcW w:w="1129" w:type="pct"/>
            <w:shd w:val="clear" w:color="auto" w:fill="auto"/>
            <w:vAlign w:val="center"/>
          </w:tcPr>
          <w:p w14:paraId="04A9C0F7" w14:textId="77777777" w:rsidR="009545CB" w:rsidRPr="00650C14" w:rsidRDefault="009545CB" w:rsidP="00E51A5C">
            <w:pPr>
              <w:numPr>
                <w:ilvl w:val="12"/>
                <w:numId w:val="0"/>
              </w:numPr>
              <w:tabs>
                <w:tab w:val="decimal" w:pos="143"/>
              </w:tabs>
              <w:spacing w:line="276" w:lineRule="auto"/>
              <w:jc w:val="center"/>
            </w:pPr>
            <w:r w:rsidRPr="00650C14">
              <w:t>(xxx)</w:t>
            </w:r>
          </w:p>
        </w:tc>
        <w:tc>
          <w:tcPr>
            <w:tcW w:w="1128" w:type="pct"/>
            <w:shd w:val="clear" w:color="auto" w:fill="auto"/>
            <w:vAlign w:val="center"/>
          </w:tcPr>
          <w:p w14:paraId="7F5C6419" w14:textId="77777777" w:rsidR="009545CB" w:rsidRPr="00650C14" w:rsidRDefault="009545CB" w:rsidP="00E51A5C">
            <w:pPr>
              <w:numPr>
                <w:ilvl w:val="12"/>
                <w:numId w:val="0"/>
              </w:numPr>
              <w:spacing w:line="276" w:lineRule="auto"/>
              <w:jc w:val="center"/>
            </w:pPr>
            <w:r w:rsidRPr="00650C14">
              <w:t>(xxx)</w:t>
            </w:r>
          </w:p>
        </w:tc>
      </w:tr>
      <w:tr w:rsidR="009545CB" w:rsidRPr="00650C14" w14:paraId="0DF6E823" w14:textId="77777777" w:rsidTr="00B11546">
        <w:trPr>
          <w:trHeight w:val="340"/>
        </w:trPr>
        <w:tc>
          <w:tcPr>
            <w:tcW w:w="2743" w:type="pct"/>
            <w:shd w:val="clear" w:color="auto" w:fill="auto"/>
            <w:vAlign w:val="bottom"/>
          </w:tcPr>
          <w:p w14:paraId="3AD7CC72" w14:textId="77777777" w:rsidR="009545CB" w:rsidRPr="00650C14" w:rsidRDefault="009545CB" w:rsidP="008509D1">
            <w:pPr>
              <w:pStyle w:val="Header"/>
              <w:tabs>
                <w:tab w:val="clear" w:pos="4320"/>
                <w:tab w:val="clear" w:pos="8640"/>
              </w:tabs>
              <w:spacing w:line="276" w:lineRule="auto"/>
              <w:rPr>
                <w:b/>
              </w:rPr>
            </w:pPr>
            <w:r w:rsidRPr="00650C14">
              <w:rPr>
                <w:b/>
              </w:rPr>
              <w:t>Net deferred tax liability/(asset)</w:t>
            </w:r>
          </w:p>
        </w:tc>
        <w:tc>
          <w:tcPr>
            <w:tcW w:w="1129" w:type="pct"/>
            <w:shd w:val="clear" w:color="auto" w:fill="auto"/>
            <w:vAlign w:val="center"/>
          </w:tcPr>
          <w:p w14:paraId="03CAF3CE" w14:textId="77777777" w:rsidR="009545CB" w:rsidRPr="00696310" w:rsidRDefault="009545CB" w:rsidP="00E51A5C">
            <w:pPr>
              <w:pStyle w:val="Header"/>
              <w:tabs>
                <w:tab w:val="clear" w:pos="4320"/>
                <w:tab w:val="clear" w:pos="8640"/>
                <w:tab w:val="decimal" w:pos="143"/>
              </w:tabs>
              <w:spacing w:line="276" w:lineRule="auto"/>
              <w:jc w:val="center"/>
              <w:rPr>
                <w:b/>
                <w:bCs/>
              </w:rPr>
            </w:pPr>
            <w:r w:rsidRPr="00696310">
              <w:rPr>
                <w:b/>
                <w:bCs/>
              </w:rPr>
              <w:t>xxx</w:t>
            </w:r>
          </w:p>
        </w:tc>
        <w:tc>
          <w:tcPr>
            <w:tcW w:w="1128" w:type="pct"/>
            <w:shd w:val="clear" w:color="auto" w:fill="auto"/>
            <w:vAlign w:val="center"/>
          </w:tcPr>
          <w:p w14:paraId="1BF7D6C4" w14:textId="77777777" w:rsidR="009545CB" w:rsidRPr="00696310" w:rsidRDefault="009545CB" w:rsidP="00E51A5C">
            <w:pPr>
              <w:pStyle w:val="Header"/>
              <w:tabs>
                <w:tab w:val="clear" w:pos="4320"/>
                <w:tab w:val="clear" w:pos="8640"/>
                <w:tab w:val="decimal" w:pos="143"/>
              </w:tabs>
              <w:spacing w:line="276" w:lineRule="auto"/>
              <w:jc w:val="center"/>
              <w:rPr>
                <w:b/>
                <w:bCs/>
              </w:rPr>
            </w:pPr>
            <w:r w:rsidRPr="00696310">
              <w:rPr>
                <w:b/>
                <w:bCs/>
              </w:rPr>
              <w:t>xxx</w:t>
            </w:r>
          </w:p>
        </w:tc>
      </w:tr>
      <w:tr w:rsidR="009545CB" w:rsidRPr="00650C14" w14:paraId="2C320153" w14:textId="77777777" w:rsidTr="00B11546">
        <w:trPr>
          <w:trHeight w:val="340"/>
        </w:trPr>
        <w:tc>
          <w:tcPr>
            <w:tcW w:w="2743" w:type="pct"/>
            <w:shd w:val="clear" w:color="auto" w:fill="auto"/>
            <w:vAlign w:val="bottom"/>
          </w:tcPr>
          <w:p w14:paraId="54342C67" w14:textId="77777777" w:rsidR="009545CB" w:rsidRPr="00696310" w:rsidRDefault="009545CB" w:rsidP="008509D1">
            <w:pPr>
              <w:numPr>
                <w:ilvl w:val="12"/>
                <w:numId w:val="0"/>
              </w:numPr>
              <w:spacing w:line="276" w:lineRule="auto"/>
              <w:rPr>
                <w:b/>
                <w:bCs/>
              </w:rPr>
            </w:pPr>
            <w:r w:rsidRPr="00696310">
              <w:rPr>
                <w:b/>
                <w:bCs/>
              </w:rPr>
              <w:t>The movement on the deferred tax account is as follows:</w:t>
            </w:r>
          </w:p>
        </w:tc>
        <w:tc>
          <w:tcPr>
            <w:tcW w:w="1129" w:type="pct"/>
            <w:shd w:val="clear" w:color="auto" w:fill="auto"/>
            <w:vAlign w:val="center"/>
          </w:tcPr>
          <w:p w14:paraId="70985344" w14:textId="77777777" w:rsidR="009545CB" w:rsidRPr="00650C14" w:rsidRDefault="009545CB" w:rsidP="00E51A5C">
            <w:pPr>
              <w:numPr>
                <w:ilvl w:val="12"/>
                <w:numId w:val="0"/>
              </w:numPr>
              <w:spacing w:line="276" w:lineRule="auto"/>
              <w:jc w:val="center"/>
            </w:pPr>
          </w:p>
        </w:tc>
        <w:tc>
          <w:tcPr>
            <w:tcW w:w="1128" w:type="pct"/>
            <w:shd w:val="clear" w:color="auto" w:fill="auto"/>
            <w:vAlign w:val="center"/>
          </w:tcPr>
          <w:p w14:paraId="1EBF4E78" w14:textId="77777777" w:rsidR="009545CB" w:rsidRPr="00650C14" w:rsidRDefault="009545CB" w:rsidP="00E51A5C">
            <w:pPr>
              <w:numPr>
                <w:ilvl w:val="12"/>
                <w:numId w:val="0"/>
              </w:numPr>
              <w:spacing w:line="276" w:lineRule="auto"/>
              <w:jc w:val="center"/>
            </w:pPr>
          </w:p>
        </w:tc>
      </w:tr>
      <w:tr w:rsidR="009545CB" w:rsidRPr="00650C14" w14:paraId="650A9FF1" w14:textId="77777777" w:rsidTr="00B11546">
        <w:trPr>
          <w:trHeight w:val="340"/>
        </w:trPr>
        <w:tc>
          <w:tcPr>
            <w:tcW w:w="2743" w:type="pct"/>
            <w:shd w:val="clear" w:color="auto" w:fill="auto"/>
            <w:vAlign w:val="bottom"/>
          </w:tcPr>
          <w:p w14:paraId="15699BAE" w14:textId="77777777" w:rsidR="009545CB" w:rsidRPr="00696310" w:rsidRDefault="009545CB" w:rsidP="008509D1">
            <w:pPr>
              <w:numPr>
                <w:ilvl w:val="12"/>
                <w:numId w:val="0"/>
              </w:numPr>
              <w:spacing w:line="276" w:lineRule="auto"/>
              <w:rPr>
                <w:b/>
                <w:bCs/>
              </w:rPr>
            </w:pPr>
            <w:r w:rsidRPr="00696310">
              <w:rPr>
                <w:b/>
                <w:bCs/>
              </w:rPr>
              <w:t>Balance at beginning of the year</w:t>
            </w:r>
          </w:p>
        </w:tc>
        <w:tc>
          <w:tcPr>
            <w:tcW w:w="1129" w:type="pct"/>
            <w:shd w:val="clear" w:color="auto" w:fill="auto"/>
            <w:vAlign w:val="center"/>
          </w:tcPr>
          <w:p w14:paraId="0F86237A" w14:textId="77777777" w:rsidR="009545CB" w:rsidRPr="00696310" w:rsidRDefault="009545CB" w:rsidP="00E51A5C">
            <w:pPr>
              <w:numPr>
                <w:ilvl w:val="12"/>
                <w:numId w:val="0"/>
              </w:numPr>
              <w:tabs>
                <w:tab w:val="decimal" w:pos="143"/>
              </w:tabs>
              <w:spacing w:line="276" w:lineRule="auto"/>
              <w:jc w:val="center"/>
              <w:rPr>
                <w:b/>
                <w:bCs/>
              </w:rPr>
            </w:pPr>
            <w:r w:rsidRPr="00696310">
              <w:rPr>
                <w:b/>
                <w:bCs/>
              </w:rPr>
              <w:t>xxx</w:t>
            </w:r>
          </w:p>
        </w:tc>
        <w:tc>
          <w:tcPr>
            <w:tcW w:w="1128" w:type="pct"/>
            <w:shd w:val="clear" w:color="auto" w:fill="auto"/>
            <w:vAlign w:val="center"/>
          </w:tcPr>
          <w:p w14:paraId="280BBAD1" w14:textId="77777777" w:rsidR="009545CB" w:rsidRPr="00696310" w:rsidRDefault="009545CB" w:rsidP="00E51A5C">
            <w:pPr>
              <w:numPr>
                <w:ilvl w:val="12"/>
                <w:numId w:val="0"/>
              </w:numPr>
              <w:spacing w:line="276" w:lineRule="auto"/>
              <w:jc w:val="center"/>
              <w:rPr>
                <w:b/>
                <w:bCs/>
              </w:rPr>
            </w:pPr>
            <w:r w:rsidRPr="00696310">
              <w:rPr>
                <w:b/>
                <w:bCs/>
              </w:rPr>
              <w:t>xxx</w:t>
            </w:r>
          </w:p>
        </w:tc>
      </w:tr>
      <w:tr w:rsidR="009545CB" w:rsidRPr="00650C14" w14:paraId="1CE442DB" w14:textId="77777777" w:rsidTr="00B11546">
        <w:trPr>
          <w:trHeight w:val="340"/>
        </w:trPr>
        <w:tc>
          <w:tcPr>
            <w:tcW w:w="2743" w:type="pct"/>
            <w:shd w:val="clear" w:color="auto" w:fill="auto"/>
            <w:vAlign w:val="bottom"/>
          </w:tcPr>
          <w:p w14:paraId="63A6CD58" w14:textId="77777777" w:rsidR="009545CB" w:rsidRPr="00650C14" w:rsidRDefault="009545CB" w:rsidP="008509D1">
            <w:pPr>
              <w:numPr>
                <w:ilvl w:val="12"/>
                <w:numId w:val="0"/>
              </w:numPr>
              <w:spacing w:line="276" w:lineRule="auto"/>
            </w:pPr>
            <w:r w:rsidRPr="00650C14">
              <w:t>Credit to revaluation reserve</w:t>
            </w:r>
          </w:p>
        </w:tc>
        <w:tc>
          <w:tcPr>
            <w:tcW w:w="1129" w:type="pct"/>
            <w:shd w:val="clear" w:color="auto" w:fill="auto"/>
            <w:vAlign w:val="center"/>
          </w:tcPr>
          <w:p w14:paraId="11209F49" w14:textId="77777777" w:rsidR="009545CB" w:rsidRPr="00650C14" w:rsidRDefault="009545CB" w:rsidP="00E51A5C">
            <w:pPr>
              <w:numPr>
                <w:ilvl w:val="12"/>
                <w:numId w:val="0"/>
              </w:numPr>
              <w:tabs>
                <w:tab w:val="decimal" w:pos="143"/>
              </w:tabs>
              <w:spacing w:line="276" w:lineRule="auto"/>
              <w:jc w:val="center"/>
            </w:pPr>
            <w:r w:rsidRPr="00650C14">
              <w:t>(xxx)</w:t>
            </w:r>
          </w:p>
        </w:tc>
        <w:tc>
          <w:tcPr>
            <w:tcW w:w="1128" w:type="pct"/>
            <w:shd w:val="clear" w:color="auto" w:fill="auto"/>
            <w:vAlign w:val="center"/>
          </w:tcPr>
          <w:p w14:paraId="2B8B5FBB" w14:textId="77777777" w:rsidR="009545CB" w:rsidRPr="00650C14" w:rsidRDefault="009545CB" w:rsidP="00E51A5C">
            <w:pPr>
              <w:numPr>
                <w:ilvl w:val="12"/>
                <w:numId w:val="0"/>
              </w:numPr>
              <w:spacing w:line="276" w:lineRule="auto"/>
              <w:jc w:val="center"/>
            </w:pPr>
            <w:r w:rsidRPr="00650C14">
              <w:t>(xxx)</w:t>
            </w:r>
          </w:p>
        </w:tc>
      </w:tr>
      <w:tr w:rsidR="009545CB" w:rsidRPr="00650C14" w14:paraId="5EA31906" w14:textId="77777777" w:rsidTr="00B11546">
        <w:trPr>
          <w:trHeight w:val="340"/>
        </w:trPr>
        <w:tc>
          <w:tcPr>
            <w:tcW w:w="2743" w:type="pct"/>
            <w:shd w:val="clear" w:color="auto" w:fill="auto"/>
            <w:vAlign w:val="bottom"/>
          </w:tcPr>
          <w:p w14:paraId="7BE58EB1" w14:textId="77777777" w:rsidR="009545CB" w:rsidRPr="00650C14" w:rsidRDefault="009545CB" w:rsidP="008509D1">
            <w:pPr>
              <w:numPr>
                <w:ilvl w:val="12"/>
                <w:numId w:val="0"/>
              </w:numPr>
              <w:spacing w:line="276" w:lineRule="auto"/>
            </w:pPr>
            <w:r w:rsidRPr="00650C14">
              <w:t>Under provision in prior year</w:t>
            </w:r>
          </w:p>
        </w:tc>
        <w:tc>
          <w:tcPr>
            <w:tcW w:w="1129" w:type="pct"/>
            <w:shd w:val="clear" w:color="auto" w:fill="auto"/>
            <w:vAlign w:val="center"/>
          </w:tcPr>
          <w:p w14:paraId="30A012EA" w14:textId="77777777" w:rsidR="009545CB" w:rsidRPr="00650C14" w:rsidRDefault="009545CB" w:rsidP="00E51A5C">
            <w:pPr>
              <w:numPr>
                <w:ilvl w:val="12"/>
                <w:numId w:val="0"/>
              </w:numPr>
              <w:tabs>
                <w:tab w:val="decimal" w:pos="143"/>
              </w:tabs>
              <w:spacing w:line="276" w:lineRule="auto"/>
              <w:jc w:val="center"/>
            </w:pPr>
            <w:r w:rsidRPr="00650C14">
              <w:t>xxx</w:t>
            </w:r>
          </w:p>
        </w:tc>
        <w:tc>
          <w:tcPr>
            <w:tcW w:w="1128" w:type="pct"/>
            <w:shd w:val="clear" w:color="auto" w:fill="auto"/>
            <w:vAlign w:val="center"/>
          </w:tcPr>
          <w:p w14:paraId="0802632B" w14:textId="77777777" w:rsidR="009545CB" w:rsidRPr="00650C14" w:rsidRDefault="009545CB" w:rsidP="00E51A5C">
            <w:pPr>
              <w:numPr>
                <w:ilvl w:val="12"/>
                <w:numId w:val="0"/>
              </w:numPr>
              <w:spacing w:line="276" w:lineRule="auto"/>
              <w:jc w:val="center"/>
            </w:pPr>
            <w:r w:rsidRPr="00650C14">
              <w:t>xxx</w:t>
            </w:r>
          </w:p>
        </w:tc>
      </w:tr>
      <w:tr w:rsidR="009545CB" w:rsidRPr="00650C14" w14:paraId="5BA9CFFA" w14:textId="77777777" w:rsidTr="00B11546">
        <w:trPr>
          <w:trHeight w:val="340"/>
        </w:trPr>
        <w:tc>
          <w:tcPr>
            <w:tcW w:w="2743" w:type="pct"/>
            <w:shd w:val="clear" w:color="auto" w:fill="auto"/>
            <w:vAlign w:val="bottom"/>
          </w:tcPr>
          <w:p w14:paraId="3203E20F" w14:textId="77777777" w:rsidR="009545CB" w:rsidRPr="00650C14" w:rsidRDefault="009545CB" w:rsidP="008509D1">
            <w:pPr>
              <w:numPr>
                <w:ilvl w:val="12"/>
                <w:numId w:val="0"/>
              </w:numPr>
              <w:spacing w:line="276" w:lineRule="auto"/>
            </w:pPr>
            <w:r w:rsidRPr="00650C14">
              <w:t>Income statement charge/(credit)</w:t>
            </w:r>
          </w:p>
        </w:tc>
        <w:tc>
          <w:tcPr>
            <w:tcW w:w="1129" w:type="pct"/>
            <w:shd w:val="clear" w:color="auto" w:fill="auto"/>
            <w:vAlign w:val="center"/>
          </w:tcPr>
          <w:p w14:paraId="5A041BFC" w14:textId="77777777" w:rsidR="009545CB" w:rsidRPr="00650C14" w:rsidRDefault="009545CB" w:rsidP="00E51A5C">
            <w:pPr>
              <w:numPr>
                <w:ilvl w:val="12"/>
                <w:numId w:val="0"/>
              </w:numPr>
              <w:tabs>
                <w:tab w:val="decimal" w:pos="143"/>
              </w:tabs>
              <w:spacing w:line="276" w:lineRule="auto"/>
              <w:jc w:val="center"/>
            </w:pPr>
            <w:r w:rsidRPr="00650C14">
              <w:t>xxx</w:t>
            </w:r>
          </w:p>
        </w:tc>
        <w:tc>
          <w:tcPr>
            <w:tcW w:w="1128" w:type="pct"/>
            <w:shd w:val="clear" w:color="auto" w:fill="auto"/>
            <w:vAlign w:val="center"/>
          </w:tcPr>
          <w:p w14:paraId="6AB277C6" w14:textId="77777777" w:rsidR="009545CB" w:rsidRPr="00650C14" w:rsidRDefault="009545CB" w:rsidP="00E51A5C">
            <w:pPr>
              <w:numPr>
                <w:ilvl w:val="12"/>
                <w:numId w:val="0"/>
              </w:numPr>
              <w:spacing w:line="276" w:lineRule="auto"/>
              <w:jc w:val="center"/>
            </w:pPr>
            <w:r w:rsidRPr="00650C14">
              <w:t>xxx</w:t>
            </w:r>
          </w:p>
        </w:tc>
      </w:tr>
      <w:tr w:rsidR="009545CB" w:rsidRPr="00650C14" w14:paraId="7724BA6F" w14:textId="77777777" w:rsidTr="00B11546">
        <w:trPr>
          <w:trHeight w:val="340"/>
        </w:trPr>
        <w:tc>
          <w:tcPr>
            <w:tcW w:w="2743" w:type="pct"/>
            <w:shd w:val="clear" w:color="auto" w:fill="auto"/>
            <w:vAlign w:val="bottom"/>
          </w:tcPr>
          <w:p w14:paraId="1C9C9CFD" w14:textId="77777777" w:rsidR="009545CB" w:rsidRPr="00696310" w:rsidRDefault="009545CB" w:rsidP="008509D1">
            <w:pPr>
              <w:pStyle w:val="Header"/>
              <w:tabs>
                <w:tab w:val="clear" w:pos="4320"/>
                <w:tab w:val="clear" w:pos="8640"/>
              </w:tabs>
              <w:spacing w:line="276" w:lineRule="auto"/>
              <w:rPr>
                <w:b/>
                <w:bCs/>
              </w:rPr>
            </w:pPr>
            <w:r w:rsidRPr="00696310">
              <w:rPr>
                <w:b/>
                <w:bCs/>
              </w:rPr>
              <w:t>Balance at end of the year</w:t>
            </w:r>
          </w:p>
        </w:tc>
        <w:tc>
          <w:tcPr>
            <w:tcW w:w="1129" w:type="pct"/>
            <w:shd w:val="clear" w:color="auto" w:fill="auto"/>
            <w:vAlign w:val="center"/>
          </w:tcPr>
          <w:p w14:paraId="3F3F505B" w14:textId="77777777" w:rsidR="009545CB" w:rsidRPr="00696310" w:rsidRDefault="009545CB" w:rsidP="00E51A5C">
            <w:pPr>
              <w:pStyle w:val="Header"/>
              <w:tabs>
                <w:tab w:val="clear" w:pos="4320"/>
                <w:tab w:val="clear" w:pos="8640"/>
                <w:tab w:val="decimal" w:pos="143"/>
              </w:tabs>
              <w:spacing w:line="276" w:lineRule="auto"/>
              <w:jc w:val="center"/>
              <w:rPr>
                <w:b/>
                <w:bCs/>
              </w:rPr>
            </w:pPr>
            <w:r w:rsidRPr="00696310">
              <w:rPr>
                <w:b/>
                <w:bCs/>
              </w:rPr>
              <w:t>xxx</w:t>
            </w:r>
          </w:p>
        </w:tc>
        <w:tc>
          <w:tcPr>
            <w:tcW w:w="1128" w:type="pct"/>
            <w:shd w:val="clear" w:color="auto" w:fill="auto"/>
            <w:vAlign w:val="center"/>
          </w:tcPr>
          <w:p w14:paraId="7AFA809B" w14:textId="77777777" w:rsidR="009545CB" w:rsidRPr="00696310" w:rsidRDefault="009545CB" w:rsidP="00E51A5C">
            <w:pPr>
              <w:pStyle w:val="Header"/>
              <w:tabs>
                <w:tab w:val="clear" w:pos="4320"/>
                <w:tab w:val="clear" w:pos="8640"/>
                <w:tab w:val="decimal" w:pos="143"/>
              </w:tabs>
              <w:spacing w:line="276" w:lineRule="auto"/>
              <w:jc w:val="center"/>
              <w:rPr>
                <w:b/>
                <w:bCs/>
              </w:rPr>
            </w:pPr>
            <w:r w:rsidRPr="00696310">
              <w:rPr>
                <w:b/>
                <w:bCs/>
              </w:rPr>
              <w:t>xxx</w:t>
            </w:r>
          </w:p>
        </w:tc>
      </w:tr>
    </w:tbl>
    <w:p w14:paraId="5711258A" w14:textId="77777777" w:rsidR="009545CB" w:rsidRPr="00650C14" w:rsidRDefault="009545CB" w:rsidP="009545CB">
      <w:pPr>
        <w:pStyle w:val="Header"/>
        <w:tabs>
          <w:tab w:val="clear" w:pos="4320"/>
          <w:tab w:val="clear" w:pos="8640"/>
          <w:tab w:val="decimal" w:pos="5760"/>
          <w:tab w:val="decimal" w:pos="7200"/>
          <w:tab w:val="decimal" w:pos="7938"/>
          <w:tab w:val="decimal" w:pos="9000"/>
        </w:tabs>
        <w:jc w:val="both"/>
        <w:rPr>
          <w:i/>
        </w:rPr>
      </w:pPr>
      <w:r>
        <w:rPr>
          <w:i/>
        </w:rPr>
        <w:t>(</w:t>
      </w:r>
      <w:r w:rsidRPr="00650C14">
        <w:rPr>
          <w:i/>
        </w:rPr>
        <w:t>In ordinary circumstances public sector entities under IPSAS are not expected to pay taxes</w:t>
      </w:r>
      <w:r>
        <w:rPr>
          <w:i/>
        </w:rPr>
        <w:t xml:space="preserve"> on surplus funds</w:t>
      </w:r>
      <w:r w:rsidRPr="00650C14">
        <w:rPr>
          <w:i/>
        </w:rPr>
        <w:t>. However, in specific cases where this is applicable an organisation is supposed to seek guidance on accounting for income taxes from IAS 12)</w:t>
      </w:r>
    </w:p>
    <w:p w14:paraId="0A466095" w14:textId="37715E21" w:rsidR="00E63C65" w:rsidRDefault="00E63C65">
      <w:pPr>
        <w:autoSpaceDE/>
        <w:autoSpaceDN/>
        <w:rPr>
          <w:b/>
        </w:rPr>
      </w:pPr>
      <w:r>
        <w:rPr>
          <w:b/>
        </w:rPr>
        <w:br w:type="page"/>
      </w:r>
    </w:p>
    <w:p w14:paraId="641D6FBF" w14:textId="1BE92A99" w:rsidR="00F24F0D" w:rsidRPr="00154840"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lastRenderedPageBreak/>
        <w:t xml:space="preserve">Cash Generated </w:t>
      </w:r>
      <w:r>
        <w:rPr>
          <w:rFonts w:eastAsia="Arial"/>
          <w:b/>
          <w:bCs/>
          <w:spacing w:val="3"/>
        </w:rPr>
        <w:t>f</w:t>
      </w:r>
      <w:r w:rsidRPr="00650C14">
        <w:rPr>
          <w:rFonts w:eastAsia="Arial"/>
          <w:b/>
          <w:bCs/>
          <w:spacing w:val="3"/>
        </w:rPr>
        <w:t>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DC01B4" w:rsidRPr="00650C14" w14:paraId="03648314" w14:textId="77777777" w:rsidTr="00B11546">
        <w:trPr>
          <w:trHeight w:val="340"/>
          <w:tblHeader/>
        </w:trPr>
        <w:tc>
          <w:tcPr>
            <w:tcW w:w="2743" w:type="pct"/>
            <w:vMerge w:val="restart"/>
            <w:shd w:val="clear" w:color="auto" w:fill="0070C0"/>
            <w:noWrap/>
            <w:vAlign w:val="center"/>
            <w:hideMark/>
          </w:tcPr>
          <w:p w14:paraId="5854D00C" w14:textId="620DA107" w:rsidR="00DC01B4" w:rsidRPr="00650C14" w:rsidRDefault="00DC01B4" w:rsidP="00DC01B4">
            <w:pPr>
              <w:autoSpaceDE/>
              <w:autoSpaceDN/>
              <w:spacing w:line="276" w:lineRule="auto"/>
              <w:rPr>
                <w:b/>
                <w:bCs/>
                <w:lang w:eastAsia="en-GB"/>
              </w:rPr>
            </w:pPr>
            <w:r>
              <w:rPr>
                <w:b/>
                <w:bCs/>
                <w:lang w:eastAsia="en-GB"/>
              </w:rPr>
              <w:t>Description</w:t>
            </w:r>
          </w:p>
        </w:tc>
        <w:tc>
          <w:tcPr>
            <w:tcW w:w="1129" w:type="pct"/>
            <w:shd w:val="clear" w:color="auto" w:fill="0070C0"/>
            <w:vAlign w:val="center"/>
          </w:tcPr>
          <w:p w14:paraId="48BE3825" w14:textId="71059261"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129" w:type="pct"/>
            <w:shd w:val="clear" w:color="auto" w:fill="0070C0"/>
            <w:noWrap/>
            <w:vAlign w:val="center"/>
          </w:tcPr>
          <w:p w14:paraId="172847D6"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47CD0D6" w14:textId="7F588CEB"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1F0A473F" w14:textId="77777777" w:rsidTr="00B11546">
        <w:trPr>
          <w:trHeight w:val="340"/>
          <w:tblHeader/>
        </w:trPr>
        <w:tc>
          <w:tcPr>
            <w:tcW w:w="2743" w:type="pct"/>
            <w:vMerge/>
            <w:shd w:val="clear" w:color="auto" w:fill="0070C0"/>
            <w:noWrap/>
            <w:hideMark/>
          </w:tcPr>
          <w:p w14:paraId="420547DE" w14:textId="77777777" w:rsidR="00DC01B4" w:rsidRPr="00650C14" w:rsidRDefault="00DC01B4" w:rsidP="00BC2BD9">
            <w:pPr>
              <w:autoSpaceDE/>
              <w:autoSpaceDN/>
              <w:spacing w:line="276" w:lineRule="auto"/>
              <w:rPr>
                <w:b/>
                <w:bCs/>
                <w:lang w:eastAsia="en-GB"/>
              </w:rPr>
            </w:pPr>
          </w:p>
        </w:tc>
        <w:tc>
          <w:tcPr>
            <w:tcW w:w="1129" w:type="pct"/>
            <w:shd w:val="clear" w:color="auto" w:fill="0070C0"/>
            <w:noWrap/>
            <w:vAlign w:val="center"/>
            <w:hideMark/>
          </w:tcPr>
          <w:p w14:paraId="5FA2F2ED" w14:textId="1A4B78B8" w:rsidR="00DC01B4" w:rsidRPr="00650C14" w:rsidRDefault="00DC01B4" w:rsidP="00B1235F">
            <w:pPr>
              <w:autoSpaceDE/>
              <w:autoSpaceDN/>
              <w:spacing w:line="276" w:lineRule="auto"/>
              <w:jc w:val="center"/>
              <w:rPr>
                <w:b/>
                <w:bCs/>
                <w:lang w:val="en-US"/>
              </w:rPr>
            </w:pPr>
            <w:r w:rsidRPr="00650C14">
              <w:rPr>
                <w:b/>
                <w:bCs/>
                <w:lang w:val="en-US"/>
              </w:rPr>
              <w:t>Kshs</w:t>
            </w:r>
          </w:p>
        </w:tc>
        <w:tc>
          <w:tcPr>
            <w:tcW w:w="1129" w:type="pct"/>
            <w:shd w:val="clear" w:color="auto" w:fill="0070C0"/>
            <w:noWrap/>
            <w:vAlign w:val="center"/>
            <w:hideMark/>
          </w:tcPr>
          <w:p w14:paraId="094E61CA" w14:textId="5AD4C07B" w:rsidR="00DC01B4" w:rsidRPr="00650C14" w:rsidRDefault="00DC01B4" w:rsidP="00B1235F">
            <w:pPr>
              <w:autoSpaceDE/>
              <w:autoSpaceDN/>
              <w:spacing w:line="276" w:lineRule="auto"/>
              <w:jc w:val="center"/>
              <w:rPr>
                <w:b/>
                <w:bCs/>
                <w:lang w:val="en-US"/>
              </w:rPr>
            </w:pPr>
            <w:r w:rsidRPr="00650C14">
              <w:rPr>
                <w:b/>
                <w:bCs/>
                <w:lang w:val="en-US"/>
              </w:rPr>
              <w:t>Kshs</w:t>
            </w:r>
          </w:p>
        </w:tc>
      </w:tr>
      <w:tr w:rsidR="00650C14" w:rsidRPr="00650C14" w14:paraId="5E98F8EA" w14:textId="77777777" w:rsidTr="00B11546">
        <w:trPr>
          <w:trHeight w:val="340"/>
        </w:trPr>
        <w:tc>
          <w:tcPr>
            <w:tcW w:w="2743" w:type="pct"/>
            <w:shd w:val="clear" w:color="auto" w:fill="auto"/>
            <w:noWrap/>
            <w:vAlign w:val="bottom"/>
          </w:tcPr>
          <w:p w14:paraId="685BEC97" w14:textId="1D4B9769" w:rsidR="0088053A" w:rsidRPr="00650C14" w:rsidRDefault="0088053A" w:rsidP="00B1235F">
            <w:pPr>
              <w:autoSpaceDE/>
              <w:autoSpaceDN/>
              <w:spacing w:line="276" w:lineRule="auto"/>
              <w:rPr>
                <w:b/>
                <w:bCs/>
                <w:lang w:val="en-US"/>
              </w:rPr>
            </w:pPr>
            <w:r w:rsidRPr="00650C14">
              <w:rPr>
                <w:b/>
                <w:bCs/>
                <w:lang w:val="en-US"/>
              </w:rPr>
              <w:t>Surplus</w:t>
            </w:r>
            <w:r w:rsidR="00854DBB">
              <w:rPr>
                <w:b/>
                <w:bCs/>
                <w:lang w:val="en-US"/>
              </w:rPr>
              <w:t>/Deficit</w:t>
            </w:r>
            <w:r w:rsidRPr="00650C14">
              <w:rPr>
                <w:b/>
                <w:bCs/>
                <w:lang w:val="en-US"/>
              </w:rPr>
              <w:t xml:space="preserve"> </w:t>
            </w:r>
            <w:r w:rsidR="004E1238" w:rsidRPr="00650C14">
              <w:rPr>
                <w:b/>
                <w:bCs/>
                <w:lang w:val="en-US"/>
              </w:rPr>
              <w:t xml:space="preserve">for the year </w:t>
            </w:r>
          </w:p>
        </w:tc>
        <w:tc>
          <w:tcPr>
            <w:tcW w:w="1129" w:type="pct"/>
            <w:shd w:val="clear" w:color="auto" w:fill="auto"/>
            <w:noWrap/>
            <w:vAlign w:val="center"/>
          </w:tcPr>
          <w:p w14:paraId="2990393E"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129" w:type="pct"/>
            <w:shd w:val="clear" w:color="auto" w:fill="auto"/>
            <w:noWrap/>
            <w:vAlign w:val="center"/>
          </w:tcPr>
          <w:p w14:paraId="1CF0D7F1" w14:textId="77777777" w:rsidR="0088053A" w:rsidRPr="00650C14" w:rsidRDefault="0088053A" w:rsidP="00B1235F">
            <w:pPr>
              <w:autoSpaceDE/>
              <w:autoSpaceDN/>
              <w:spacing w:line="276" w:lineRule="auto"/>
              <w:jc w:val="center"/>
              <w:rPr>
                <w:b/>
                <w:lang w:val="en-US"/>
              </w:rPr>
            </w:pPr>
            <w:r w:rsidRPr="00650C14">
              <w:rPr>
                <w:b/>
                <w:lang w:val="en-US"/>
              </w:rPr>
              <w:t>xxx</w:t>
            </w:r>
          </w:p>
        </w:tc>
      </w:tr>
      <w:tr w:rsidR="00650C14" w:rsidRPr="00650C14" w14:paraId="029484E2" w14:textId="77777777" w:rsidTr="00B11546">
        <w:trPr>
          <w:trHeight w:val="340"/>
        </w:trPr>
        <w:tc>
          <w:tcPr>
            <w:tcW w:w="2743" w:type="pct"/>
            <w:shd w:val="clear" w:color="auto" w:fill="auto"/>
            <w:noWrap/>
            <w:vAlign w:val="bottom"/>
            <w:hideMark/>
          </w:tcPr>
          <w:p w14:paraId="2D9203F9" w14:textId="2D53BE35" w:rsidR="0088053A" w:rsidRPr="00650C14" w:rsidRDefault="0088053A" w:rsidP="00B1235F">
            <w:pPr>
              <w:autoSpaceDE/>
              <w:autoSpaceDN/>
              <w:spacing w:line="276" w:lineRule="auto"/>
              <w:rPr>
                <w:b/>
                <w:lang w:eastAsia="en-GB"/>
              </w:rPr>
            </w:pPr>
            <w:r w:rsidRPr="00650C14">
              <w:rPr>
                <w:b/>
                <w:lang w:eastAsia="en-GB"/>
              </w:rPr>
              <w:t xml:space="preserve">Adjusted </w:t>
            </w:r>
            <w:r w:rsidR="004E1238" w:rsidRPr="00650C14">
              <w:rPr>
                <w:b/>
                <w:lang w:eastAsia="en-GB"/>
              </w:rPr>
              <w:t>for:</w:t>
            </w:r>
          </w:p>
        </w:tc>
        <w:tc>
          <w:tcPr>
            <w:tcW w:w="1129" w:type="pct"/>
            <w:shd w:val="clear" w:color="auto" w:fill="auto"/>
            <w:noWrap/>
            <w:vAlign w:val="center"/>
            <w:hideMark/>
          </w:tcPr>
          <w:p w14:paraId="55AF2E90" w14:textId="77777777" w:rsidR="0088053A" w:rsidRPr="00650C14" w:rsidRDefault="0088053A" w:rsidP="00B1235F">
            <w:pPr>
              <w:autoSpaceDE/>
              <w:autoSpaceDN/>
              <w:spacing w:line="276" w:lineRule="auto"/>
              <w:jc w:val="center"/>
              <w:rPr>
                <w:lang w:val="en-US"/>
              </w:rPr>
            </w:pPr>
          </w:p>
        </w:tc>
        <w:tc>
          <w:tcPr>
            <w:tcW w:w="1129" w:type="pct"/>
            <w:shd w:val="clear" w:color="auto" w:fill="auto"/>
            <w:noWrap/>
            <w:vAlign w:val="center"/>
            <w:hideMark/>
          </w:tcPr>
          <w:p w14:paraId="3C9A329D" w14:textId="77777777" w:rsidR="0088053A" w:rsidRPr="00650C14" w:rsidRDefault="0088053A" w:rsidP="00B1235F">
            <w:pPr>
              <w:autoSpaceDE/>
              <w:autoSpaceDN/>
              <w:spacing w:line="276" w:lineRule="auto"/>
              <w:jc w:val="center"/>
              <w:rPr>
                <w:lang w:val="en-US"/>
              </w:rPr>
            </w:pPr>
          </w:p>
        </w:tc>
      </w:tr>
      <w:tr w:rsidR="00650C14" w:rsidRPr="00650C14" w14:paraId="3CA8FA5A" w14:textId="77777777" w:rsidTr="00B11546">
        <w:trPr>
          <w:trHeight w:val="340"/>
        </w:trPr>
        <w:tc>
          <w:tcPr>
            <w:tcW w:w="2743" w:type="pct"/>
            <w:shd w:val="clear" w:color="auto" w:fill="auto"/>
            <w:noWrap/>
            <w:vAlign w:val="bottom"/>
            <w:hideMark/>
          </w:tcPr>
          <w:p w14:paraId="16BA8F65" w14:textId="77777777" w:rsidR="0088053A" w:rsidRPr="00650C14" w:rsidRDefault="0088053A" w:rsidP="00B1235F">
            <w:pPr>
              <w:autoSpaceDE/>
              <w:autoSpaceDN/>
              <w:spacing w:line="276" w:lineRule="auto"/>
              <w:rPr>
                <w:lang w:eastAsia="en-GB"/>
              </w:rPr>
            </w:pPr>
            <w:r w:rsidRPr="00650C14">
              <w:rPr>
                <w:lang w:eastAsia="en-GB"/>
              </w:rPr>
              <w:t>Depreciation</w:t>
            </w:r>
          </w:p>
        </w:tc>
        <w:tc>
          <w:tcPr>
            <w:tcW w:w="1129" w:type="pct"/>
            <w:shd w:val="clear" w:color="auto" w:fill="auto"/>
            <w:noWrap/>
            <w:vAlign w:val="center"/>
            <w:hideMark/>
          </w:tcPr>
          <w:p w14:paraId="0E1BDF80"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5E59F8C1"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01D87C1" w14:textId="77777777" w:rsidTr="00B11546">
        <w:trPr>
          <w:trHeight w:val="340"/>
        </w:trPr>
        <w:tc>
          <w:tcPr>
            <w:tcW w:w="2743" w:type="pct"/>
            <w:shd w:val="clear" w:color="auto" w:fill="auto"/>
            <w:noWrap/>
            <w:vAlign w:val="bottom"/>
            <w:hideMark/>
          </w:tcPr>
          <w:p w14:paraId="39991A4C" w14:textId="317911E7" w:rsidR="0088053A" w:rsidRPr="00650C14" w:rsidRDefault="0088053A" w:rsidP="00B1235F">
            <w:pPr>
              <w:autoSpaceDE/>
              <w:autoSpaceDN/>
              <w:spacing w:line="276" w:lineRule="auto"/>
              <w:rPr>
                <w:lang w:eastAsia="en-GB"/>
              </w:rPr>
            </w:pPr>
            <w:r w:rsidRPr="00650C14">
              <w:rPr>
                <w:lang w:eastAsia="en-GB"/>
              </w:rPr>
              <w:t>Non</w:t>
            </w:r>
            <w:r w:rsidR="004E1238" w:rsidRPr="00650C14">
              <w:rPr>
                <w:lang w:eastAsia="en-GB"/>
              </w:rPr>
              <w:t>-cash grants received</w:t>
            </w:r>
          </w:p>
        </w:tc>
        <w:tc>
          <w:tcPr>
            <w:tcW w:w="1129" w:type="pct"/>
            <w:shd w:val="clear" w:color="auto" w:fill="auto"/>
            <w:noWrap/>
            <w:vAlign w:val="center"/>
            <w:hideMark/>
          </w:tcPr>
          <w:p w14:paraId="4192BA03"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34F6EE37"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907FB69" w14:textId="77777777" w:rsidTr="00B11546">
        <w:trPr>
          <w:trHeight w:val="340"/>
        </w:trPr>
        <w:tc>
          <w:tcPr>
            <w:tcW w:w="2743" w:type="pct"/>
            <w:shd w:val="clear" w:color="auto" w:fill="auto"/>
            <w:vAlign w:val="bottom"/>
            <w:hideMark/>
          </w:tcPr>
          <w:p w14:paraId="07EDAD71" w14:textId="6FBBE300" w:rsidR="0088053A" w:rsidRPr="00650C14" w:rsidRDefault="0088053A" w:rsidP="00B1235F">
            <w:pPr>
              <w:autoSpaceDE/>
              <w:autoSpaceDN/>
              <w:spacing w:line="276" w:lineRule="auto"/>
              <w:rPr>
                <w:lang w:eastAsia="en-GB"/>
              </w:rPr>
            </w:pPr>
            <w:r w:rsidRPr="00650C14">
              <w:rPr>
                <w:lang w:eastAsia="en-GB"/>
              </w:rPr>
              <w:t xml:space="preserve">Contributed </w:t>
            </w:r>
            <w:r w:rsidR="004E1238" w:rsidRPr="00650C14">
              <w:rPr>
                <w:lang w:eastAsia="en-GB"/>
              </w:rPr>
              <w:t>assets</w:t>
            </w:r>
          </w:p>
        </w:tc>
        <w:tc>
          <w:tcPr>
            <w:tcW w:w="1129" w:type="pct"/>
            <w:shd w:val="clear" w:color="auto" w:fill="auto"/>
            <w:noWrap/>
            <w:vAlign w:val="center"/>
            <w:hideMark/>
          </w:tcPr>
          <w:p w14:paraId="44236F9D"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1E7DBEA8"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781084C7" w14:textId="77777777" w:rsidTr="00B11546">
        <w:trPr>
          <w:trHeight w:val="340"/>
        </w:trPr>
        <w:tc>
          <w:tcPr>
            <w:tcW w:w="2743" w:type="pct"/>
            <w:shd w:val="clear" w:color="auto" w:fill="auto"/>
            <w:vAlign w:val="bottom"/>
            <w:hideMark/>
          </w:tcPr>
          <w:p w14:paraId="2244D6D2" w14:textId="77777777" w:rsidR="0088053A" w:rsidRPr="00650C14" w:rsidRDefault="0088053A" w:rsidP="00B1235F">
            <w:pPr>
              <w:autoSpaceDE/>
              <w:autoSpaceDN/>
              <w:spacing w:line="276" w:lineRule="auto"/>
              <w:rPr>
                <w:lang w:eastAsia="en-GB"/>
              </w:rPr>
            </w:pPr>
            <w:r w:rsidRPr="00650C14">
              <w:rPr>
                <w:lang w:eastAsia="en-GB"/>
              </w:rPr>
              <w:t>Impairment</w:t>
            </w:r>
          </w:p>
        </w:tc>
        <w:tc>
          <w:tcPr>
            <w:tcW w:w="1129" w:type="pct"/>
            <w:shd w:val="clear" w:color="auto" w:fill="auto"/>
            <w:noWrap/>
            <w:vAlign w:val="center"/>
            <w:hideMark/>
          </w:tcPr>
          <w:p w14:paraId="45F1EA70"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6CBBB4B5"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79CFE812" w14:textId="77777777" w:rsidTr="00B11546">
        <w:trPr>
          <w:trHeight w:val="340"/>
        </w:trPr>
        <w:tc>
          <w:tcPr>
            <w:tcW w:w="2743" w:type="pct"/>
            <w:shd w:val="clear" w:color="auto" w:fill="auto"/>
            <w:vAlign w:val="bottom"/>
            <w:hideMark/>
          </w:tcPr>
          <w:p w14:paraId="2CC2BE68" w14:textId="29F412A9" w:rsidR="0088053A" w:rsidRPr="00650C14" w:rsidRDefault="0088053A" w:rsidP="00B1235F">
            <w:pPr>
              <w:autoSpaceDE/>
              <w:autoSpaceDN/>
              <w:spacing w:line="276" w:lineRule="auto"/>
              <w:rPr>
                <w:lang w:eastAsia="en-GB"/>
              </w:rPr>
            </w:pPr>
            <w:r w:rsidRPr="00650C14">
              <w:rPr>
                <w:lang w:eastAsia="en-GB"/>
              </w:rPr>
              <w:t xml:space="preserve">Gains </w:t>
            </w:r>
            <w:r w:rsidR="004E1238" w:rsidRPr="00650C14">
              <w:rPr>
                <w:lang w:eastAsia="en-GB"/>
              </w:rPr>
              <w:t>and losses on disposal of assets</w:t>
            </w:r>
          </w:p>
        </w:tc>
        <w:tc>
          <w:tcPr>
            <w:tcW w:w="1129" w:type="pct"/>
            <w:shd w:val="clear" w:color="auto" w:fill="auto"/>
            <w:noWrap/>
            <w:vAlign w:val="center"/>
            <w:hideMark/>
          </w:tcPr>
          <w:p w14:paraId="460F55DA"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555D5D44"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8237370" w14:textId="77777777" w:rsidTr="00B11546">
        <w:trPr>
          <w:trHeight w:val="340"/>
        </w:trPr>
        <w:tc>
          <w:tcPr>
            <w:tcW w:w="2743" w:type="pct"/>
            <w:shd w:val="clear" w:color="auto" w:fill="auto"/>
            <w:noWrap/>
            <w:vAlign w:val="bottom"/>
            <w:hideMark/>
          </w:tcPr>
          <w:p w14:paraId="3806E9BC" w14:textId="2E529B3A" w:rsidR="0088053A" w:rsidRPr="00650C14" w:rsidRDefault="0088053A" w:rsidP="00B1235F">
            <w:pPr>
              <w:autoSpaceDE/>
              <w:autoSpaceDN/>
              <w:spacing w:line="276" w:lineRule="auto"/>
              <w:rPr>
                <w:lang w:eastAsia="en-GB"/>
              </w:rPr>
            </w:pPr>
            <w:r w:rsidRPr="00650C14">
              <w:rPr>
                <w:lang w:eastAsia="en-GB"/>
              </w:rPr>
              <w:t xml:space="preserve">Contribution </w:t>
            </w:r>
            <w:r w:rsidR="004E1238" w:rsidRPr="00650C14">
              <w:rPr>
                <w:lang w:eastAsia="en-GB"/>
              </w:rPr>
              <w:t>to provisions</w:t>
            </w:r>
          </w:p>
        </w:tc>
        <w:tc>
          <w:tcPr>
            <w:tcW w:w="1129" w:type="pct"/>
            <w:shd w:val="clear" w:color="auto" w:fill="auto"/>
            <w:noWrap/>
            <w:vAlign w:val="center"/>
            <w:hideMark/>
          </w:tcPr>
          <w:p w14:paraId="7C419A0D"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7BBFCCDF"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688B0A63" w14:textId="77777777" w:rsidTr="00B11546">
        <w:trPr>
          <w:trHeight w:val="340"/>
        </w:trPr>
        <w:tc>
          <w:tcPr>
            <w:tcW w:w="2743" w:type="pct"/>
            <w:shd w:val="clear" w:color="auto" w:fill="auto"/>
            <w:noWrap/>
            <w:vAlign w:val="bottom"/>
            <w:hideMark/>
          </w:tcPr>
          <w:p w14:paraId="53103CDE" w14:textId="21D59355" w:rsidR="0088053A" w:rsidRPr="00650C14" w:rsidRDefault="0088053A" w:rsidP="00B1235F">
            <w:pPr>
              <w:autoSpaceDE/>
              <w:autoSpaceDN/>
              <w:spacing w:line="276" w:lineRule="auto"/>
              <w:rPr>
                <w:lang w:eastAsia="en-GB"/>
              </w:rPr>
            </w:pPr>
            <w:r w:rsidRPr="00650C14">
              <w:rPr>
                <w:lang w:eastAsia="en-GB"/>
              </w:rPr>
              <w:t xml:space="preserve">Contribution </w:t>
            </w:r>
            <w:r w:rsidR="004E1238" w:rsidRPr="00650C14">
              <w:rPr>
                <w:lang w:eastAsia="en-GB"/>
              </w:rPr>
              <w:t>to impairment allowance</w:t>
            </w:r>
          </w:p>
        </w:tc>
        <w:tc>
          <w:tcPr>
            <w:tcW w:w="1129" w:type="pct"/>
            <w:shd w:val="clear" w:color="auto" w:fill="auto"/>
            <w:noWrap/>
            <w:vAlign w:val="center"/>
            <w:hideMark/>
          </w:tcPr>
          <w:p w14:paraId="30FBFECB"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4E6A8C09"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CCDF7F6" w14:textId="77777777" w:rsidTr="00B11546">
        <w:trPr>
          <w:trHeight w:val="340"/>
        </w:trPr>
        <w:tc>
          <w:tcPr>
            <w:tcW w:w="2743" w:type="pct"/>
            <w:shd w:val="clear" w:color="auto" w:fill="auto"/>
            <w:noWrap/>
            <w:vAlign w:val="bottom"/>
            <w:hideMark/>
          </w:tcPr>
          <w:p w14:paraId="2F1A0366" w14:textId="54140DEA" w:rsidR="0088053A" w:rsidRPr="00650C14" w:rsidRDefault="004E1238" w:rsidP="00B1235F">
            <w:pPr>
              <w:autoSpaceDE/>
              <w:autoSpaceDN/>
              <w:spacing w:line="276" w:lineRule="auto"/>
              <w:rPr>
                <w:b/>
                <w:lang w:eastAsia="en-GB"/>
              </w:rPr>
            </w:pPr>
            <w:r w:rsidRPr="00650C14">
              <w:rPr>
                <w:b/>
                <w:lang w:eastAsia="en-GB"/>
              </w:rPr>
              <w:t>Working capital adjustments</w:t>
            </w:r>
          </w:p>
        </w:tc>
        <w:tc>
          <w:tcPr>
            <w:tcW w:w="1129" w:type="pct"/>
            <w:shd w:val="clear" w:color="auto" w:fill="auto"/>
            <w:noWrap/>
            <w:vAlign w:val="center"/>
            <w:hideMark/>
          </w:tcPr>
          <w:p w14:paraId="140129F0" w14:textId="77777777" w:rsidR="0088053A" w:rsidRPr="00650C14" w:rsidRDefault="0088053A" w:rsidP="00B1235F">
            <w:pPr>
              <w:autoSpaceDE/>
              <w:autoSpaceDN/>
              <w:spacing w:line="276" w:lineRule="auto"/>
              <w:jc w:val="center"/>
              <w:rPr>
                <w:lang w:val="en-US"/>
              </w:rPr>
            </w:pPr>
          </w:p>
        </w:tc>
        <w:tc>
          <w:tcPr>
            <w:tcW w:w="1129" w:type="pct"/>
            <w:shd w:val="clear" w:color="auto" w:fill="auto"/>
            <w:noWrap/>
            <w:vAlign w:val="center"/>
            <w:hideMark/>
          </w:tcPr>
          <w:p w14:paraId="0BB2936A" w14:textId="77777777" w:rsidR="0088053A" w:rsidRPr="00650C14" w:rsidRDefault="0088053A" w:rsidP="00B1235F">
            <w:pPr>
              <w:autoSpaceDE/>
              <w:autoSpaceDN/>
              <w:spacing w:line="276" w:lineRule="auto"/>
              <w:jc w:val="center"/>
              <w:rPr>
                <w:lang w:val="en-US"/>
              </w:rPr>
            </w:pPr>
          </w:p>
        </w:tc>
      </w:tr>
      <w:tr w:rsidR="00650C14" w:rsidRPr="00650C14" w14:paraId="46B0DEB6" w14:textId="77777777" w:rsidTr="00B11546">
        <w:trPr>
          <w:trHeight w:val="340"/>
        </w:trPr>
        <w:tc>
          <w:tcPr>
            <w:tcW w:w="2743" w:type="pct"/>
            <w:shd w:val="clear" w:color="auto" w:fill="auto"/>
            <w:noWrap/>
            <w:vAlign w:val="bottom"/>
            <w:hideMark/>
          </w:tcPr>
          <w:p w14:paraId="64AE89E2" w14:textId="14CDC4BA"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inventory</w:t>
            </w:r>
          </w:p>
        </w:tc>
        <w:tc>
          <w:tcPr>
            <w:tcW w:w="1129" w:type="pct"/>
            <w:shd w:val="clear" w:color="auto" w:fill="auto"/>
            <w:noWrap/>
            <w:vAlign w:val="center"/>
            <w:hideMark/>
          </w:tcPr>
          <w:p w14:paraId="16EC8410"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129" w:type="pct"/>
            <w:shd w:val="clear" w:color="auto" w:fill="auto"/>
            <w:noWrap/>
            <w:vAlign w:val="center"/>
            <w:hideMark/>
          </w:tcPr>
          <w:p w14:paraId="0A930EF1"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30575A75" w14:textId="77777777" w:rsidTr="00B11546">
        <w:trPr>
          <w:trHeight w:val="340"/>
        </w:trPr>
        <w:tc>
          <w:tcPr>
            <w:tcW w:w="2743" w:type="pct"/>
            <w:shd w:val="clear" w:color="auto" w:fill="auto"/>
            <w:noWrap/>
            <w:vAlign w:val="bottom"/>
            <w:hideMark/>
          </w:tcPr>
          <w:p w14:paraId="0A5CB793" w14:textId="79B2EB19"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receivables</w:t>
            </w:r>
          </w:p>
        </w:tc>
        <w:tc>
          <w:tcPr>
            <w:tcW w:w="1129" w:type="pct"/>
            <w:shd w:val="clear" w:color="auto" w:fill="auto"/>
            <w:noWrap/>
            <w:vAlign w:val="center"/>
            <w:hideMark/>
          </w:tcPr>
          <w:p w14:paraId="21FB3282"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129" w:type="pct"/>
            <w:shd w:val="clear" w:color="auto" w:fill="auto"/>
            <w:noWrap/>
            <w:vAlign w:val="center"/>
            <w:hideMark/>
          </w:tcPr>
          <w:p w14:paraId="3CCD703B"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40615445" w14:textId="77777777" w:rsidTr="00B11546">
        <w:trPr>
          <w:trHeight w:val="340"/>
        </w:trPr>
        <w:tc>
          <w:tcPr>
            <w:tcW w:w="2743" w:type="pct"/>
            <w:shd w:val="clear" w:color="auto" w:fill="auto"/>
            <w:noWrap/>
            <w:vAlign w:val="bottom"/>
            <w:hideMark/>
          </w:tcPr>
          <w:p w14:paraId="2235F7DF" w14:textId="64D17BAA"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deferred income</w:t>
            </w:r>
          </w:p>
        </w:tc>
        <w:tc>
          <w:tcPr>
            <w:tcW w:w="1129" w:type="pct"/>
            <w:shd w:val="clear" w:color="auto" w:fill="auto"/>
            <w:noWrap/>
            <w:vAlign w:val="center"/>
            <w:hideMark/>
          </w:tcPr>
          <w:p w14:paraId="0B72F6CA"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54724F84"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316811AA" w14:textId="77777777" w:rsidTr="00B11546">
        <w:trPr>
          <w:trHeight w:val="340"/>
        </w:trPr>
        <w:tc>
          <w:tcPr>
            <w:tcW w:w="2743" w:type="pct"/>
            <w:shd w:val="clear" w:color="auto" w:fill="auto"/>
            <w:noWrap/>
            <w:vAlign w:val="bottom"/>
            <w:hideMark/>
          </w:tcPr>
          <w:p w14:paraId="70EAA252" w14:textId="3F4B4681"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payables</w:t>
            </w:r>
          </w:p>
        </w:tc>
        <w:tc>
          <w:tcPr>
            <w:tcW w:w="1129" w:type="pct"/>
            <w:shd w:val="clear" w:color="auto" w:fill="auto"/>
            <w:noWrap/>
            <w:vAlign w:val="center"/>
            <w:hideMark/>
          </w:tcPr>
          <w:p w14:paraId="74621A06"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728D4A4B"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A8ED082" w14:textId="77777777" w:rsidTr="00B11546">
        <w:trPr>
          <w:trHeight w:val="340"/>
        </w:trPr>
        <w:tc>
          <w:tcPr>
            <w:tcW w:w="2743" w:type="pct"/>
            <w:shd w:val="clear" w:color="auto" w:fill="auto"/>
            <w:noWrap/>
            <w:vAlign w:val="bottom"/>
          </w:tcPr>
          <w:p w14:paraId="007A6853" w14:textId="38133DFE"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payments received in advance</w:t>
            </w:r>
          </w:p>
        </w:tc>
        <w:tc>
          <w:tcPr>
            <w:tcW w:w="1129" w:type="pct"/>
            <w:shd w:val="clear" w:color="auto" w:fill="auto"/>
            <w:noWrap/>
            <w:vAlign w:val="center"/>
          </w:tcPr>
          <w:p w14:paraId="7300E927"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tcPr>
          <w:p w14:paraId="04FD756F" w14:textId="77777777" w:rsidR="0088053A" w:rsidRPr="00650C14" w:rsidRDefault="0088053A" w:rsidP="00B1235F">
            <w:pPr>
              <w:autoSpaceDE/>
              <w:autoSpaceDN/>
              <w:spacing w:line="276" w:lineRule="auto"/>
              <w:jc w:val="center"/>
              <w:rPr>
                <w:lang w:val="en-US"/>
              </w:rPr>
            </w:pPr>
            <w:r w:rsidRPr="00650C14">
              <w:rPr>
                <w:lang w:val="en-US"/>
              </w:rPr>
              <w:t>xxx</w:t>
            </w:r>
          </w:p>
        </w:tc>
      </w:tr>
      <w:tr w:rsidR="0088053A" w:rsidRPr="00650C14" w14:paraId="02B77C12" w14:textId="77777777" w:rsidTr="00B11546">
        <w:trPr>
          <w:trHeight w:val="340"/>
        </w:trPr>
        <w:tc>
          <w:tcPr>
            <w:tcW w:w="2743" w:type="pct"/>
            <w:shd w:val="clear" w:color="auto" w:fill="auto"/>
            <w:noWrap/>
            <w:vAlign w:val="bottom"/>
          </w:tcPr>
          <w:p w14:paraId="23E1D303" w14:textId="458A9E15" w:rsidR="0088053A" w:rsidRPr="00650C14" w:rsidRDefault="0088053A" w:rsidP="00B1235F">
            <w:pPr>
              <w:autoSpaceDE/>
              <w:autoSpaceDN/>
              <w:spacing w:line="276" w:lineRule="auto"/>
              <w:rPr>
                <w:b/>
                <w:lang w:eastAsia="en-GB"/>
              </w:rPr>
            </w:pPr>
            <w:r w:rsidRPr="00650C14">
              <w:rPr>
                <w:b/>
                <w:lang w:eastAsia="en-GB"/>
              </w:rPr>
              <w:t xml:space="preserve">Net </w:t>
            </w:r>
            <w:r w:rsidR="004E1238" w:rsidRPr="00650C14">
              <w:rPr>
                <w:b/>
                <w:lang w:eastAsia="en-GB"/>
              </w:rPr>
              <w:t>cash flow from operating activities</w:t>
            </w:r>
          </w:p>
        </w:tc>
        <w:tc>
          <w:tcPr>
            <w:tcW w:w="1129" w:type="pct"/>
            <w:shd w:val="clear" w:color="auto" w:fill="auto"/>
            <w:noWrap/>
            <w:vAlign w:val="center"/>
          </w:tcPr>
          <w:p w14:paraId="2968CE04"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129" w:type="pct"/>
            <w:shd w:val="clear" w:color="auto" w:fill="auto"/>
            <w:noWrap/>
            <w:vAlign w:val="center"/>
          </w:tcPr>
          <w:p w14:paraId="34B44493" w14:textId="77777777" w:rsidR="0088053A" w:rsidRPr="00650C14" w:rsidRDefault="0088053A" w:rsidP="00B1235F">
            <w:pPr>
              <w:autoSpaceDE/>
              <w:autoSpaceDN/>
              <w:spacing w:line="276" w:lineRule="auto"/>
              <w:jc w:val="center"/>
              <w:rPr>
                <w:b/>
                <w:lang w:val="en-US"/>
              </w:rPr>
            </w:pPr>
            <w:r w:rsidRPr="00650C14">
              <w:rPr>
                <w:b/>
                <w:lang w:val="en-US"/>
              </w:rPr>
              <w:t>xxx</w:t>
            </w:r>
          </w:p>
        </w:tc>
      </w:tr>
    </w:tbl>
    <w:p w14:paraId="69ED3AFF" w14:textId="226BC7AF" w:rsidR="007D72A4" w:rsidRPr="002B031C" w:rsidRDefault="007D72A4" w:rsidP="002B031C">
      <w:pPr>
        <w:autoSpaceDE/>
        <w:autoSpaceDN/>
        <w:spacing w:line="360" w:lineRule="auto"/>
        <w:jc w:val="both"/>
        <w:rPr>
          <w:bCs/>
          <w:i/>
        </w:rPr>
      </w:pPr>
      <w:r w:rsidRPr="00DB570F">
        <w:rPr>
          <w:bCs/>
          <w:i/>
        </w:rPr>
        <w:t>(The total of this statement should tie to the cash flow section on net cash flows from/ used in operations)</w:t>
      </w:r>
    </w:p>
    <w:p w14:paraId="1947D346" w14:textId="23F539B1" w:rsidR="007D72A4" w:rsidRPr="00B1235F"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Financial Risk Management</w:t>
      </w:r>
    </w:p>
    <w:p w14:paraId="31F1F380" w14:textId="2CE683B5" w:rsidR="007D72A4" w:rsidRDefault="007D72A4" w:rsidP="00CF38BA">
      <w:pPr>
        <w:tabs>
          <w:tab w:val="left" w:pos="720"/>
          <w:tab w:val="left" w:pos="1260"/>
          <w:tab w:val="decimal" w:pos="5220"/>
          <w:tab w:val="decimal" w:pos="7200"/>
          <w:tab w:val="decimal" w:pos="8640"/>
        </w:tabs>
        <w:spacing w:line="360" w:lineRule="auto"/>
        <w:jc w:val="both"/>
      </w:pPr>
      <w:r w:rsidRPr="00650C14">
        <w:t xml:space="preserve">The </w:t>
      </w:r>
      <w:r w:rsidR="00E80625">
        <w:t>Entity</w:t>
      </w:r>
      <w:r w:rsidRPr="00650C14">
        <w:t xml:space="preserve">’s activities expose it to a variety of financial risks including credit and liquidity risks and effects of changes in foreign currency. The </w:t>
      </w:r>
      <w:r w:rsidR="00E80625">
        <w:t>Entity</w:t>
      </w:r>
      <w:r w:rsidRPr="00650C14">
        <w:t xml:space="preserve">’s overall risk management programme focuses on </w:t>
      </w:r>
      <w:r w:rsidR="008D3F59">
        <w:t xml:space="preserve">the </w:t>
      </w:r>
      <w:r w:rsidRPr="00650C14">
        <w:t xml:space="preserve">unpredictability of changes in the business environment and seeks to minimise the potential adverse effect of such risks on its performance by setting acceptable levels of risk. The </w:t>
      </w:r>
      <w:r w:rsidR="00E80625">
        <w:t>Entity</w:t>
      </w:r>
      <w:r w:rsidRPr="00650C14">
        <w:t xml:space="preserve"> does not hedge any risks and has in place policies to ensure that credit is only extended to customers with an established credit history.</w:t>
      </w:r>
      <w:r w:rsidR="00CF38BA">
        <w:t xml:space="preserve"> </w:t>
      </w:r>
      <w:r w:rsidRPr="00650C14">
        <w:t xml:space="preserve">The </w:t>
      </w:r>
      <w:r w:rsidR="00E80625">
        <w:t>Entity</w:t>
      </w:r>
      <w:r w:rsidRPr="00650C14">
        <w:t>’s financial risk management objectives and policies are detailed below:</w:t>
      </w:r>
    </w:p>
    <w:p w14:paraId="66FB4245" w14:textId="2940A688" w:rsidR="000B0657" w:rsidRDefault="00F036CD" w:rsidP="00F036CD">
      <w:pPr>
        <w:autoSpaceDE/>
        <w:autoSpaceDN/>
      </w:pPr>
      <w:r>
        <w:br w:type="page"/>
      </w:r>
    </w:p>
    <w:p w14:paraId="45E8F9EA" w14:textId="77777777" w:rsidR="008F14F5" w:rsidRPr="008F14F5" w:rsidRDefault="008F14F5" w:rsidP="008F14F5">
      <w:pPr>
        <w:tabs>
          <w:tab w:val="left" w:pos="900"/>
        </w:tabs>
        <w:spacing w:line="360" w:lineRule="auto"/>
        <w:rPr>
          <w:b/>
          <w:sz w:val="10"/>
          <w:szCs w:val="10"/>
        </w:rPr>
      </w:pPr>
    </w:p>
    <w:p w14:paraId="5BC448D8" w14:textId="0385FA89" w:rsidR="007D72A4" w:rsidRPr="00543770" w:rsidRDefault="007D72A4" w:rsidP="008F14F5">
      <w:pPr>
        <w:pStyle w:val="ListParagraph"/>
        <w:numPr>
          <w:ilvl w:val="1"/>
          <w:numId w:val="32"/>
        </w:numPr>
        <w:tabs>
          <w:tab w:val="left" w:pos="900"/>
        </w:tabs>
        <w:spacing w:line="360" w:lineRule="auto"/>
        <w:ind w:left="1710" w:hanging="1620"/>
        <w:rPr>
          <w:b/>
        </w:rPr>
      </w:pPr>
      <w:r w:rsidRPr="009A07FD">
        <w:rPr>
          <w:b/>
        </w:rPr>
        <w:t>Credit risk</w:t>
      </w:r>
    </w:p>
    <w:p w14:paraId="60F34C79" w14:textId="7E2F33F8" w:rsidR="00D83F1C" w:rsidRPr="00287471" w:rsidRDefault="007D72A4" w:rsidP="002B031C">
      <w:pPr>
        <w:pStyle w:val="CommentText"/>
        <w:tabs>
          <w:tab w:val="left" w:pos="1440"/>
          <w:tab w:val="decimal" w:pos="7200"/>
          <w:tab w:val="decimal" w:pos="8640"/>
        </w:tabs>
        <w:spacing w:line="360" w:lineRule="auto"/>
        <w:jc w:val="both"/>
        <w:rPr>
          <w:sz w:val="24"/>
          <w:szCs w:val="24"/>
        </w:rPr>
      </w:pPr>
      <w:r w:rsidRPr="00650C14">
        <w:rPr>
          <w:sz w:val="24"/>
          <w:szCs w:val="24"/>
        </w:rPr>
        <w:t xml:space="preserve">The </w:t>
      </w:r>
      <w:r w:rsidR="00E80625">
        <w:rPr>
          <w:sz w:val="24"/>
          <w:szCs w:val="24"/>
        </w:rPr>
        <w:t>Entity</w:t>
      </w:r>
      <w:r w:rsidRPr="00650C14">
        <w:rPr>
          <w:sz w:val="24"/>
          <w:szCs w:val="24"/>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154840">
        <w:rPr>
          <w:sz w:val="24"/>
          <w:szCs w:val="24"/>
        </w:rPr>
        <w:t xml:space="preserve"> </w:t>
      </w:r>
      <w:r w:rsidRPr="00650C14">
        <w:rPr>
          <w:sz w:val="24"/>
          <w:szCs w:val="24"/>
        </w:rPr>
        <w:t xml:space="preserve">Management assesses the credit quality of each customer, </w:t>
      </w:r>
      <w:proofErr w:type="gramStart"/>
      <w:r w:rsidRPr="00650C14">
        <w:rPr>
          <w:sz w:val="24"/>
          <w:szCs w:val="24"/>
        </w:rPr>
        <w:t>taking into account</w:t>
      </w:r>
      <w:proofErr w:type="gramEnd"/>
      <w:r w:rsidRPr="00650C14">
        <w:rPr>
          <w:sz w:val="24"/>
          <w:szCs w:val="24"/>
        </w:rPr>
        <w:t xml:space="preserve"> its financial position, past experience</w:t>
      </w:r>
      <w:r w:rsidR="00F76050">
        <w:rPr>
          <w:sz w:val="24"/>
          <w:szCs w:val="24"/>
        </w:rPr>
        <w:t>,</w:t>
      </w:r>
      <w:r w:rsidRPr="00650C14">
        <w:rPr>
          <w:sz w:val="24"/>
          <w:szCs w:val="24"/>
        </w:rPr>
        <w:t xml:space="preserve"> and other factors. Individual risk limits are set based on internal or external assessment</w:t>
      </w:r>
      <w:r w:rsidR="00F76050">
        <w:rPr>
          <w:sz w:val="24"/>
          <w:szCs w:val="24"/>
        </w:rPr>
        <w:t>s</w:t>
      </w:r>
      <w:r w:rsidRPr="00650C14">
        <w:rPr>
          <w:sz w:val="24"/>
          <w:szCs w:val="24"/>
        </w:rPr>
        <w:t xml:space="preserve"> in accordance with limits set by the directors. The amounts presented in the statement of financial position</w:t>
      </w:r>
      <w:r w:rsidRPr="00650C14">
        <w:rPr>
          <w:snapToGrid w:val="0"/>
          <w:sz w:val="24"/>
          <w:szCs w:val="24"/>
        </w:rPr>
        <w:t xml:space="preserve"> are net of allowances for doubtful receivables, estimated by the </w:t>
      </w:r>
      <w:r w:rsidR="00E80625">
        <w:rPr>
          <w:snapToGrid w:val="0"/>
          <w:sz w:val="24"/>
          <w:szCs w:val="24"/>
        </w:rPr>
        <w:t>Entity</w:t>
      </w:r>
      <w:r w:rsidRPr="00650C14">
        <w:rPr>
          <w:snapToGrid w:val="0"/>
          <w:sz w:val="24"/>
          <w:szCs w:val="24"/>
        </w:rPr>
        <w:t>’s management based on prior experience and their assessment of the current economic environment.</w:t>
      </w:r>
    </w:p>
    <w:p w14:paraId="4041F785" w14:textId="6D91F6E2" w:rsidR="00952CC7" w:rsidRPr="00543770" w:rsidRDefault="00952CC7" w:rsidP="00543770">
      <w:pPr>
        <w:autoSpaceDE/>
        <w:autoSpaceDN/>
      </w:pPr>
    </w:p>
    <w:p w14:paraId="074E9DB0" w14:textId="17D116F9" w:rsidR="00952CC7" w:rsidRPr="00543770" w:rsidRDefault="00154840" w:rsidP="004E1238">
      <w:pPr>
        <w:autoSpaceDE/>
        <w:autoSpaceDN/>
        <w:spacing w:line="360" w:lineRule="auto"/>
        <w:rPr>
          <w:rFonts w:eastAsia="Arial"/>
          <w:b/>
          <w:bCs/>
          <w:spacing w:val="3"/>
        </w:rPr>
      </w:pPr>
      <w:r w:rsidRPr="00154840">
        <w:rPr>
          <w:rFonts w:eastAsia="Arial"/>
          <w:b/>
          <w:bCs/>
          <w:spacing w:val="3"/>
        </w:rPr>
        <w:t>Financial Risk Management</w:t>
      </w:r>
    </w:p>
    <w:p w14:paraId="7D1389BE" w14:textId="03FB5595" w:rsidR="00D83F1C" w:rsidRPr="00650C14" w:rsidRDefault="00952CC7" w:rsidP="008F14F5">
      <w:pPr>
        <w:tabs>
          <w:tab w:val="left" w:pos="720"/>
          <w:tab w:val="decimal" w:pos="5220"/>
          <w:tab w:val="decimal" w:pos="7200"/>
          <w:tab w:val="decimal" w:pos="8640"/>
        </w:tabs>
        <w:spacing w:line="360" w:lineRule="auto"/>
        <w:jc w:val="both"/>
      </w:pPr>
      <w:r w:rsidRPr="00650C14">
        <w:rPr>
          <w:snapToGrid w:val="0"/>
        </w:rPr>
        <w:t xml:space="preserve">The carrying amount of financial assets recorded in the financial statements representing the </w:t>
      </w:r>
      <w:r w:rsidR="00E80625">
        <w:rPr>
          <w:snapToGrid w:val="0"/>
        </w:rPr>
        <w:t>Entity</w:t>
      </w:r>
      <w:r w:rsidRPr="00650C14">
        <w:rPr>
          <w:snapToGrid w:val="0"/>
        </w:rPr>
        <w:t>’s maximum exposure to credit risk without taking account the value of any collateral obtained is made up as follows</w:t>
      </w:r>
      <w:r>
        <w:rPr>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6"/>
        <w:gridCol w:w="1534"/>
        <w:gridCol w:w="1534"/>
        <w:gridCol w:w="1534"/>
        <w:gridCol w:w="1534"/>
      </w:tblGrid>
      <w:tr w:rsidR="003C0A92" w:rsidRPr="00650C14" w14:paraId="39D25F1F" w14:textId="77777777" w:rsidTr="007136F1">
        <w:trPr>
          <w:trHeight w:val="340"/>
        </w:trPr>
        <w:tc>
          <w:tcPr>
            <w:tcW w:w="1788" w:type="pct"/>
            <w:vMerge w:val="restart"/>
            <w:shd w:val="clear" w:color="auto" w:fill="0070C0"/>
            <w:vAlign w:val="center"/>
            <w:hideMark/>
          </w:tcPr>
          <w:p w14:paraId="04E78FB6" w14:textId="65AB8EC8" w:rsidR="003C0A92" w:rsidRPr="00650C14" w:rsidRDefault="003C0A92" w:rsidP="003C0A92">
            <w:pPr>
              <w:spacing w:line="276" w:lineRule="auto"/>
            </w:pPr>
            <w:r>
              <w:t>Description</w:t>
            </w:r>
          </w:p>
        </w:tc>
        <w:tc>
          <w:tcPr>
            <w:tcW w:w="803" w:type="pct"/>
            <w:shd w:val="clear" w:color="auto" w:fill="0070C0"/>
            <w:vAlign w:val="center"/>
          </w:tcPr>
          <w:p w14:paraId="66605C21" w14:textId="20418DBB" w:rsidR="003C0A92" w:rsidRPr="00650C14" w:rsidRDefault="003C0A92" w:rsidP="004E1238">
            <w:pPr>
              <w:spacing w:line="276" w:lineRule="auto"/>
              <w:jc w:val="center"/>
              <w:rPr>
                <w:b/>
              </w:rPr>
            </w:pPr>
            <w:r w:rsidRPr="00650C14">
              <w:rPr>
                <w:b/>
              </w:rPr>
              <w:t>Total amount</w:t>
            </w:r>
          </w:p>
        </w:tc>
        <w:tc>
          <w:tcPr>
            <w:tcW w:w="803" w:type="pct"/>
            <w:shd w:val="clear" w:color="auto" w:fill="0070C0"/>
            <w:vAlign w:val="center"/>
            <w:hideMark/>
          </w:tcPr>
          <w:p w14:paraId="19BB5E58" w14:textId="77777777" w:rsidR="003C0A92" w:rsidRPr="00650C14" w:rsidRDefault="003C0A92" w:rsidP="004E1238">
            <w:pPr>
              <w:spacing w:line="276" w:lineRule="auto"/>
              <w:jc w:val="center"/>
              <w:rPr>
                <w:b/>
              </w:rPr>
            </w:pPr>
            <w:r w:rsidRPr="00650C14">
              <w:rPr>
                <w:b/>
              </w:rPr>
              <w:t>Fully performing</w:t>
            </w:r>
          </w:p>
          <w:p w14:paraId="441F0F37" w14:textId="4C9078B8" w:rsidR="003C0A92" w:rsidRPr="00650C14" w:rsidRDefault="003C0A92" w:rsidP="004E1238">
            <w:pPr>
              <w:spacing w:line="276" w:lineRule="auto"/>
              <w:jc w:val="center"/>
              <w:rPr>
                <w:b/>
              </w:rPr>
            </w:pPr>
          </w:p>
        </w:tc>
        <w:tc>
          <w:tcPr>
            <w:tcW w:w="803" w:type="pct"/>
            <w:shd w:val="clear" w:color="auto" w:fill="0070C0"/>
            <w:vAlign w:val="center"/>
            <w:hideMark/>
          </w:tcPr>
          <w:p w14:paraId="76978220" w14:textId="77777777" w:rsidR="003C0A92" w:rsidRPr="00650C14" w:rsidRDefault="003C0A92" w:rsidP="004E1238">
            <w:pPr>
              <w:spacing w:line="276" w:lineRule="auto"/>
              <w:jc w:val="center"/>
              <w:rPr>
                <w:b/>
              </w:rPr>
            </w:pPr>
            <w:r w:rsidRPr="00650C14">
              <w:rPr>
                <w:b/>
              </w:rPr>
              <w:t>Past due</w:t>
            </w:r>
          </w:p>
          <w:p w14:paraId="2D67FAF7" w14:textId="5D74067B" w:rsidR="003C0A92" w:rsidRPr="00650C14" w:rsidRDefault="003C0A92" w:rsidP="004E1238">
            <w:pPr>
              <w:spacing w:line="276" w:lineRule="auto"/>
              <w:jc w:val="center"/>
              <w:rPr>
                <w:b/>
              </w:rPr>
            </w:pPr>
          </w:p>
        </w:tc>
        <w:tc>
          <w:tcPr>
            <w:tcW w:w="803" w:type="pct"/>
            <w:shd w:val="clear" w:color="auto" w:fill="0070C0"/>
            <w:vAlign w:val="center"/>
            <w:hideMark/>
          </w:tcPr>
          <w:p w14:paraId="09139A98" w14:textId="77777777" w:rsidR="003C0A92" w:rsidRPr="00650C14" w:rsidRDefault="003C0A92" w:rsidP="004E1238">
            <w:pPr>
              <w:spacing w:line="276" w:lineRule="auto"/>
              <w:jc w:val="center"/>
              <w:rPr>
                <w:b/>
              </w:rPr>
            </w:pPr>
            <w:r w:rsidRPr="00650C14">
              <w:rPr>
                <w:b/>
              </w:rPr>
              <w:t>Impaired</w:t>
            </w:r>
          </w:p>
          <w:p w14:paraId="501E69EC" w14:textId="47297C24" w:rsidR="003C0A92" w:rsidRPr="00650C14" w:rsidRDefault="003C0A92" w:rsidP="004E1238">
            <w:pPr>
              <w:spacing w:line="276" w:lineRule="auto"/>
              <w:jc w:val="center"/>
              <w:rPr>
                <w:b/>
              </w:rPr>
            </w:pPr>
          </w:p>
        </w:tc>
      </w:tr>
      <w:tr w:rsidR="003C0A92" w:rsidRPr="00650C14" w14:paraId="51B8E7CC" w14:textId="77777777" w:rsidTr="004E1238">
        <w:trPr>
          <w:trHeight w:val="340"/>
        </w:trPr>
        <w:tc>
          <w:tcPr>
            <w:tcW w:w="1788" w:type="pct"/>
            <w:vMerge/>
            <w:shd w:val="clear" w:color="auto" w:fill="0070C0"/>
            <w:noWrap/>
            <w:vAlign w:val="bottom"/>
            <w:hideMark/>
          </w:tcPr>
          <w:p w14:paraId="569800AD" w14:textId="77777777" w:rsidR="003C0A92" w:rsidRPr="00650C14" w:rsidRDefault="003C0A92" w:rsidP="00543770">
            <w:pPr>
              <w:spacing w:line="276" w:lineRule="auto"/>
              <w:rPr>
                <w:b/>
              </w:rPr>
            </w:pPr>
          </w:p>
        </w:tc>
        <w:tc>
          <w:tcPr>
            <w:tcW w:w="803" w:type="pct"/>
            <w:shd w:val="clear" w:color="auto" w:fill="0070C0"/>
            <w:vAlign w:val="center"/>
          </w:tcPr>
          <w:p w14:paraId="205ED394" w14:textId="4BF53393"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0E7895D" w14:textId="18C87A9A"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D8DA241" w14:textId="5E142482"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3D967FFD" w14:textId="45C982C4" w:rsidR="003C0A92" w:rsidRPr="00650C14" w:rsidRDefault="003C0A92" w:rsidP="004E1238">
            <w:pPr>
              <w:spacing w:line="276" w:lineRule="auto"/>
              <w:jc w:val="center"/>
            </w:pPr>
            <w:r w:rsidRPr="00E0125D">
              <w:rPr>
                <w:b/>
              </w:rPr>
              <w:t>Kshs</w:t>
            </w:r>
          </w:p>
        </w:tc>
      </w:tr>
      <w:tr w:rsidR="00650C14" w:rsidRPr="00650C14" w14:paraId="5BCCE6F0" w14:textId="77777777" w:rsidTr="004E1238">
        <w:trPr>
          <w:trHeight w:val="340"/>
        </w:trPr>
        <w:tc>
          <w:tcPr>
            <w:tcW w:w="1788" w:type="pct"/>
            <w:shd w:val="clear" w:color="auto" w:fill="auto"/>
            <w:noWrap/>
            <w:vAlign w:val="bottom"/>
            <w:hideMark/>
          </w:tcPr>
          <w:p w14:paraId="3DA1639D" w14:textId="093239A1" w:rsidR="00D83F1C" w:rsidRPr="00650C14" w:rsidRDefault="008E57EB" w:rsidP="00543770">
            <w:pPr>
              <w:spacing w:line="276" w:lineRule="auto"/>
            </w:pPr>
            <w:r w:rsidRPr="00650C14">
              <w:rPr>
                <w:b/>
              </w:rPr>
              <w:t xml:space="preserve">As </w:t>
            </w:r>
            <w:proofErr w:type="gramStart"/>
            <w:r w:rsidR="004E1238" w:rsidRPr="00650C14">
              <w:rPr>
                <w:b/>
              </w:rPr>
              <w:t>at</w:t>
            </w:r>
            <w:proofErr w:type="gramEnd"/>
            <w:r w:rsidR="004E1238" w:rsidRPr="00650C14">
              <w:rPr>
                <w:b/>
              </w:rPr>
              <w:t xml:space="preserve"> 30</w:t>
            </w:r>
            <w:r w:rsidR="008F14F5" w:rsidRPr="002D4C98">
              <w:rPr>
                <w:b/>
                <w:vertAlign w:val="superscript"/>
              </w:rPr>
              <w:t>th</w:t>
            </w:r>
            <w:r w:rsidR="008F14F5">
              <w:rPr>
                <w:b/>
              </w:rPr>
              <w:t xml:space="preserve"> </w:t>
            </w:r>
            <w:r w:rsidR="008F14F5" w:rsidRPr="00650C14">
              <w:rPr>
                <w:b/>
              </w:rPr>
              <w:t>June</w:t>
            </w:r>
            <w:r w:rsidR="004E1238" w:rsidRPr="00650C14">
              <w:rPr>
                <w:b/>
              </w:rPr>
              <w:t xml:space="preserve"> </w:t>
            </w:r>
            <w:r w:rsidR="008F14F5">
              <w:rPr>
                <w:b/>
              </w:rPr>
              <w:t>(Current</w:t>
            </w:r>
            <w:r w:rsidR="002D4C98">
              <w:rPr>
                <w:b/>
              </w:rPr>
              <w:t xml:space="preserve"> FY)</w:t>
            </w:r>
          </w:p>
        </w:tc>
        <w:tc>
          <w:tcPr>
            <w:tcW w:w="803" w:type="pct"/>
            <w:vAlign w:val="center"/>
          </w:tcPr>
          <w:p w14:paraId="73774417" w14:textId="77777777" w:rsidR="00D83F1C" w:rsidRPr="00650C14" w:rsidRDefault="00D83F1C" w:rsidP="004E1238">
            <w:pPr>
              <w:spacing w:line="276" w:lineRule="auto"/>
              <w:jc w:val="center"/>
            </w:pPr>
          </w:p>
        </w:tc>
        <w:tc>
          <w:tcPr>
            <w:tcW w:w="803" w:type="pct"/>
            <w:shd w:val="clear" w:color="auto" w:fill="auto"/>
            <w:vAlign w:val="center"/>
            <w:hideMark/>
          </w:tcPr>
          <w:p w14:paraId="417C2030" w14:textId="77777777" w:rsidR="00D83F1C" w:rsidRPr="00650C14" w:rsidRDefault="00D83F1C" w:rsidP="004E1238">
            <w:pPr>
              <w:spacing w:line="276" w:lineRule="auto"/>
              <w:jc w:val="center"/>
            </w:pPr>
          </w:p>
        </w:tc>
        <w:tc>
          <w:tcPr>
            <w:tcW w:w="803" w:type="pct"/>
            <w:shd w:val="clear" w:color="auto" w:fill="auto"/>
            <w:vAlign w:val="center"/>
            <w:hideMark/>
          </w:tcPr>
          <w:p w14:paraId="51EBB8C3" w14:textId="77777777" w:rsidR="00D83F1C" w:rsidRPr="00650C14" w:rsidRDefault="00D83F1C" w:rsidP="004E1238">
            <w:pPr>
              <w:spacing w:line="276" w:lineRule="auto"/>
              <w:jc w:val="center"/>
            </w:pPr>
          </w:p>
        </w:tc>
        <w:tc>
          <w:tcPr>
            <w:tcW w:w="803" w:type="pct"/>
            <w:shd w:val="clear" w:color="auto" w:fill="auto"/>
            <w:vAlign w:val="center"/>
            <w:hideMark/>
          </w:tcPr>
          <w:p w14:paraId="5B1BFD2F" w14:textId="77777777" w:rsidR="00D83F1C" w:rsidRPr="00650C14" w:rsidRDefault="00D83F1C" w:rsidP="004E1238">
            <w:pPr>
              <w:spacing w:line="276" w:lineRule="auto"/>
              <w:jc w:val="center"/>
            </w:pPr>
          </w:p>
        </w:tc>
      </w:tr>
      <w:tr w:rsidR="00650C14" w:rsidRPr="00650C14" w14:paraId="11C5F7B0" w14:textId="77777777" w:rsidTr="004E1238">
        <w:trPr>
          <w:trHeight w:val="340"/>
        </w:trPr>
        <w:tc>
          <w:tcPr>
            <w:tcW w:w="1788" w:type="pct"/>
            <w:shd w:val="clear" w:color="auto" w:fill="auto"/>
            <w:vAlign w:val="bottom"/>
            <w:hideMark/>
          </w:tcPr>
          <w:p w14:paraId="5EC4707C" w14:textId="1EC3A8FC" w:rsidR="00D83F1C" w:rsidRPr="00650C14" w:rsidRDefault="00D83F1C" w:rsidP="00543770">
            <w:pPr>
              <w:spacing w:line="276" w:lineRule="auto"/>
            </w:pPr>
            <w:r w:rsidRPr="00650C14">
              <w:t xml:space="preserve">Receivables </w:t>
            </w:r>
            <w:r w:rsidR="004E1238" w:rsidRPr="00650C14">
              <w:t>from exchange transactions</w:t>
            </w:r>
          </w:p>
        </w:tc>
        <w:tc>
          <w:tcPr>
            <w:tcW w:w="803" w:type="pct"/>
            <w:vAlign w:val="center"/>
          </w:tcPr>
          <w:p w14:paraId="311C231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F7AB4E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7A8DF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5A5B964" w14:textId="77777777" w:rsidR="00D83F1C" w:rsidRPr="00650C14" w:rsidRDefault="00D83F1C" w:rsidP="004E1238">
            <w:pPr>
              <w:spacing w:line="276" w:lineRule="auto"/>
              <w:jc w:val="center"/>
            </w:pPr>
            <w:r w:rsidRPr="00650C14">
              <w:t>xxx</w:t>
            </w:r>
          </w:p>
        </w:tc>
      </w:tr>
      <w:tr w:rsidR="00650C14" w:rsidRPr="00650C14" w14:paraId="64CD377D" w14:textId="77777777" w:rsidTr="004E1238">
        <w:trPr>
          <w:trHeight w:val="340"/>
        </w:trPr>
        <w:tc>
          <w:tcPr>
            <w:tcW w:w="1788" w:type="pct"/>
            <w:shd w:val="clear" w:color="auto" w:fill="auto"/>
            <w:vAlign w:val="bottom"/>
            <w:hideMark/>
          </w:tcPr>
          <w:p w14:paraId="72BBE3EA" w14:textId="3EF0D3AE"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2D238511"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6B496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909DDBD"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A8C5608" w14:textId="77777777" w:rsidR="00D83F1C" w:rsidRPr="00650C14" w:rsidRDefault="00D83F1C" w:rsidP="004E1238">
            <w:pPr>
              <w:spacing w:line="276" w:lineRule="auto"/>
              <w:jc w:val="center"/>
            </w:pPr>
            <w:r w:rsidRPr="00650C14">
              <w:t>xxx</w:t>
            </w:r>
          </w:p>
        </w:tc>
      </w:tr>
      <w:tr w:rsidR="00650C14" w:rsidRPr="00650C14" w14:paraId="4A065D05" w14:textId="77777777" w:rsidTr="008F14F5">
        <w:trPr>
          <w:trHeight w:val="179"/>
        </w:trPr>
        <w:tc>
          <w:tcPr>
            <w:tcW w:w="1788" w:type="pct"/>
            <w:shd w:val="clear" w:color="auto" w:fill="auto"/>
            <w:vAlign w:val="bottom"/>
            <w:hideMark/>
          </w:tcPr>
          <w:p w14:paraId="2FD6944C" w14:textId="777B95CB"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5603F1F0"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0656538"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CE8F7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0774107" w14:textId="77777777" w:rsidR="00D83F1C" w:rsidRPr="00650C14" w:rsidRDefault="00D83F1C" w:rsidP="004E1238">
            <w:pPr>
              <w:spacing w:line="276" w:lineRule="auto"/>
              <w:jc w:val="center"/>
            </w:pPr>
            <w:r w:rsidRPr="00650C14">
              <w:t>xxx</w:t>
            </w:r>
          </w:p>
        </w:tc>
      </w:tr>
      <w:tr w:rsidR="00650C14" w:rsidRPr="00650C14" w14:paraId="64EB7DEF" w14:textId="77777777" w:rsidTr="008F14F5">
        <w:trPr>
          <w:trHeight w:val="116"/>
        </w:trPr>
        <w:tc>
          <w:tcPr>
            <w:tcW w:w="1788" w:type="pct"/>
            <w:shd w:val="clear" w:color="auto" w:fill="auto"/>
            <w:vAlign w:val="bottom"/>
            <w:hideMark/>
          </w:tcPr>
          <w:p w14:paraId="712B5A7C" w14:textId="77777777" w:rsidR="00D83F1C" w:rsidRPr="00650C14" w:rsidRDefault="00D83F1C" w:rsidP="00543770">
            <w:pPr>
              <w:spacing w:line="276" w:lineRule="auto"/>
              <w:rPr>
                <w:b/>
              </w:rPr>
            </w:pPr>
            <w:r w:rsidRPr="00650C14">
              <w:rPr>
                <w:b/>
              </w:rPr>
              <w:t>Total</w:t>
            </w:r>
          </w:p>
        </w:tc>
        <w:tc>
          <w:tcPr>
            <w:tcW w:w="803" w:type="pct"/>
            <w:vAlign w:val="center"/>
          </w:tcPr>
          <w:p w14:paraId="273B46CD"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2817F4C6"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3A1622A7"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7E3C2885" w14:textId="77777777" w:rsidR="00D83F1C" w:rsidRPr="00650C14" w:rsidRDefault="00D83F1C" w:rsidP="004E1238">
            <w:pPr>
              <w:spacing w:line="276" w:lineRule="auto"/>
              <w:jc w:val="center"/>
              <w:rPr>
                <w:b/>
              </w:rPr>
            </w:pPr>
            <w:r w:rsidRPr="00650C14">
              <w:rPr>
                <w:b/>
              </w:rPr>
              <w:t>xxx</w:t>
            </w:r>
          </w:p>
        </w:tc>
      </w:tr>
      <w:tr w:rsidR="00650C14" w:rsidRPr="00650C14" w14:paraId="10098057" w14:textId="77777777" w:rsidTr="004E1238">
        <w:trPr>
          <w:trHeight w:val="340"/>
        </w:trPr>
        <w:tc>
          <w:tcPr>
            <w:tcW w:w="1788" w:type="pct"/>
            <w:shd w:val="clear" w:color="auto" w:fill="auto"/>
            <w:noWrap/>
            <w:vAlign w:val="bottom"/>
            <w:hideMark/>
          </w:tcPr>
          <w:p w14:paraId="394B3156" w14:textId="410F07DD" w:rsidR="00D83F1C" w:rsidRPr="00650C14" w:rsidRDefault="00D83F1C" w:rsidP="00543770">
            <w:pPr>
              <w:spacing w:line="276" w:lineRule="auto"/>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 June </w:t>
            </w:r>
            <w:r w:rsidR="002D4C98">
              <w:rPr>
                <w:b/>
              </w:rPr>
              <w:t>(Previous FY)</w:t>
            </w:r>
          </w:p>
        </w:tc>
        <w:tc>
          <w:tcPr>
            <w:tcW w:w="803" w:type="pct"/>
            <w:vAlign w:val="center"/>
          </w:tcPr>
          <w:p w14:paraId="14B07F38" w14:textId="77777777" w:rsidR="00D83F1C" w:rsidRPr="00650C14" w:rsidRDefault="00D83F1C" w:rsidP="004E1238">
            <w:pPr>
              <w:spacing w:line="276" w:lineRule="auto"/>
              <w:jc w:val="center"/>
            </w:pPr>
          </w:p>
        </w:tc>
        <w:tc>
          <w:tcPr>
            <w:tcW w:w="803" w:type="pct"/>
            <w:shd w:val="clear" w:color="auto" w:fill="auto"/>
            <w:vAlign w:val="center"/>
            <w:hideMark/>
          </w:tcPr>
          <w:p w14:paraId="520D4C0D" w14:textId="77777777" w:rsidR="00D83F1C" w:rsidRPr="00650C14" w:rsidRDefault="00D83F1C" w:rsidP="004E1238">
            <w:pPr>
              <w:spacing w:line="276" w:lineRule="auto"/>
              <w:jc w:val="center"/>
            </w:pPr>
          </w:p>
        </w:tc>
        <w:tc>
          <w:tcPr>
            <w:tcW w:w="803" w:type="pct"/>
            <w:shd w:val="clear" w:color="auto" w:fill="auto"/>
            <w:vAlign w:val="center"/>
            <w:hideMark/>
          </w:tcPr>
          <w:p w14:paraId="632B7E37" w14:textId="77777777" w:rsidR="00D83F1C" w:rsidRPr="00650C14" w:rsidRDefault="00D83F1C" w:rsidP="004E1238">
            <w:pPr>
              <w:spacing w:line="276" w:lineRule="auto"/>
              <w:jc w:val="center"/>
            </w:pPr>
          </w:p>
        </w:tc>
        <w:tc>
          <w:tcPr>
            <w:tcW w:w="803" w:type="pct"/>
            <w:shd w:val="clear" w:color="auto" w:fill="auto"/>
            <w:vAlign w:val="center"/>
            <w:hideMark/>
          </w:tcPr>
          <w:p w14:paraId="1695E89D" w14:textId="77777777" w:rsidR="00D83F1C" w:rsidRPr="00650C14" w:rsidRDefault="00D83F1C" w:rsidP="004E1238">
            <w:pPr>
              <w:spacing w:line="276" w:lineRule="auto"/>
              <w:jc w:val="center"/>
            </w:pPr>
          </w:p>
        </w:tc>
      </w:tr>
      <w:tr w:rsidR="00650C14" w:rsidRPr="00650C14" w14:paraId="3780728F" w14:textId="77777777" w:rsidTr="004E1238">
        <w:trPr>
          <w:trHeight w:val="340"/>
        </w:trPr>
        <w:tc>
          <w:tcPr>
            <w:tcW w:w="1788" w:type="pct"/>
            <w:shd w:val="clear" w:color="auto" w:fill="auto"/>
            <w:noWrap/>
            <w:vAlign w:val="bottom"/>
            <w:hideMark/>
          </w:tcPr>
          <w:p w14:paraId="578D5103" w14:textId="49E2F901" w:rsidR="00D83F1C" w:rsidRPr="00650C14" w:rsidRDefault="00D83F1C" w:rsidP="00543770">
            <w:pPr>
              <w:spacing w:line="276" w:lineRule="auto"/>
            </w:pPr>
            <w:r w:rsidRPr="00650C14">
              <w:t xml:space="preserve">Receivables </w:t>
            </w:r>
            <w:r w:rsidR="004E1238" w:rsidRPr="00650C14">
              <w:t>from exchange transactions</w:t>
            </w:r>
          </w:p>
        </w:tc>
        <w:tc>
          <w:tcPr>
            <w:tcW w:w="803" w:type="pct"/>
            <w:vAlign w:val="center"/>
          </w:tcPr>
          <w:p w14:paraId="6369BDE6"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6AA70A47"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25422AF3"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767667FE" w14:textId="77777777" w:rsidR="00D83F1C" w:rsidRPr="00650C14" w:rsidRDefault="00D83F1C" w:rsidP="004E1238">
            <w:pPr>
              <w:spacing w:line="276" w:lineRule="auto"/>
              <w:jc w:val="center"/>
            </w:pPr>
            <w:r w:rsidRPr="00650C14">
              <w:t>xxx</w:t>
            </w:r>
          </w:p>
        </w:tc>
      </w:tr>
      <w:tr w:rsidR="00650C14" w:rsidRPr="00650C14" w14:paraId="236EE4C8" w14:textId="77777777" w:rsidTr="004E1238">
        <w:trPr>
          <w:trHeight w:val="340"/>
        </w:trPr>
        <w:tc>
          <w:tcPr>
            <w:tcW w:w="1788" w:type="pct"/>
            <w:shd w:val="clear" w:color="auto" w:fill="auto"/>
            <w:vAlign w:val="bottom"/>
            <w:hideMark/>
          </w:tcPr>
          <w:p w14:paraId="55B7B862" w14:textId="617FFC70"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042958AE"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3BACD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9631664"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95EC315" w14:textId="77777777" w:rsidR="00D83F1C" w:rsidRPr="00650C14" w:rsidRDefault="00D83F1C" w:rsidP="004E1238">
            <w:pPr>
              <w:spacing w:line="276" w:lineRule="auto"/>
              <w:jc w:val="center"/>
            </w:pPr>
            <w:r w:rsidRPr="00650C14">
              <w:t>xxx</w:t>
            </w:r>
          </w:p>
        </w:tc>
      </w:tr>
      <w:tr w:rsidR="00650C14" w:rsidRPr="00650C14" w14:paraId="10C09736" w14:textId="77777777" w:rsidTr="008F14F5">
        <w:trPr>
          <w:trHeight w:val="58"/>
        </w:trPr>
        <w:tc>
          <w:tcPr>
            <w:tcW w:w="1788" w:type="pct"/>
            <w:shd w:val="clear" w:color="auto" w:fill="auto"/>
            <w:vAlign w:val="bottom"/>
            <w:hideMark/>
          </w:tcPr>
          <w:p w14:paraId="704B9290" w14:textId="22CDA8E6"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1E428A3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9BD02A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631C5E2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2548D61" w14:textId="77777777" w:rsidR="00D83F1C" w:rsidRPr="00650C14" w:rsidRDefault="00D83F1C" w:rsidP="004E1238">
            <w:pPr>
              <w:spacing w:line="276" w:lineRule="auto"/>
              <w:jc w:val="center"/>
            </w:pPr>
            <w:r w:rsidRPr="00650C14">
              <w:t>xxx</w:t>
            </w:r>
          </w:p>
        </w:tc>
      </w:tr>
      <w:tr w:rsidR="009A07FD" w:rsidRPr="00650C14" w14:paraId="1391BC29" w14:textId="77777777" w:rsidTr="004E1238">
        <w:trPr>
          <w:trHeight w:val="340"/>
        </w:trPr>
        <w:tc>
          <w:tcPr>
            <w:tcW w:w="1788" w:type="pct"/>
            <w:shd w:val="clear" w:color="auto" w:fill="auto"/>
            <w:vAlign w:val="bottom"/>
            <w:hideMark/>
          </w:tcPr>
          <w:p w14:paraId="4775A558" w14:textId="77777777" w:rsidR="00D83F1C" w:rsidRPr="00650C14" w:rsidRDefault="00D83F1C" w:rsidP="00543770">
            <w:pPr>
              <w:spacing w:line="276" w:lineRule="auto"/>
              <w:rPr>
                <w:b/>
              </w:rPr>
            </w:pPr>
            <w:r w:rsidRPr="00650C14">
              <w:rPr>
                <w:b/>
              </w:rPr>
              <w:t>Total</w:t>
            </w:r>
          </w:p>
        </w:tc>
        <w:tc>
          <w:tcPr>
            <w:tcW w:w="803" w:type="pct"/>
            <w:vAlign w:val="center"/>
          </w:tcPr>
          <w:p w14:paraId="0754F9B0"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61FB8ACF"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0A09180B"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19EC269B" w14:textId="77777777" w:rsidR="00D83F1C" w:rsidRPr="00650C14" w:rsidRDefault="00D83F1C" w:rsidP="004E1238">
            <w:pPr>
              <w:spacing w:line="276" w:lineRule="auto"/>
              <w:jc w:val="center"/>
              <w:rPr>
                <w:b/>
              </w:rPr>
            </w:pPr>
            <w:r w:rsidRPr="00650C14">
              <w:rPr>
                <w:b/>
              </w:rPr>
              <w:t>xxx</w:t>
            </w:r>
          </w:p>
        </w:tc>
      </w:tr>
    </w:tbl>
    <w:p w14:paraId="7A3B7424" w14:textId="6CBD7A97" w:rsidR="00D83F1C" w:rsidRPr="00543770" w:rsidRDefault="00D83F1C" w:rsidP="008F14F5">
      <w:pPr>
        <w:jc w:val="both"/>
        <w:rPr>
          <w:bCs/>
          <w:i/>
        </w:rPr>
      </w:pPr>
      <w:r w:rsidRPr="00543770">
        <w:rPr>
          <w:bCs/>
          <w:i/>
        </w:rPr>
        <w:t xml:space="preserve">(NB: The totals column should tie to the individual elements of credit risk disclosed in the </w:t>
      </w:r>
      <w:r w:rsidR="00E80625">
        <w:rPr>
          <w:bCs/>
          <w:i/>
        </w:rPr>
        <w:t>Entity</w:t>
      </w:r>
      <w:r w:rsidRPr="00543770">
        <w:rPr>
          <w:bCs/>
          <w:i/>
        </w:rPr>
        <w:t>’s statement of financial position)</w:t>
      </w:r>
      <w:r w:rsidR="008F14F5">
        <w:rPr>
          <w:bCs/>
          <w:i/>
        </w:rPr>
        <w:t>.</w:t>
      </w:r>
    </w:p>
    <w:p w14:paraId="12F16BA4" w14:textId="77777777" w:rsidR="00952CC7" w:rsidRPr="00952CC7" w:rsidRDefault="00952CC7" w:rsidP="00952CC7">
      <w:pPr>
        <w:spacing w:line="360" w:lineRule="auto"/>
        <w:ind w:left="720"/>
        <w:jc w:val="both"/>
        <w:rPr>
          <w:sz w:val="12"/>
          <w:szCs w:val="12"/>
        </w:rPr>
      </w:pPr>
    </w:p>
    <w:p w14:paraId="62FB78F5" w14:textId="01EC32E8" w:rsidR="00781E6A" w:rsidRDefault="00781E6A">
      <w:pPr>
        <w:autoSpaceDE/>
        <w:autoSpaceDN/>
      </w:pPr>
      <w:r>
        <w:br w:type="page"/>
      </w:r>
    </w:p>
    <w:p w14:paraId="0F3661FF" w14:textId="77777777" w:rsidR="00781E6A" w:rsidRPr="00543770" w:rsidRDefault="00781E6A" w:rsidP="00781E6A">
      <w:pPr>
        <w:spacing w:line="360" w:lineRule="auto"/>
        <w:ind w:right="-302"/>
        <w:rPr>
          <w:rFonts w:eastAsia="Arial"/>
          <w:b/>
          <w:bCs/>
          <w:spacing w:val="3"/>
        </w:rPr>
      </w:pPr>
      <w:r w:rsidRPr="00154840">
        <w:rPr>
          <w:rFonts w:eastAsia="Arial"/>
          <w:b/>
          <w:bCs/>
          <w:spacing w:val="3"/>
        </w:rPr>
        <w:lastRenderedPageBreak/>
        <w:t>Financial Risk Management</w:t>
      </w:r>
    </w:p>
    <w:p w14:paraId="4E91FD93" w14:textId="40697BCA" w:rsidR="00952CC7" w:rsidRDefault="00D83F1C" w:rsidP="00683CB2">
      <w:pPr>
        <w:spacing w:line="360" w:lineRule="auto"/>
        <w:jc w:val="both"/>
      </w:pPr>
      <w:r w:rsidRPr="00650C14">
        <w:t xml:space="preserve">The customers under the fully performing category are paying their debts as they continue trading. The credit risk associated with these receivables is minimal and the allowance for uncollectible amounts that the </w:t>
      </w:r>
      <w:r w:rsidR="00E80625">
        <w:t>Entity</w:t>
      </w:r>
      <w:r w:rsidRPr="00650C14">
        <w:t xml:space="preserve"> has recognised in the financial statements is considered adequate to cover any potentially irrecoverable amounts.</w:t>
      </w:r>
      <w:r w:rsidR="0088053A" w:rsidRPr="00650C14">
        <w:t xml:space="preserve"> </w:t>
      </w:r>
      <w:r w:rsidR="000518CE" w:rsidRPr="00650C14">
        <w:t xml:space="preserve">The </w:t>
      </w:r>
      <w:r w:rsidR="00E80625">
        <w:t>Entity</w:t>
      </w:r>
      <w:r w:rsidRPr="00650C14">
        <w:t xml:space="preserve"> has </w:t>
      </w:r>
      <w:r w:rsidR="00733367">
        <w:t>a</w:t>
      </w:r>
      <w:r w:rsidRPr="00650C14">
        <w:t xml:space="preserve"> significant concentration of credit risk on amounts due from xxx</w:t>
      </w:r>
      <w:r w:rsidR="0088053A" w:rsidRPr="00650C14">
        <w:t>.</w:t>
      </w:r>
      <w:r w:rsidR="00683CB2">
        <w:t xml:space="preserve"> </w:t>
      </w:r>
      <w:r w:rsidR="000518CE" w:rsidRPr="00650C14">
        <w:t>T</w:t>
      </w:r>
      <w:r w:rsidRPr="00650C14">
        <w:t xml:space="preserve">he board of directors sets the </w:t>
      </w:r>
      <w:r w:rsidR="00E80625">
        <w:t>Entity</w:t>
      </w:r>
      <w:r w:rsidRPr="00650C14">
        <w:t xml:space="preserve">’s credit policies and objectives and lays down parameters within which the various aspects of credit risk management are operated. </w:t>
      </w:r>
    </w:p>
    <w:p w14:paraId="3B180E89" w14:textId="78ACB0AC" w:rsidR="00BC2BD9" w:rsidRDefault="00BC2BD9">
      <w:pPr>
        <w:autoSpaceDE/>
        <w:autoSpaceDN/>
        <w:rPr>
          <w:b/>
        </w:rPr>
      </w:pPr>
    </w:p>
    <w:p w14:paraId="68DA9F2D" w14:textId="306AF658" w:rsidR="000518CE" w:rsidRPr="00CC03CD" w:rsidRDefault="000518CE" w:rsidP="00683CB2">
      <w:pPr>
        <w:pStyle w:val="ListParagraph"/>
        <w:numPr>
          <w:ilvl w:val="1"/>
          <w:numId w:val="32"/>
        </w:numPr>
        <w:tabs>
          <w:tab w:val="left" w:pos="891"/>
        </w:tabs>
        <w:spacing w:line="360" w:lineRule="auto"/>
        <w:ind w:hanging="2138"/>
        <w:jc w:val="both"/>
        <w:rPr>
          <w:b/>
        </w:rPr>
      </w:pPr>
      <w:r w:rsidRPr="009A07FD">
        <w:rPr>
          <w:b/>
        </w:rPr>
        <w:t>Liquidity risk management</w:t>
      </w:r>
    </w:p>
    <w:p w14:paraId="3DD0A0FF" w14:textId="29BED172" w:rsidR="00952CC7" w:rsidRPr="00650C14" w:rsidRDefault="000518CE" w:rsidP="00EE4421">
      <w:pPr>
        <w:tabs>
          <w:tab w:val="left" w:pos="426"/>
          <w:tab w:val="decimal" w:pos="5220"/>
          <w:tab w:val="decimal" w:pos="7200"/>
          <w:tab w:val="decimal" w:pos="8640"/>
        </w:tabs>
        <w:spacing w:line="360" w:lineRule="auto"/>
        <w:jc w:val="both"/>
      </w:pPr>
      <w:r w:rsidRPr="00650C14">
        <w:t xml:space="preserve">Ultimate responsibility for liquidity risk management rests with the </w:t>
      </w:r>
      <w:r w:rsidR="00E80625">
        <w:t>Entity</w:t>
      </w:r>
      <w:r w:rsidRPr="00650C14">
        <w:t xml:space="preserve">’s directors, who have built an appropriate liquidity risk management framework for the management of the </w:t>
      </w:r>
      <w:r w:rsidR="00E80625">
        <w:t>Entity</w:t>
      </w:r>
      <w:r w:rsidRPr="00650C14">
        <w:t>’s short, medium</w:t>
      </w:r>
      <w:r w:rsidR="00733367">
        <w:t>,</w:t>
      </w:r>
      <w:r w:rsidRPr="00650C14">
        <w:t xml:space="preserve"> and long-term funding and liquidity management requirements. The </w:t>
      </w:r>
      <w:r w:rsidR="00E80625">
        <w:t>Entity</w:t>
      </w:r>
      <w:r w:rsidRPr="00650C14">
        <w:t xml:space="preserve"> manages liquidity risk through continuous monitoring of forecasts and actual cash flows.</w:t>
      </w:r>
      <w:r w:rsidR="00EE4421">
        <w:t xml:space="preserve"> </w:t>
      </w:r>
      <w:r w:rsidRPr="00650C14">
        <w:t xml:space="preserve">The table below represents cash flows payable by the </w:t>
      </w:r>
      <w:r w:rsidR="00E80625">
        <w:t>Entity</w:t>
      </w:r>
      <w:r w:rsidRPr="00650C14">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1538"/>
        <w:gridCol w:w="1538"/>
        <w:gridCol w:w="1538"/>
        <w:gridCol w:w="1538"/>
      </w:tblGrid>
      <w:tr w:rsidR="003C0A92" w:rsidRPr="00650C14" w14:paraId="151FB977" w14:textId="77777777" w:rsidTr="001C39AF">
        <w:trPr>
          <w:trHeight w:val="634"/>
          <w:tblHeader/>
        </w:trPr>
        <w:tc>
          <w:tcPr>
            <w:tcW w:w="1780" w:type="pct"/>
            <w:vMerge w:val="restart"/>
            <w:shd w:val="clear" w:color="auto" w:fill="0070C0"/>
            <w:noWrap/>
            <w:vAlign w:val="center"/>
            <w:hideMark/>
          </w:tcPr>
          <w:p w14:paraId="4311F0ED" w14:textId="06C1678A" w:rsidR="003C0A92" w:rsidRDefault="003C0A92" w:rsidP="003C0A92">
            <w:pPr>
              <w:tabs>
                <w:tab w:val="left" w:pos="2020"/>
              </w:tabs>
              <w:spacing w:line="276" w:lineRule="auto"/>
            </w:pPr>
            <w:r>
              <w:t>Description</w:t>
            </w:r>
          </w:p>
          <w:p w14:paraId="3A7360A0" w14:textId="77777777" w:rsidR="003C0A92" w:rsidRPr="00650C14" w:rsidRDefault="003C0A92" w:rsidP="003C0A92">
            <w:pPr>
              <w:spacing w:line="276" w:lineRule="auto"/>
            </w:pPr>
          </w:p>
        </w:tc>
        <w:tc>
          <w:tcPr>
            <w:tcW w:w="805" w:type="pct"/>
            <w:tcBorders>
              <w:bottom w:val="single" w:sz="4" w:space="0" w:color="auto"/>
            </w:tcBorders>
            <w:shd w:val="clear" w:color="auto" w:fill="0070C0"/>
            <w:vAlign w:val="center"/>
            <w:hideMark/>
          </w:tcPr>
          <w:p w14:paraId="774EBC21" w14:textId="77777777" w:rsidR="003C0A92" w:rsidRPr="00650C14" w:rsidRDefault="003C0A92" w:rsidP="00287471">
            <w:pPr>
              <w:spacing w:line="276" w:lineRule="auto"/>
              <w:jc w:val="center"/>
              <w:rPr>
                <w:b/>
              </w:rPr>
            </w:pPr>
            <w:r w:rsidRPr="00650C14">
              <w:rPr>
                <w:b/>
              </w:rPr>
              <w:t>Less than 1 month</w:t>
            </w:r>
          </w:p>
        </w:tc>
        <w:tc>
          <w:tcPr>
            <w:tcW w:w="805" w:type="pct"/>
            <w:tcBorders>
              <w:bottom w:val="single" w:sz="4" w:space="0" w:color="auto"/>
            </w:tcBorders>
            <w:shd w:val="clear" w:color="auto" w:fill="0070C0"/>
            <w:vAlign w:val="center"/>
            <w:hideMark/>
          </w:tcPr>
          <w:p w14:paraId="22942E4F" w14:textId="77777777" w:rsidR="003C0A92" w:rsidRPr="00650C14" w:rsidRDefault="003C0A92" w:rsidP="00287471">
            <w:pPr>
              <w:spacing w:line="276" w:lineRule="auto"/>
              <w:jc w:val="center"/>
              <w:rPr>
                <w:b/>
              </w:rPr>
            </w:pPr>
            <w:r w:rsidRPr="00650C14">
              <w:rPr>
                <w:b/>
              </w:rPr>
              <w:t>Between 1-3 months</w:t>
            </w:r>
          </w:p>
        </w:tc>
        <w:tc>
          <w:tcPr>
            <w:tcW w:w="805" w:type="pct"/>
            <w:tcBorders>
              <w:bottom w:val="single" w:sz="4" w:space="0" w:color="auto"/>
            </w:tcBorders>
            <w:shd w:val="clear" w:color="auto" w:fill="0070C0"/>
            <w:vAlign w:val="center"/>
            <w:hideMark/>
          </w:tcPr>
          <w:p w14:paraId="29C14AF7" w14:textId="77777777" w:rsidR="003C0A92" w:rsidRPr="00650C14" w:rsidRDefault="003C0A92" w:rsidP="00287471">
            <w:pPr>
              <w:spacing w:line="276" w:lineRule="auto"/>
              <w:jc w:val="center"/>
              <w:rPr>
                <w:b/>
              </w:rPr>
            </w:pPr>
            <w:r w:rsidRPr="00650C14">
              <w:rPr>
                <w:b/>
              </w:rPr>
              <w:t>Over 5 months</w:t>
            </w:r>
          </w:p>
        </w:tc>
        <w:tc>
          <w:tcPr>
            <w:tcW w:w="805" w:type="pct"/>
            <w:tcBorders>
              <w:bottom w:val="single" w:sz="4" w:space="0" w:color="auto"/>
            </w:tcBorders>
            <w:shd w:val="clear" w:color="auto" w:fill="0070C0"/>
            <w:vAlign w:val="center"/>
            <w:hideMark/>
          </w:tcPr>
          <w:p w14:paraId="7765BD65" w14:textId="04C27A77" w:rsidR="003C0A92" w:rsidRPr="00650C14" w:rsidRDefault="003C0A92" w:rsidP="00287471">
            <w:pPr>
              <w:spacing w:line="276" w:lineRule="auto"/>
              <w:jc w:val="center"/>
              <w:rPr>
                <w:b/>
              </w:rPr>
            </w:pPr>
            <w:r w:rsidRPr="00650C14">
              <w:rPr>
                <w:b/>
              </w:rPr>
              <w:t>Total</w:t>
            </w:r>
          </w:p>
        </w:tc>
      </w:tr>
      <w:tr w:rsidR="003C0A92" w:rsidRPr="00650C14" w14:paraId="07C8DC04" w14:textId="77777777" w:rsidTr="001C39AF">
        <w:trPr>
          <w:trHeight w:val="377"/>
          <w:tblHeader/>
        </w:trPr>
        <w:tc>
          <w:tcPr>
            <w:tcW w:w="1780" w:type="pct"/>
            <w:vMerge/>
            <w:shd w:val="clear" w:color="auto" w:fill="0070C0"/>
            <w:hideMark/>
          </w:tcPr>
          <w:p w14:paraId="5EFC2743" w14:textId="72DBB237" w:rsidR="003C0A92" w:rsidRPr="00CA2DA0" w:rsidRDefault="003C0A92" w:rsidP="00BC2BD9">
            <w:pPr>
              <w:spacing w:line="276" w:lineRule="auto"/>
            </w:pPr>
          </w:p>
        </w:tc>
        <w:tc>
          <w:tcPr>
            <w:tcW w:w="805" w:type="pct"/>
            <w:shd w:val="clear" w:color="auto" w:fill="0070C0"/>
            <w:vAlign w:val="center"/>
            <w:hideMark/>
          </w:tcPr>
          <w:p w14:paraId="0A7B122E"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center"/>
            <w:hideMark/>
          </w:tcPr>
          <w:p w14:paraId="2E752436"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center"/>
            <w:hideMark/>
          </w:tcPr>
          <w:p w14:paraId="5EFAF99E"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center"/>
            <w:hideMark/>
          </w:tcPr>
          <w:p w14:paraId="5D46FF9C" w14:textId="77777777" w:rsidR="003C0A92" w:rsidRPr="00650C14" w:rsidRDefault="003C0A92" w:rsidP="00ED0036">
            <w:pPr>
              <w:spacing w:line="276" w:lineRule="auto"/>
              <w:jc w:val="center"/>
              <w:rPr>
                <w:b/>
              </w:rPr>
            </w:pPr>
            <w:r w:rsidRPr="00650C14">
              <w:rPr>
                <w:b/>
              </w:rPr>
              <w:t>Kshs</w:t>
            </w:r>
          </w:p>
        </w:tc>
      </w:tr>
      <w:tr w:rsidR="00650C14" w:rsidRPr="00650C14" w14:paraId="7DDB16F3" w14:textId="77777777" w:rsidTr="001C39AF">
        <w:trPr>
          <w:trHeight w:val="340"/>
        </w:trPr>
        <w:tc>
          <w:tcPr>
            <w:tcW w:w="1780" w:type="pct"/>
            <w:shd w:val="clear" w:color="auto" w:fill="auto"/>
            <w:noWrap/>
            <w:vAlign w:val="bottom"/>
            <w:hideMark/>
          </w:tcPr>
          <w:p w14:paraId="3FAD3ED9" w14:textId="4220624C" w:rsidR="000518CE" w:rsidRPr="00650C14" w:rsidRDefault="003769AA" w:rsidP="00ED0036">
            <w:pPr>
              <w:spacing w:line="276" w:lineRule="auto"/>
              <w:ind w:left="-159" w:firstLine="159"/>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AB431B" w:rsidRPr="00AB431B">
              <w:rPr>
                <w:b/>
                <w:vertAlign w:val="superscript"/>
              </w:rPr>
              <w:t>th</w:t>
            </w:r>
            <w:r w:rsidR="00AB431B">
              <w:rPr>
                <w:b/>
              </w:rPr>
              <w:t xml:space="preserve"> </w:t>
            </w:r>
            <w:r w:rsidR="00AB431B" w:rsidRPr="00650C14">
              <w:rPr>
                <w:b/>
              </w:rPr>
              <w:t>June</w:t>
            </w:r>
            <w:r w:rsidR="004E1238" w:rsidRPr="00650C14">
              <w:rPr>
                <w:b/>
              </w:rPr>
              <w:t xml:space="preserve"> </w:t>
            </w:r>
            <w:r w:rsidR="00AB431B">
              <w:rPr>
                <w:b/>
              </w:rPr>
              <w:t>(Current FY)</w:t>
            </w:r>
          </w:p>
        </w:tc>
        <w:tc>
          <w:tcPr>
            <w:tcW w:w="805" w:type="pct"/>
            <w:shd w:val="clear" w:color="auto" w:fill="auto"/>
            <w:noWrap/>
            <w:vAlign w:val="center"/>
            <w:hideMark/>
          </w:tcPr>
          <w:p w14:paraId="7450E9EA" w14:textId="77777777" w:rsidR="000518CE" w:rsidRPr="00650C14" w:rsidRDefault="000518CE" w:rsidP="00ED0036">
            <w:pPr>
              <w:spacing w:line="276" w:lineRule="auto"/>
              <w:jc w:val="center"/>
            </w:pPr>
          </w:p>
        </w:tc>
        <w:tc>
          <w:tcPr>
            <w:tcW w:w="805" w:type="pct"/>
            <w:shd w:val="clear" w:color="auto" w:fill="auto"/>
            <w:noWrap/>
            <w:vAlign w:val="center"/>
            <w:hideMark/>
          </w:tcPr>
          <w:p w14:paraId="5F2AA31A" w14:textId="77777777" w:rsidR="000518CE" w:rsidRPr="00650C14" w:rsidRDefault="000518CE" w:rsidP="00ED0036">
            <w:pPr>
              <w:spacing w:line="276" w:lineRule="auto"/>
              <w:jc w:val="center"/>
            </w:pPr>
          </w:p>
        </w:tc>
        <w:tc>
          <w:tcPr>
            <w:tcW w:w="805" w:type="pct"/>
            <w:shd w:val="clear" w:color="auto" w:fill="auto"/>
            <w:noWrap/>
            <w:vAlign w:val="center"/>
            <w:hideMark/>
          </w:tcPr>
          <w:p w14:paraId="01C00845" w14:textId="77777777" w:rsidR="000518CE" w:rsidRPr="00650C14" w:rsidRDefault="000518CE" w:rsidP="00ED0036">
            <w:pPr>
              <w:spacing w:line="276" w:lineRule="auto"/>
              <w:jc w:val="center"/>
            </w:pPr>
          </w:p>
        </w:tc>
        <w:tc>
          <w:tcPr>
            <w:tcW w:w="805" w:type="pct"/>
            <w:shd w:val="clear" w:color="auto" w:fill="auto"/>
            <w:vAlign w:val="center"/>
            <w:hideMark/>
          </w:tcPr>
          <w:p w14:paraId="3F0A0127" w14:textId="77777777" w:rsidR="000518CE" w:rsidRPr="00650C14" w:rsidRDefault="000518CE" w:rsidP="00ED0036">
            <w:pPr>
              <w:spacing w:line="276" w:lineRule="auto"/>
              <w:jc w:val="center"/>
            </w:pPr>
          </w:p>
        </w:tc>
      </w:tr>
      <w:tr w:rsidR="00650C14" w:rsidRPr="00650C14" w14:paraId="264DDA77" w14:textId="77777777" w:rsidTr="001C39AF">
        <w:trPr>
          <w:trHeight w:val="340"/>
        </w:trPr>
        <w:tc>
          <w:tcPr>
            <w:tcW w:w="1780" w:type="pct"/>
            <w:shd w:val="clear" w:color="auto" w:fill="auto"/>
            <w:vAlign w:val="bottom"/>
            <w:hideMark/>
          </w:tcPr>
          <w:p w14:paraId="590C5AB1" w14:textId="1FADB604" w:rsidR="000518CE" w:rsidRPr="00650C14" w:rsidRDefault="000518CE" w:rsidP="00ED0036">
            <w:pPr>
              <w:spacing w:line="276" w:lineRule="auto"/>
            </w:pPr>
            <w:r w:rsidRPr="00650C14">
              <w:t xml:space="preserve">Trade </w:t>
            </w:r>
            <w:r w:rsidR="004E1238" w:rsidRPr="00650C14">
              <w:t>payables</w:t>
            </w:r>
          </w:p>
        </w:tc>
        <w:tc>
          <w:tcPr>
            <w:tcW w:w="805" w:type="pct"/>
            <w:shd w:val="clear" w:color="auto" w:fill="auto"/>
            <w:vAlign w:val="center"/>
          </w:tcPr>
          <w:p w14:paraId="4A00203A"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01E12871"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35D92296" w14:textId="77777777" w:rsidR="000518CE" w:rsidRPr="00650C14" w:rsidRDefault="000518CE" w:rsidP="001C39AF">
            <w:pPr>
              <w:spacing w:line="276" w:lineRule="auto"/>
              <w:jc w:val="center"/>
            </w:pPr>
            <w:r w:rsidRPr="00650C14">
              <w:t>xxx</w:t>
            </w:r>
          </w:p>
        </w:tc>
        <w:tc>
          <w:tcPr>
            <w:tcW w:w="805" w:type="pct"/>
            <w:shd w:val="clear" w:color="auto" w:fill="auto"/>
            <w:noWrap/>
            <w:vAlign w:val="center"/>
          </w:tcPr>
          <w:p w14:paraId="66109C6C" w14:textId="77777777" w:rsidR="000518CE" w:rsidRPr="00650C14" w:rsidRDefault="000518CE" w:rsidP="001C39AF">
            <w:pPr>
              <w:spacing w:line="276" w:lineRule="auto"/>
              <w:jc w:val="center"/>
            </w:pPr>
            <w:r w:rsidRPr="00650C14">
              <w:t>xxx</w:t>
            </w:r>
          </w:p>
        </w:tc>
      </w:tr>
      <w:tr w:rsidR="00650C14" w:rsidRPr="00650C14" w14:paraId="2CDAB42D" w14:textId="77777777" w:rsidTr="001C39AF">
        <w:trPr>
          <w:trHeight w:val="340"/>
        </w:trPr>
        <w:tc>
          <w:tcPr>
            <w:tcW w:w="1780" w:type="pct"/>
            <w:shd w:val="clear" w:color="auto" w:fill="auto"/>
            <w:vAlign w:val="bottom"/>
            <w:hideMark/>
          </w:tcPr>
          <w:p w14:paraId="13C2CB0B" w14:textId="50CCE11B" w:rsidR="000518CE" w:rsidRPr="00650C14" w:rsidRDefault="000518CE" w:rsidP="00ED0036">
            <w:pPr>
              <w:spacing w:line="276" w:lineRule="auto"/>
            </w:pPr>
            <w:r w:rsidRPr="00650C14">
              <w:t xml:space="preserve">Current </w:t>
            </w:r>
            <w:r w:rsidR="004E1238" w:rsidRPr="00650C14">
              <w:t>portion of borrowings</w:t>
            </w:r>
          </w:p>
        </w:tc>
        <w:tc>
          <w:tcPr>
            <w:tcW w:w="805" w:type="pct"/>
            <w:shd w:val="clear" w:color="auto" w:fill="auto"/>
            <w:vAlign w:val="center"/>
          </w:tcPr>
          <w:p w14:paraId="32F4273C"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5B91F226"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09039558" w14:textId="77777777" w:rsidR="000518CE" w:rsidRPr="00650C14" w:rsidRDefault="000518CE" w:rsidP="001C39AF">
            <w:pPr>
              <w:spacing w:line="276" w:lineRule="auto"/>
              <w:jc w:val="center"/>
            </w:pPr>
            <w:r w:rsidRPr="00650C14">
              <w:t>xxx</w:t>
            </w:r>
          </w:p>
        </w:tc>
        <w:tc>
          <w:tcPr>
            <w:tcW w:w="805" w:type="pct"/>
            <w:shd w:val="clear" w:color="auto" w:fill="auto"/>
            <w:noWrap/>
            <w:vAlign w:val="center"/>
          </w:tcPr>
          <w:p w14:paraId="6984F5E8" w14:textId="77777777" w:rsidR="000518CE" w:rsidRPr="00650C14" w:rsidRDefault="000518CE" w:rsidP="001C39AF">
            <w:pPr>
              <w:spacing w:line="276" w:lineRule="auto"/>
              <w:jc w:val="center"/>
            </w:pPr>
            <w:r w:rsidRPr="00650C14">
              <w:t>xxx</w:t>
            </w:r>
          </w:p>
        </w:tc>
      </w:tr>
      <w:tr w:rsidR="00650C14" w:rsidRPr="00650C14" w14:paraId="2757ADAD" w14:textId="77777777" w:rsidTr="001C39AF">
        <w:trPr>
          <w:trHeight w:val="340"/>
        </w:trPr>
        <w:tc>
          <w:tcPr>
            <w:tcW w:w="1780" w:type="pct"/>
            <w:shd w:val="clear" w:color="auto" w:fill="auto"/>
            <w:vAlign w:val="bottom"/>
            <w:hideMark/>
          </w:tcPr>
          <w:p w14:paraId="5D3EF597" w14:textId="77777777" w:rsidR="000518CE" w:rsidRPr="00650C14" w:rsidRDefault="000518CE" w:rsidP="00ED0036">
            <w:pPr>
              <w:spacing w:line="276" w:lineRule="auto"/>
            </w:pPr>
            <w:r w:rsidRPr="00650C14">
              <w:t>Provisions</w:t>
            </w:r>
          </w:p>
        </w:tc>
        <w:tc>
          <w:tcPr>
            <w:tcW w:w="805" w:type="pct"/>
            <w:shd w:val="clear" w:color="auto" w:fill="auto"/>
            <w:vAlign w:val="center"/>
          </w:tcPr>
          <w:p w14:paraId="53609A7D"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3C13982F"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56C216B1" w14:textId="77777777" w:rsidR="000518CE" w:rsidRPr="00650C14" w:rsidRDefault="000518CE" w:rsidP="001C39AF">
            <w:pPr>
              <w:spacing w:line="276" w:lineRule="auto"/>
              <w:jc w:val="center"/>
            </w:pPr>
            <w:r w:rsidRPr="00650C14">
              <w:t>xxx</w:t>
            </w:r>
          </w:p>
        </w:tc>
        <w:tc>
          <w:tcPr>
            <w:tcW w:w="805" w:type="pct"/>
            <w:shd w:val="clear" w:color="auto" w:fill="auto"/>
            <w:noWrap/>
            <w:vAlign w:val="center"/>
          </w:tcPr>
          <w:p w14:paraId="6EED7969" w14:textId="77777777" w:rsidR="000518CE" w:rsidRPr="00650C14" w:rsidRDefault="000518CE" w:rsidP="001C39AF">
            <w:pPr>
              <w:spacing w:line="276" w:lineRule="auto"/>
              <w:jc w:val="center"/>
            </w:pPr>
            <w:r w:rsidRPr="00650C14">
              <w:t>xxx</w:t>
            </w:r>
          </w:p>
        </w:tc>
      </w:tr>
      <w:tr w:rsidR="00650C14" w:rsidRPr="00650C14" w14:paraId="548C6841" w14:textId="77777777" w:rsidTr="001C39AF">
        <w:trPr>
          <w:trHeight w:val="340"/>
        </w:trPr>
        <w:tc>
          <w:tcPr>
            <w:tcW w:w="1780" w:type="pct"/>
            <w:shd w:val="clear" w:color="auto" w:fill="auto"/>
            <w:vAlign w:val="bottom"/>
            <w:hideMark/>
          </w:tcPr>
          <w:p w14:paraId="69AE9B7D" w14:textId="06E40D97" w:rsidR="000518CE" w:rsidRPr="00650C14" w:rsidRDefault="000518CE" w:rsidP="00ED0036">
            <w:pPr>
              <w:spacing w:line="276" w:lineRule="auto"/>
            </w:pPr>
            <w:r w:rsidRPr="00650C14">
              <w:t xml:space="preserve">Deferred </w:t>
            </w:r>
            <w:r w:rsidR="004E1238" w:rsidRPr="00650C14">
              <w:t>income</w:t>
            </w:r>
          </w:p>
        </w:tc>
        <w:tc>
          <w:tcPr>
            <w:tcW w:w="805" w:type="pct"/>
            <w:shd w:val="clear" w:color="auto" w:fill="auto"/>
            <w:vAlign w:val="center"/>
            <w:hideMark/>
          </w:tcPr>
          <w:p w14:paraId="6A8FFBD9"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30BDB42F"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78B64EAE"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04F560BA" w14:textId="77777777" w:rsidR="000518CE" w:rsidRPr="00650C14" w:rsidRDefault="000518CE" w:rsidP="001C39AF">
            <w:pPr>
              <w:spacing w:line="276" w:lineRule="auto"/>
              <w:jc w:val="center"/>
            </w:pPr>
            <w:r w:rsidRPr="00650C14">
              <w:t>xxx</w:t>
            </w:r>
          </w:p>
        </w:tc>
      </w:tr>
      <w:tr w:rsidR="00650C14" w:rsidRPr="00650C14" w14:paraId="2493EE54" w14:textId="77777777" w:rsidTr="001C39AF">
        <w:trPr>
          <w:trHeight w:val="340"/>
        </w:trPr>
        <w:tc>
          <w:tcPr>
            <w:tcW w:w="1780" w:type="pct"/>
            <w:shd w:val="clear" w:color="auto" w:fill="auto"/>
            <w:vAlign w:val="bottom"/>
            <w:hideMark/>
          </w:tcPr>
          <w:p w14:paraId="298877A8" w14:textId="2D95B87E" w:rsidR="000518CE" w:rsidRPr="00650C14" w:rsidRDefault="000518CE" w:rsidP="00ED0036">
            <w:pPr>
              <w:spacing w:line="276" w:lineRule="auto"/>
            </w:pPr>
            <w:r w:rsidRPr="00650C14">
              <w:t xml:space="preserve">Employee </w:t>
            </w:r>
            <w:r w:rsidR="004E1238" w:rsidRPr="00650C14">
              <w:t>benefit obligation</w:t>
            </w:r>
          </w:p>
        </w:tc>
        <w:tc>
          <w:tcPr>
            <w:tcW w:w="805" w:type="pct"/>
            <w:shd w:val="clear" w:color="auto" w:fill="auto"/>
            <w:vAlign w:val="center"/>
            <w:hideMark/>
          </w:tcPr>
          <w:p w14:paraId="73632D0A"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3EC3BDA3"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764EEA5B"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4C81A496" w14:textId="77777777" w:rsidR="000518CE" w:rsidRPr="00650C14" w:rsidRDefault="000518CE" w:rsidP="001C39AF">
            <w:pPr>
              <w:spacing w:line="276" w:lineRule="auto"/>
              <w:jc w:val="center"/>
            </w:pPr>
            <w:r w:rsidRPr="00650C14">
              <w:t>xxx</w:t>
            </w:r>
          </w:p>
        </w:tc>
      </w:tr>
      <w:tr w:rsidR="00667CA7" w:rsidRPr="00650C14" w14:paraId="5A933FDF" w14:textId="77777777" w:rsidTr="001C39AF">
        <w:trPr>
          <w:trHeight w:val="340"/>
        </w:trPr>
        <w:tc>
          <w:tcPr>
            <w:tcW w:w="1780" w:type="pct"/>
            <w:shd w:val="clear" w:color="auto" w:fill="auto"/>
            <w:vAlign w:val="bottom"/>
          </w:tcPr>
          <w:p w14:paraId="7BB10F57" w14:textId="088C6425" w:rsidR="00667CA7" w:rsidRPr="00650C14" w:rsidRDefault="00667CA7" w:rsidP="00667CA7">
            <w:pPr>
              <w:spacing w:line="276" w:lineRule="auto"/>
            </w:pPr>
            <w:r>
              <w:t xml:space="preserve">Others </w:t>
            </w:r>
            <w:r w:rsidRPr="00667CA7">
              <w:rPr>
                <w:i/>
                <w:iCs/>
              </w:rPr>
              <w:t>(specify)</w:t>
            </w:r>
          </w:p>
        </w:tc>
        <w:tc>
          <w:tcPr>
            <w:tcW w:w="805" w:type="pct"/>
            <w:shd w:val="clear" w:color="auto" w:fill="auto"/>
            <w:vAlign w:val="center"/>
          </w:tcPr>
          <w:p w14:paraId="52A67F48" w14:textId="0BFA0D55" w:rsidR="00667CA7" w:rsidRPr="00650C14" w:rsidRDefault="00667CA7" w:rsidP="001C39AF">
            <w:pPr>
              <w:spacing w:line="276" w:lineRule="auto"/>
              <w:jc w:val="center"/>
            </w:pPr>
            <w:r w:rsidRPr="00650C14">
              <w:t>xxx</w:t>
            </w:r>
          </w:p>
        </w:tc>
        <w:tc>
          <w:tcPr>
            <w:tcW w:w="805" w:type="pct"/>
            <w:shd w:val="clear" w:color="auto" w:fill="auto"/>
            <w:vAlign w:val="center"/>
          </w:tcPr>
          <w:p w14:paraId="586DBE9A" w14:textId="12DE2456" w:rsidR="00667CA7" w:rsidRPr="00650C14" w:rsidRDefault="00667CA7" w:rsidP="001C39AF">
            <w:pPr>
              <w:spacing w:line="276" w:lineRule="auto"/>
              <w:jc w:val="center"/>
            </w:pPr>
            <w:r w:rsidRPr="00650C14">
              <w:t>xxx</w:t>
            </w:r>
          </w:p>
        </w:tc>
        <w:tc>
          <w:tcPr>
            <w:tcW w:w="805" w:type="pct"/>
            <w:shd w:val="clear" w:color="auto" w:fill="auto"/>
            <w:vAlign w:val="center"/>
          </w:tcPr>
          <w:p w14:paraId="053604CC" w14:textId="6F24C265" w:rsidR="00667CA7" w:rsidRPr="00650C14" w:rsidRDefault="00667CA7" w:rsidP="001C39AF">
            <w:pPr>
              <w:spacing w:line="276" w:lineRule="auto"/>
              <w:jc w:val="center"/>
            </w:pPr>
            <w:r w:rsidRPr="00650C14">
              <w:t>xxx</w:t>
            </w:r>
          </w:p>
        </w:tc>
        <w:tc>
          <w:tcPr>
            <w:tcW w:w="805" w:type="pct"/>
            <w:shd w:val="clear" w:color="auto" w:fill="auto"/>
            <w:vAlign w:val="center"/>
          </w:tcPr>
          <w:p w14:paraId="0462BA57" w14:textId="70427DA5" w:rsidR="00667CA7" w:rsidRPr="00650C14" w:rsidRDefault="00667CA7" w:rsidP="001C39AF">
            <w:pPr>
              <w:spacing w:line="276" w:lineRule="auto"/>
              <w:jc w:val="center"/>
            </w:pPr>
            <w:r w:rsidRPr="00650C14">
              <w:t>xxx</w:t>
            </w:r>
          </w:p>
        </w:tc>
      </w:tr>
      <w:tr w:rsidR="00650C14" w:rsidRPr="00650C14" w14:paraId="51AED4E7" w14:textId="77777777" w:rsidTr="001C39AF">
        <w:trPr>
          <w:trHeight w:val="340"/>
        </w:trPr>
        <w:tc>
          <w:tcPr>
            <w:tcW w:w="1780" w:type="pct"/>
            <w:shd w:val="clear" w:color="auto" w:fill="auto"/>
            <w:vAlign w:val="bottom"/>
            <w:hideMark/>
          </w:tcPr>
          <w:p w14:paraId="5A2ACC34" w14:textId="77777777" w:rsidR="000518CE" w:rsidRPr="00650C14" w:rsidRDefault="000518CE" w:rsidP="00ED0036">
            <w:pPr>
              <w:spacing w:line="276" w:lineRule="auto"/>
              <w:rPr>
                <w:b/>
              </w:rPr>
            </w:pPr>
            <w:r w:rsidRPr="00650C14">
              <w:rPr>
                <w:b/>
              </w:rPr>
              <w:t>Total</w:t>
            </w:r>
          </w:p>
        </w:tc>
        <w:tc>
          <w:tcPr>
            <w:tcW w:w="805" w:type="pct"/>
            <w:shd w:val="clear" w:color="auto" w:fill="auto"/>
            <w:vAlign w:val="center"/>
            <w:hideMark/>
          </w:tcPr>
          <w:p w14:paraId="36E8CFDE" w14:textId="77777777" w:rsidR="000518CE" w:rsidRPr="00650C14" w:rsidRDefault="000518CE" w:rsidP="001C39AF">
            <w:pPr>
              <w:spacing w:line="276" w:lineRule="auto"/>
              <w:jc w:val="center"/>
              <w:rPr>
                <w:b/>
              </w:rPr>
            </w:pPr>
            <w:r w:rsidRPr="00650C14">
              <w:rPr>
                <w:b/>
              </w:rPr>
              <w:t>xxx</w:t>
            </w:r>
          </w:p>
        </w:tc>
        <w:tc>
          <w:tcPr>
            <w:tcW w:w="805" w:type="pct"/>
            <w:shd w:val="clear" w:color="auto" w:fill="auto"/>
            <w:vAlign w:val="center"/>
            <w:hideMark/>
          </w:tcPr>
          <w:p w14:paraId="1C7B3D7C" w14:textId="77777777" w:rsidR="000518CE" w:rsidRPr="00650C14" w:rsidRDefault="000518CE" w:rsidP="001C39AF">
            <w:pPr>
              <w:spacing w:line="276" w:lineRule="auto"/>
              <w:jc w:val="center"/>
              <w:rPr>
                <w:b/>
              </w:rPr>
            </w:pPr>
            <w:r w:rsidRPr="00650C14">
              <w:rPr>
                <w:b/>
              </w:rPr>
              <w:t>xxx</w:t>
            </w:r>
          </w:p>
        </w:tc>
        <w:tc>
          <w:tcPr>
            <w:tcW w:w="805" w:type="pct"/>
            <w:shd w:val="clear" w:color="auto" w:fill="auto"/>
            <w:vAlign w:val="center"/>
            <w:hideMark/>
          </w:tcPr>
          <w:p w14:paraId="3EF27C9D" w14:textId="77777777" w:rsidR="000518CE" w:rsidRPr="00650C14" w:rsidRDefault="000518CE" w:rsidP="001C39AF">
            <w:pPr>
              <w:spacing w:line="276" w:lineRule="auto"/>
              <w:jc w:val="center"/>
              <w:rPr>
                <w:b/>
              </w:rPr>
            </w:pPr>
            <w:r w:rsidRPr="00650C14">
              <w:rPr>
                <w:b/>
              </w:rPr>
              <w:t>xxx</w:t>
            </w:r>
          </w:p>
        </w:tc>
        <w:tc>
          <w:tcPr>
            <w:tcW w:w="805" w:type="pct"/>
            <w:shd w:val="clear" w:color="auto" w:fill="auto"/>
            <w:vAlign w:val="center"/>
            <w:hideMark/>
          </w:tcPr>
          <w:p w14:paraId="77A36035" w14:textId="77777777" w:rsidR="000518CE" w:rsidRPr="00650C14" w:rsidRDefault="000518CE" w:rsidP="001C39AF">
            <w:pPr>
              <w:spacing w:line="276" w:lineRule="auto"/>
              <w:jc w:val="center"/>
              <w:rPr>
                <w:b/>
              </w:rPr>
            </w:pPr>
            <w:r w:rsidRPr="00650C14">
              <w:rPr>
                <w:b/>
              </w:rPr>
              <w:t>xxx</w:t>
            </w:r>
          </w:p>
        </w:tc>
      </w:tr>
      <w:tr w:rsidR="00650C14" w:rsidRPr="00650C14" w14:paraId="23FE56AF" w14:textId="77777777" w:rsidTr="001C39AF">
        <w:trPr>
          <w:trHeight w:val="340"/>
        </w:trPr>
        <w:tc>
          <w:tcPr>
            <w:tcW w:w="1780" w:type="pct"/>
            <w:shd w:val="clear" w:color="auto" w:fill="auto"/>
            <w:vAlign w:val="bottom"/>
            <w:hideMark/>
          </w:tcPr>
          <w:p w14:paraId="3B2A814D" w14:textId="0CDE3C7A" w:rsidR="000518CE" w:rsidRPr="00650C14" w:rsidRDefault="003769AA" w:rsidP="00ED0036">
            <w:pPr>
              <w:spacing w:line="276" w:lineRule="auto"/>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EE4421" w:rsidRPr="00AB431B">
              <w:rPr>
                <w:b/>
                <w:vertAlign w:val="superscript"/>
              </w:rPr>
              <w:t>th</w:t>
            </w:r>
            <w:r w:rsidR="00EE4421">
              <w:rPr>
                <w:b/>
              </w:rPr>
              <w:t xml:space="preserve"> </w:t>
            </w:r>
            <w:r w:rsidR="00EE4421" w:rsidRPr="00650C14">
              <w:rPr>
                <w:b/>
              </w:rPr>
              <w:t>June</w:t>
            </w:r>
            <w:r w:rsidR="004E1238" w:rsidRPr="00650C14">
              <w:rPr>
                <w:b/>
              </w:rPr>
              <w:t xml:space="preserve"> </w:t>
            </w:r>
            <w:r w:rsidR="00AB431B">
              <w:rPr>
                <w:b/>
              </w:rPr>
              <w:t>(Previous FY)</w:t>
            </w:r>
          </w:p>
        </w:tc>
        <w:tc>
          <w:tcPr>
            <w:tcW w:w="805" w:type="pct"/>
            <w:shd w:val="clear" w:color="auto" w:fill="auto"/>
            <w:vAlign w:val="center"/>
            <w:hideMark/>
          </w:tcPr>
          <w:p w14:paraId="68AF4993" w14:textId="77777777" w:rsidR="000518CE" w:rsidRPr="00650C14" w:rsidRDefault="000518CE" w:rsidP="001C39AF">
            <w:pPr>
              <w:spacing w:line="276" w:lineRule="auto"/>
              <w:jc w:val="center"/>
            </w:pPr>
          </w:p>
        </w:tc>
        <w:tc>
          <w:tcPr>
            <w:tcW w:w="805" w:type="pct"/>
            <w:shd w:val="clear" w:color="auto" w:fill="auto"/>
            <w:vAlign w:val="center"/>
            <w:hideMark/>
          </w:tcPr>
          <w:p w14:paraId="27A68E1B" w14:textId="77777777" w:rsidR="000518CE" w:rsidRPr="00650C14" w:rsidRDefault="000518CE" w:rsidP="001C39AF">
            <w:pPr>
              <w:spacing w:line="276" w:lineRule="auto"/>
              <w:jc w:val="center"/>
            </w:pPr>
          </w:p>
        </w:tc>
        <w:tc>
          <w:tcPr>
            <w:tcW w:w="805" w:type="pct"/>
            <w:shd w:val="clear" w:color="auto" w:fill="auto"/>
            <w:vAlign w:val="center"/>
            <w:hideMark/>
          </w:tcPr>
          <w:p w14:paraId="3BA66565" w14:textId="77777777" w:rsidR="000518CE" w:rsidRPr="00650C14" w:rsidRDefault="000518CE" w:rsidP="001C39AF">
            <w:pPr>
              <w:spacing w:line="276" w:lineRule="auto"/>
              <w:jc w:val="center"/>
            </w:pPr>
          </w:p>
        </w:tc>
        <w:tc>
          <w:tcPr>
            <w:tcW w:w="805" w:type="pct"/>
            <w:shd w:val="clear" w:color="auto" w:fill="auto"/>
            <w:vAlign w:val="center"/>
            <w:hideMark/>
          </w:tcPr>
          <w:p w14:paraId="798CA762" w14:textId="77777777" w:rsidR="000518CE" w:rsidRPr="00650C14" w:rsidRDefault="000518CE" w:rsidP="001C39AF">
            <w:pPr>
              <w:spacing w:line="276" w:lineRule="auto"/>
              <w:jc w:val="center"/>
            </w:pPr>
          </w:p>
        </w:tc>
      </w:tr>
      <w:tr w:rsidR="00650C14" w:rsidRPr="00650C14" w14:paraId="31E10851" w14:textId="77777777" w:rsidTr="001C39AF">
        <w:trPr>
          <w:trHeight w:val="340"/>
        </w:trPr>
        <w:tc>
          <w:tcPr>
            <w:tcW w:w="1780" w:type="pct"/>
            <w:shd w:val="clear" w:color="auto" w:fill="auto"/>
            <w:vAlign w:val="bottom"/>
            <w:hideMark/>
          </w:tcPr>
          <w:p w14:paraId="6F50499E" w14:textId="6721465B" w:rsidR="000518CE" w:rsidRPr="00650C14" w:rsidRDefault="000518CE" w:rsidP="00ED0036">
            <w:pPr>
              <w:spacing w:line="276" w:lineRule="auto"/>
            </w:pPr>
            <w:r w:rsidRPr="00650C14">
              <w:t xml:space="preserve">Trade </w:t>
            </w:r>
            <w:r w:rsidR="004E1238" w:rsidRPr="00650C14">
              <w:t>payables</w:t>
            </w:r>
          </w:p>
        </w:tc>
        <w:tc>
          <w:tcPr>
            <w:tcW w:w="805" w:type="pct"/>
            <w:shd w:val="clear" w:color="auto" w:fill="auto"/>
            <w:vAlign w:val="center"/>
          </w:tcPr>
          <w:p w14:paraId="76252EA0"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0B7AB6A0"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7DBCCD65"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4F20A183" w14:textId="77777777" w:rsidR="000518CE" w:rsidRPr="00650C14" w:rsidRDefault="000518CE" w:rsidP="001C39AF">
            <w:pPr>
              <w:spacing w:line="276" w:lineRule="auto"/>
              <w:jc w:val="center"/>
            </w:pPr>
            <w:r w:rsidRPr="00650C14">
              <w:t>xxx</w:t>
            </w:r>
          </w:p>
        </w:tc>
      </w:tr>
      <w:tr w:rsidR="00650C14" w:rsidRPr="00650C14" w14:paraId="7AF9CBE1" w14:textId="77777777" w:rsidTr="001C39AF">
        <w:trPr>
          <w:trHeight w:val="340"/>
        </w:trPr>
        <w:tc>
          <w:tcPr>
            <w:tcW w:w="1780" w:type="pct"/>
            <w:shd w:val="clear" w:color="auto" w:fill="auto"/>
            <w:vAlign w:val="bottom"/>
            <w:hideMark/>
          </w:tcPr>
          <w:p w14:paraId="2108CA38" w14:textId="2A4E59D3" w:rsidR="000518CE" w:rsidRPr="00650C14" w:rsidRDefault="000518CE" w:rsidP="00ED0036">
            <w:pPr>
              <w:spacing w:line="276" w:lineRule="auto"/>
            </w:pPr>
            <w:r w:rsidRPr="00650C14">
              <w:t xml:space="preserve">Current </w:t>
            </w:r>
            <w:r w:rsidR="004E1238" w:rsidRPr="00650C14">
              <w:t>portion of borrowings</w:t>
            </w:r>
          </w:p>
        </w:tc>
        <w:tc>
          <w:tcPr>
            <w:tcW w:w="805" w:type="pct"/>
            <w:shd w:val="clear" w:color="auto" w:fill="auto"/>
            <w:vAlign w:val="center"/>
            <w:hideMark/>
          </w:tcPr>
          <w:p w14:paraId="6942820F"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378470BC"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6EE5BCBA"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7E862301" w14:textId="77777777" w:rsidR="000518CE" w:rsidRPr="00650C14" w:rsidRDefault="000518CE" w:rsidP="001C39AF">
            <w:pPr>
              <w:spacing w:line="276" w:lineRule="auto"/>
              <w:jc w:val="center"/>
            </w:pPr>
            <w:r w:rsidRPr="00650C14">
              <w:t>xxx</w:t>
            </w:r>
          </w:p>
        </w:tc>
      </w:tr>
      <w:tr w:rsidR="00650C14" w:rsidRPr="00650C14" w14:paraId="327A713B" w14:textId="77777777" w:rsidTr="001C39AF">
        <w:trPr>
          <w:trHeight w:val="340"/>
        </w:trPr>
        <w:tc>
          <w:tcPr>
            <w:tcW w:w="1780" w:type="pct"/>
            <w:shd w:val="clear" w:color="auto" w:fill="auto"/>
            <w:vAlign w:val="bottom"/>
            <w:hideMark/>
          </w:tcPr>
          <w:p w14:paraId="5C0F73F1" w14:textId="77777777" w:rsidR="000518CE" w:rsidRPr="00650C14" w:rsidRDefault="000518CE" w:rsidP="00ED0036">
            <w:pPr>
              <w:spacing w:line="276" w:lineRule="auto"/>
            </w:pPr>
            <w:r w:rsidRPr="00650C14">
              <w:t>Provisions</w:t>
            </w:r>
          </w:p>
        </w:tc>
        <w:tc>
          <w:tcPr>
            <w:tcW w:w="805" w:type="pct"/>
            <w:shd w:val="clear" w:color="auto" w:fill="auto"/>
            <w:vAlign w:val="center"/>
            <w:hideMark/>
          </w:tcPr>
          <w:p w14:paraId="57DFD278"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409A3157"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7663B816"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6A9A09E4" w14:textId="77777777" w:rsidR="000518CE" w:rsidRPr="00650C14" w:rsidRDefault="000518CE" w:rsidP="001C39AF">
            <w:pPr>
              <w:spacing w:line="276" w:lineRule="auto"/>
              <w:jc w:val="center"/>
            </w:pPr>
            <w:r w:rsidRPr="00650C14">
              <w:t>xxx</w:t>
            </w:r>
          </w:p>
        </w:tc>
      </w:tr>
      <w:tr w:rsidR="00650C14" w:rsidRPr="00650C14" w14:paraId="5A427B7F" w14:textId="77777777" w:rsidTr="001C39AF">
        <w:trPr>
          <w:trHeight w:val="340"/>
        </w:trPr>
        <w:tc>
          <w:tcPr>
            <w:tcW w:w="1780" w:type="pct"/>
            <w:shd w:val="clear" w:color="auto" w:fill="auto"/>
            <w:vAlign w:val="bottom"/>
            <w:hideMark/>
          </w:tcPr>
          <w:p w14:paraId="1E56B283" w14:textId="0A0B468E" w:rsidR="000518CE" w:rsidRPr="00650C14" w:rsidRDefault="000518CE" w:rsidP="00ED0036">
            <w:pPr>
              <w:spacing w:line="276" w:lineRule="auto"/>
            </w:pPr>
            <w:r w:rsidRPr="00650C14">
              <w:t xml:space="preserve">Deferred </w:t>
            </w:r>
            <w:r w:rsidR="004E1238" w:rsidRPr="00650C14">
              <w:t>income</w:t>
            </w:r>
          </w:p>
        </w:tc>
        <w:tc>
          <w:tcPr>
            <w:tcW w:w="805" w:type="pct"/>
            <w:shd w:val="clear" w:color="auto" w:fill="auto"/>
            <w:vAlign w:val="center"/>
            <w:hideMark/>
          </w:tcPr>
          <w:p w14:paraId="7F0B0967"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6574AF00"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486A7322"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36CFBAEA" w14:textId="77777777" w:rsidR="000518CE" w:rsidRPr="00650C14" w:rsidRDefault="000518CE" w:rsidP="001C39AF">
            <w:pPr>
              <w:spacing w:line="276" w:lineRule="auto"/>
              <w:jc w:val="center"/>
            </w:pPr>
            <w:r w:rsidRPr="00650C14">
              <w:t>xxx</w:t>
            </w:r>
          </w:p>
        </w:tc>
      </w:tr>
      <w:tr w:rsidR="00650C14" w:rsidRPr="00650C14" w14:paraId="7F95DA96" w14:textId="77777777" w:rsidTr="001C39AF">
        <w:trPr>
          <w:trHeight w:val="340"/>
        </w:trPr>
        <w:tc>
          <w:tcPr>
            <w:tcW w:w="1780" w:type="pct"/>
            <w:shd w:val="clear" w:color="auto" w:fill="auto"/>
            <w:vAlign w:val="bottom"/>
            <w:hideMark/>
          </w:tcPr>
          <w:p w14:paraId="4388A4D5" w14:textId="731726A0" w:rsidR="000518CE" w:rsidRPr="00650C14" w:rsidRDefault="000518CE" w:rsidP="00ED0036">
            <w:pPr>
              <w:spacing w:line="276" w:lineRule="auto"/>
            </w:pPr>
            <w:r w:rsidRPr="00650C14">
              <w:t xml:space="preserve">Employee </w:t>
            </w:r>
            <w:r w:rsidR="004E1238" w:rsidRPr="00650C14">
              <w:t>benefit obligation</w:t>
            </w:r>
          </w:p>
        </w:tc>
        <w:tc>
          <w:tcPr>
            <w:tcW w:w="805" w:type="pct"/>
            <w:shd w:val="clear" w:color="auto" w:fill="auto"/>
            <w:vAlign w:val="center"/>
            <w:hideMark/>
          </w:tcPr>
          <w:p w14:paraId="6C285638"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62809030"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7928665D"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1DEBF154" w14:textId="77777777" w:rsidR="000518CE" w:rsidRPr="00650C14" w:rsidRDefault="000518CE" w:rsidP="001C39AF">
            <w:pPr>
              <w:spacing w:line="276" w:lineRule="auto"/>
              <w:jc w:val="center"/>
            </w:pPr>
            <w:r w:rsidRPr="00650C14">
              <w:t>xxx</w:t>
            </w:r>
          </w:p>
        </w:tc>
      </w:tr>
      <w:tr w:rsidR="00667CA7" w:rsidRPr="00650C14" w14:paraId="558665FB" w14:textId="77777777" w:rsidTr="001C39AF">
        <w:trPr>
          <w:trHeight w:val="340"/>
        </w:trPr>
        <w:tc>
          <w:tcPr>
            <w:tcW w:w="1780" w:type="pct"/>
            <w:shd w:val="clear" w:color="auto" w:fill="auto"/>
            <w:vAlign w:val="bottom"/>
          </w:tcPr>
          <w:p w14:paraId="4A1EF1F2" w14:textId="093406EE" w:rsidR="00667CA7" w:rsidRPr="00650C14" w:rsidRDefault="00667CA7" w:rsidP="00667CA7">
            <w:pPr>
              <w:spacing w:line="276" w:lineRule="auto"/>
            </w:pPr>
            <w:r>
              <w:t xml:space="preserve">Others </w:t>
            </w:r>
            <w:r w:rsidRPr="00667CA7">
              <w:rPr>
                <w:i/>
                <w:iCs/>
              </w:rPr>
              <w:t>(specify)</w:t>
            </w:r>
          </w:p>
        </w:tc>
        <w:tc>
          <w:tcPr>
            <w:tcW w:w="805" w:type="pct"/>
            <w:shd w:val="clear" w:color="auto" w:fill="auto"/>
            <w:vAlign w:val="center"/>
          </w:tcPr>
          <w:p w14:paraId="2034B612" w14:textId="2BFA7B27" w:rsidR="00667CA7" w:rsidRPr="00650C14" w:rsidRDefault="00667CA7" w:rsidP="001C39AF">
            <w:pPr>
              <w:spacing w:line="276" w:lineRule="auto"/>
              <w:jc w:val="center"/>
            </w:pPr>
            <w:r w:rsidRPr="00650C14">
              <w:t>xxx</w:t>
            </w:r>
          </w:p>
        </w:tc>
        <w:tc>
          <w:tcPr>
            <w:tcW w:w="805" w:type="pct"/>
            <w:shd w:val="clear" w:color="auto" w:fill="auto"/>
            <w:vAlign w:val="center"/>
          </w:tcPr>
          <w:p w14:paraId="21398C42" w14:textId="435364D4" w:rsidR="00667CA7" w:rsidRPr="00650C14" w:rsidRDefault="00667CA7" w:rsidP="001C39AF">
            <w:pPr>
              <w:spacing w:line="276" w:lineRule="auto"/>
              <w:jc w:val="center"/>
            </w:pPr>
            <w:r w:rsidRPr="00650C14">
              <w:t>xxx</w:t>
            </w:r>
          </w:p>
        </w:tc>
        <w:tc>
          <w:tcPr>
            <w:tcW w:w="805" w:type="pct"/>
            <w:shd w:val="clear" w:color="auto" w:fill="auto"/>
            <w:vAlign w:val="center"/>
          </w:tcPr>
          <w:p w14:paraId="37C690E6" w14:textId="714FF4CD" w:rsidR="00667CA7" w:rsidRPr="00650C14" w:rsidRDefault="00667CA7" w:rsidP="001C39AF">
            <w:pPr>
              <w:spacing w:line="276" w:lineRule="auto"/>
              <w:jc w:val="center"/>
            </w:pPr>
            <w:r w:rsidRPr="00650C14">
              <w:t>xxx</w:t>
            </w:r>
          </w:p>
        </w:tc>
        <w:tc>
          <w:tcPr>
            <w:tcW w:w="805" w:type="pct"/>
            <w:shd w:val="clear" w:color="auto" w:fill="auto"/>
            <w:vAlign w:val="center"/>
          </w:tcPr>
          <w:p w14:paraId="57B1A7FC" w14:textId="236F49DF" w:rsidR="00667CA7" w:rsidRPr="00650C14" w:rsidRDefault="00667CA7" w:rsidP="001C39AF">
            <w:pPr>
              <w:spacing w:line="276" w:lineRule="auto"/>
              <w:jc w:val="center"/>
            </w:pPr>
            <w:r w:rsidRPr="00650C14">
              <w:t>xxx</w:t>
            </w:r>
          </w:p>
        </w:tc>
      </w:tr>
      <w:tr w:rsidR="00CA2DA0" w:rsidRPr="00650C14" w14:paraId="1B3F1D34" w14:textId="77777777" w:rsidTr="001C39AF">
        <w:trPr>
          <w:trHeight w:val="340"/>
        </w:trPr>
        <w:tc>
          <w:tcPr>
            <w:tcW w:w="1780" w:type="pct"/>
            <w:shd w:val="clear" w:color="auto" w:fill="auto"/>
            <w:vAlign w:val="bottom"/>
            <w:hideMark/>
          </w:tcPr>
          <w:p w14:paraId="32EF99BD" w14:textId="77777777" w:rsidR="000518CE" w:rsidRPr="00650C14" w:rsidRDefault="000518CE" w:rsidP="00ED0036">
            <w:pPr>
              <w:spacing w:line="276" w:lineRule="auto"/>
              <w:rPr>
                <w:b/>
              </w:rPr>
            </w:pPr>
            <w:r w:rsidRPr="00650C14">
              <w:rPr>
                <w:b/>
              </w:rPr>
              <w:t>Total</w:t>
            </w:r>
          </w:p>
        </w:tc>
        <w:tc>
          <w:tcPr>
            <w:tcW w:w="805" w:type="pct"/>
            <w:shd w:val="clear" w:color="auto" w:fill="auto"/>
            <w:vAlign w:val="center"/>
            <w:hideMark/>
          </w:tcPr>
          <w:p w14:paraId="2CE9BB35" w14:textId="77777777" w:rsidR="000518CE" w:rsidRPr="00650C14" w:rsidRDefault="000518CE" w:rsidP="001C39AF">
            <w:pPr>
              <w:spacing w:line="276" w:lineRule="auto"/>
              <w:jc w:val="center"/>
              <w:rPr>
                <w:b/>
              </w:rPr>
            </w:pPr>
            <w:r w:rsidRPr="00650C14">
              <w:rPr>
                <w:b/>
              </w:rPr>
              <w:t>xxx</w:t>
            </w:r>
          </w:p>
        </w:tc>
        <w:tc>
          <w:tcPr>
            <w:tcW w:w="805" w:type="pct"/>
            <w:shd w:val="clear" w:color="auto" w:fill="auto"/>
            <w:vAlign w:val="center"/>
            <w:hideMark/>
          </w:tcPr>
          <w:p w14:paraId="1DBFA80A" w14:textId="77777777" w:rsidR="000518CE" w:rsidRPr="00650C14" w:rsidRDefault="000518CE" w:rsidP="001C39AF">
            <w:pPr>
              <w:spacing w:line="276" w:lineRule="auto"/>
              <w:jc w:val="center"/>
              <w:rPr>
                <w:b/>
              </w:rPr>
            </w:pPr>
            <w:r w:rsidRPr="00650C14">
              <w:rPr>
                <w:b/>
              </w:rPr>
              <w:t>xxx</w:t>
            </w:r>
          </w:p>
        </w:tc>
        <w:tc>
          <w:tcPr>
            <w:tcW w:w="805" w:type="pct"/>
            <w:shd w:val="clear" w:color="auto" w:fill="auto"/>
            <w:vAlign w:val="center"/>
            <w:hideMark/>
          </w:tcPr>
          <w:p w14:paraId="5C9E3B8F" w14:textId="77777777" w:rsidR="000518CE" w:rsidRPr="00650C14" w:rsidRDefault="000518CE" w:rsidP="001C39AF">
            <w:pPr>
              <w:spacing w:line="276" w:lineRule="auto"/>
              <w:jc w:val="center"/>
              <w:rPr>
                <w:b/>
              </w:rPr>
            </w:pPr>
            <w:r w:rsidRPr="00650C14">
              <w:rPr>
                <w:b/>
              </w:rPr>
              <w:t>xxx</w:t>
            </w:r>
          </w:p>
        </w:tc>
        <w:tc>
          <w:tcPr>
            <w:tcW w:w="805" w:type="pct"/>
            <w:shd w:val="clear" w:color="auto" w:fill="auto"/>
            <w:vAlign w:val="center"/>
            <w:hideMark/>
          </w:tcPr>
          <w:p w14:paraId="3D5FB211" w14:textId="77777777" w:rsidR="000518CE" w:rsidRPr="00650C14" w:rsidRDefault="000518CE" w:rsidP="001C39AF">
            <w:pPr>
              <w:spacing w:line="276" w:lineRule="auto"/>
              <w:jc w:val="center"/>
              <w:rPr>
                <w:b/>
              </w:rPr>
            </w:pPr>
            <w:r w:rsidRPr="00650C14">
              <w:rPr>
                <w:b/>
              </w:rPr>
              <w:t>xxx</w:t>
            </w:r>
          </w:p>
        </w:tc>
      </w:tr>
    </w:tbl>
    <w:p w14:paraId="7AB1FF19" w14:textId="4FDD791F" w:rsidR="00781E6A" w:rsidRDefault="00781E6A">
      <w:pPr>
        <w:autoSpaceDE/>
        <w:autoSpaceDN/>
        <w:rPr>
          <w:b/>
        </w:rPr>
      </w:pPr>
    </w:p>
    <w:p w14:paraId="7E7C8CD3" w14:textId="77777777" w:rsidR="00781E6A" w:rsidRDefault="00781E6A">
      <w:pPr>
        <w:autoSpaceDE/>
        <w:autoSpaceDN/>
        <w:rPr>
          <w:b/>
        </w:rPr>
      </w:pPr>
      <w:r>
        <w:rPr>
          <w:b/>
        </w:rPr>
        <w:br w:type="page"/>
      </w:r>
    </w:p>
    <w:p w14:paraId="569131C2" w14:textId="77777777" w:rsidR="00781E6A" w:rsidRPr="00543770" w:rsidRDefault="00781E6A" w:rsidP="00781E6A">
      <w:pPr>
        <w:spacing w:line="360" w:lineRule="auto"/>
        <w:ind w:right="-302"/>
        <w:rPr>
          <w:rFonts w:eastAsia="Arial"/>
          <w:b/>
          <w:bCs/>
          <w:spacing w:val="3"/>
        </w:rPr>
      </w:pPr>
      <w:r w:rsidRPr="00154840">
        <w:rPr>
          <w:rFonts w:eastAsia="Arial"/>
          <w:b/>
          <w:bCs/>
          <w:spacing w:val="3"/>
        </w:rPr>
        <w:lastRenderedPageBreak/>
        <w:t>Financial Risk Management</w:t>
      </w:r>
    </w:p>
    <w:p w14:paraId="485DC1B8" w14:textId="77777777" w:rsidR="00BC2BD9" w:rsidRDefault="00BC2BD9">
      <w:pPr>
        <w:autoSpaceDE/>
        <w:autoSpaceDN/>
        <w:rPr>
          <w:b/>
        </w:rPr>
      </w:pPr>
    </w:p>
    <w:p w14:paraId="4AAECF5D" w14:textId="79FF3EB9" w:rsidR="000518CE" w:rsidRPr="00ED0036" w:rsidRDefault="000518CE" w:rsidP="00683CB2">
      <w:pPr>
        <w:pStyle w:val="ListParagraph"/>
        <w:numPr>
          <w:ilvl w:val="1"/>
          <w:numId w:val="32"/>
        </w:numPr>
        <w:tabs>
          <w:tab w:val="left" w:pos="909"/>
        </w:tabs>
        <w:spacing w:line="360" w:lineRule="auto"/>
        <w:ind w:left="540" w:hanging="567"/>
        <w:rPr>
          <w:b/>
        </w:rPr>
      </w:pPr>
      <w:r w:rsidRPr="00CA2DA0">
        <w:rPr>
          <w:b/>
        </w:rPr>
        <w:t>Market risk</w:t>
      </w:r>
    </w:p>
    <w:p w14:paraId="3558932B" w14:textId="77777777" w:rsidR="00EE4421" w:rsidRPr="00EE4421" w:rsidRDefault="00EE4421" w:rsidP="006D100D">
      <w:pPr>
        <w:tabs>
          <w:tab w:val="left" w:pos="720"/>
          <w:tab w:val="decimal" w:pos="5220"/>
          <w:tab w:val="decimal" w:pos="7200"/>
          <w:tab w:val="decimal" w:pos="8640"/>
        </w:tabs>
        <w:spacing w:line="360" w:lineRule="auto"/>
        <w:jc w:val="both"/>
        <w:rPr>
          <w:sz w:val="10"/>
          <w:szCs w:val="10"/>
        </w:rPr>
      </w:pPr>
    </w:p>
    <w:p w14:paraId="02287811" w14:textId="7A5A7CB0" w:rsidR="006D100D" w:rsidRDefault="000518CE" w:rsidP="006D100D">
      <w:pPr>
        <w:tabs>
          <w:tab w:val="left" w:pos="720"/>
          <w:tab w:val="decimal" w:pos="5220"/>
          <w:tab w:val="decimal" w:pos="7200"/>
          <w:tab w:val="decimal" w:pos="8640"/>
        </w:tabs>
        <w:spacing w:line="360" w:lineRule="auto"/>
        <w:jc w:val="both"/>
      </w:pPr>
      <w:r w:rsidRPr="00650C14">
        <w:t xml:space="preserve">The </w:t>
      </w:r>
      <w:r w:rsidR="00E80625" w:rsidRPr="00EE4421">
        <w:rPr>
          <w:i/>
          <w:iCs/>
        </w:rPr>
        <w:t>Entity</w:t>
      </w:r>
      <w:r w:rsidRPr="00650C14">
        <w:t xml:space="preserve"> has put in place an internal audit function to assist it in assessing the risk faced by the </w:t>
      </w:r>
      <w:r w:rsidR="00E80625">
        <w:t>Entity</w:t>
      </w:r>
      <w:r w:rsidRPr="00650C14">
        <w:t xml:space="preserve"> on an ongoing basis, evaluate and test the design and effectiveness of its internal accounting and operational </w:t>
      </w:r>
      <w:r w:rsidR="00EE4421" w:rsidRPr="00650C14">
        <w:t>controls. Market</w:t>
      </w:r>
      <w:r w:rsidRPr="00650C14">
        <w:t xml:space="preserve"> risk is the risk arising from changes in market prices, such as interest rate</w:t>
      </w:r>
      <w:r w:rsidR="009C55AC">
        <w:t>s</w:t>
      </w:r>
      <w:r w:rsidRPr="00650C14">
        <w:t>, equity prices</w:t>
      </w:r>
      <w:r w:rsidR="009C55AC">
        <w:t>,</w:t>
      </w:r>
      <w:r w:rsidRPr="00650C14">
        <w:t xml:space="preserve"> and foreign exchan</w:t>
      </w:r>
      <w:r w:rsidR="00997145" w:rsidRPr="00650C14">
        <w:t xml:space="preserve">ge rates which will affect the </w:t>
      </w:r>
      <w:r w:rsidR="00E80625">
        <w:t>Entity</w:t>
      </w:r>
      <w:r w:rsidRPr="00650C14">
        <w:t xml:space="preserve">’s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w:t>
      </w:r>
      <w:r w:rsidR="003B0770" w:rsidRPr="00650C14">
        <w:t>Committee. The</w:t>
      </w:r>
      <w:r w:rsidRPr="00650C14">
        <w:t xml:space="preserve"> </w:t>
      </w:r>
      <w:r w:rsidR="00E80625">
        <w:t>Entity</w:t>
      </w:r>
      <w:r w:rsidRPr="00650C14">
        <w:t xml:space="preserve">’s </w:t>
      </w:r>
      <w:r w:rsidR="00651C9F">
        <w:t>xxx</w:t>
      </w:r>
      <w:r w:rsidRPr="00650C14">
        <w:t xml:space="preserve"> Department is responsible for the development of detailed risk management policies (subject to review and approval by </w:t>
      </w:r>
      <w:r w:rsidR="009C55AC">
        <w:t xml:space="preserve">the </w:t>
      </w:r>
      <w:r w:rsidRPr="00650C14">
        <w:t xml:space="preserve">Audit and Risk Management Committee) and for the </w:t>
      </w:r>
      <w:r w:rsidR="00954DDB" w:rsidRPr="00650C14">
        <w:t>day-to-day</w:t>
      </w:r>
      <w:r w:rsidRPr="00650C14">
        <w:t xml:space="preserve"> implementation of those </w:t>
      </w:r>
      <w:r w:rsidR="00ED0036" w:rsidRPr="00650C14">
        <w:t>policies. There</w:t>
      </w:r>
      <w:r w:rsidRPr="00650C14">
        <w:t xml:space="preserve"> has been no change to the</w:t>
      </w:r>
      <w:r w:rsidR="00997145" w:rsidRPr="00650C14">
        <w:t xml:space="preserve"> </w:t>
      </w:r>
      <w:r w:rsidR="00E80625">
        <w:t>Entity</w:t>
      </w:r>
      <w:r w:rsidR="00997145" w:rsidRPr="00650C14">
        <w:t>’s</w:t>
      </w:r>
      <w:r w:rsidRPr="00650C14">
        <w:t xml:space="preserve"> exposure to market risks or the </w:t>
      </w:r>
      <w:r w:rsidR="00EE4421" w:rsidRPr="00650C14">
        <w:t>way</w:t>
      </w:r>
      <w:r w:rsidRPr="00650C14">
        <w:t xml:space="preserve"> it manages and measures the risk.</w:t>
      </w:r>
    </w:p>
    <w:p w14:paraId="53C82B8C" w14:textId="77777777" w:rsidR="00EE4421" w:rsidRPr="00650C14" w:rsidRDefault="00EE4421" w:rsidP="006D100D">
      <w:pPr>
        <w:tabs>
          <w:tab w:val="left" w:pos="720"/>
          <w:tab w:val="decimal" w:pos="5220"/>
          <w:tab w:val="decimal" w:pos="7200"/>
          <w:tab w:val="decimal" w:pos="8640"/>
        </w:tabs>
        <w:spacing w:line="360" w:lineRule="auto"/>
        <w:jc w:val="both"/>
      </w:pPr>
    </w:p>
    <w:p w14:paraId="797892CC" w14:textId="02FDD9D9" w:rsidR="00997145" w:rsidRPr="00ED0036" w:rsidRDefault="00997145" w:rsidP="006D100D">
      <w:pPr>
        <w:pStyle w:val="ListParagraph"/>
        <w:numPr>
          <w:ilvl w:val="0"/>
          <w:numId w:val="15"/>
        </w:numPr>
        <w:autoSpaceDE/>
        <w:autoSpaceDN/>
        <w:spacing w:line="360" w:lineRule="auto"/>
        <w:ind w:left="810" w:hanging="810"/>
        <w:jc w:val="both"/>
        <w:rPr>
          <w:b/>
          <w:bCs/>
        </w:rPr>
      </w:pPr>
      <w:r w:rsidRPr="00CA2DA0">
        <w:rPr>
          <w:b/>
          <w:bCs/>
        </w:rPr>
        <w:t>Foreign currency risk</w:t>
      </w:r>
    </w:p>
    <w:p w14:paraId="41697525" w14:textId="77777777" w:rsidR="00EE4421" w:rsidRPr="00EE4421" w:rsidRDefault="00EE4421" w:rsidP="006D100D">
      <w:pPr>
        <w:tabs>
          <w:tab w:val="decimal" w:pos="5220"/>
          <w:tab w:val="decimal" w:pos="7200"/>
          <w:tab w:val="decimal" w:pos="8640"/>
        </w:tabs>
        <w:spacing w:line="360" w:lineRule="auto"/>
        <w:jc w:val="both"/>
        <w:rPr>
          <w:sz w:val="16"/>
          <w:szCs w:val="16"/>
        </w:rPr>
      </w:pPr>
    </w:p>
    <w:p w14:paraId="7F7A10CB" w14:textId="79137F7C" w:rsidR="00954DDB" w:rsidRDefault="00997145" w:rsidP="006D100D">
      <w:pPr>
        <w:tabs>
          <w:tab w:val="decimal" w:pos="5220"/>
          <w:tab w:val="decimal" w:pos="7200"/>
          <w:tab w:val="decimal" w:pos="8640"/>
        </w:tabs>
        <w:spacing w:line="360" w:lineRule="auto"/>
        <w:jc w:val="both"/>
      </w:pPr>
      <w:r w:rsidRPr="00650C14">
        <w:t xml:space="preserve">The </w:t>
      </w:r>
      <w:r w:rsidR="00E80625" w:rsidRPr="00C140E5">
        <w:rPr>
          <w:i/>
          <w:iCs/>
        </w:rPr>
        <w:t>Entity</w:t>
      </w:r>
      <w:r w:rsidRPr="00650C14">
        <w:t xml:space="preserve"> has transactional currency exposures. Such exposure arises through purchases of goods and services that are done in currencies other than the local currency. Invoices denominated in foreign currencies are paid after </w:t>
      </w:r>
      <w:r w:rsidR="006D1867">
        <w:t>xxx</w:t>
      </w:r>
      <w:r w:rsidRPr="00650C14">
        <w:t xml:space="preserve"> days from the date of the invoice and conversion at the time of payment is done using the prevailing exchange rate.</w:t>
      </w:r>
      <w:r w:rsidR="006D100D">
        <w:t xml:space="preserve"> </w:t>
      </w:r>
      <w:r w:rsidR="002E14D7" w:rsidRPr="00650C14">
        <w:t xml:space="preserve">The </w:t>
      </w:r>
      <w:r w:rsidR="00E80625" w:rsidRPr="00C140E5">
        <w:rPr>
          <w:i/>
          <w:iCs/>
        </w:rPr>
        <w:t>Entity</w:t>
      </w:r>
      <w:r w:rsidR="002E14D7" w:rsidRPr="00650C14">
        <w:t xml:space="preserve"> manages foreign exchange risk f</w:t>
      </w:r>
      <w:r w:rsidR="0014484C">
        <w:t>ro</w:t>
      </w:r>
      <w:r w:rsidR="002E14D7" w:rsidRPr="00650C14">
        <w:t>m future commercial transactions and recognised assets and liabilities by projecting expected sales proceeds and matching the same with expected payments</w:t>
      </w:r>
      <w:r w:rsidR="004E1238">
        <w:t>.</w:t>
      </w:r>
    </w:p>
    <w:p w14:paraId="124EEE2E" w14:textId="1D529FB2" w:rsidR="00954DDB" w:rsidRPr="002E14D7" w:rsidRDefault="00921128" w:rsidP="00F036CD">
      <w:pPr>
        <w:autoSpaceDE/>
        <w:autoSpaceDN/>
        <w:rPr>
          <w:sz w:val="12"/>
          <w:szCs w:val="12"/>
        </w:rPr>
      </w:pPr>
      <w:r>
        <w:rPr>
          <w:sz w:val="12"/>
          <w:szCs w:val="12"/>
        </w:rPr>
        <w:br w:type="page"/>
      </w:r>
    </w:p>
    <w:p w14:paraId="5E331176" w14:textId="4E7EF1C5" w:rsidR="00954DDB" w:rsidRPr="00ED0036" w:rsidRDefault="00954DDB" w:rsidP="00ED0036">
      <w:pPr>
        <w:spacing w:line="360" w:lineRule="auto"/>
        <w:ind w:right="-302"/>
        <w:rPr>
          <w:rFonts w:eastAsia="Arial"/>
          <w:b/>
          <w:bCs/>
          <w:spacing w:val="3"/>
        </w:rPr>
      </w:pPr>
      <w:r w:rsidRPr="00154840">
        <w:rPr>
          <w:rFonts w:eastAsia="Arial"/>
          <w:b/>
          <w:bCs/>
          <w:spacing w:val="3"/>
        </w:rPr>
        <w:lastRenderedPageBreak/>
        <w:t>Financial Risk Management</w:t>
      </w:r>
    </w:p>
    <w:p w14:paraId="470D9D90" w14:textId="5AB6CCE5" w:rsidR="00997145" w:rsidRPr="00650C14" w:rsidRDefault="00997145" w:rsidP="00C140E5">
      <w:pPr>
        <w:tabs>
          <w:tab w:val="decimal" w:pos="5220"/>
          <w:tab w:val="decimal" w:pos="7200"/>
          <w:tab w:val="decimal" w:pos="8640"/>
        </w:tabs>
        <w:spacing w:line="360" w:lineRule="auto"/>
        <w:jc w:val="both"/>
      </w:pPr>
      <w:r w:rsidRPr="00650C14">
        <w:t xml:space="preserve">The carrying amount of the </w:t>
      </w:r>
      <w:r w:rsidR="00E80625" w:rsidRPr="00570245">
        <w:rPr>
          <w:i/>
          <w:iCs/>
        </w:rPr>
        <w:t>Entity</w:t>
      </w:r>
      <w:r w:rsidRPr="00570245">
        <w:rPr>
          <w:i/>
          <w:iCs/>
        </w:rPr>
        <w:t>’s</w:t>
      </w:r>
      <w:r w:rsidRPr="00650C14">
        <w:t xml:space="preserve"> foreign currency</w:t>
      </w:r>
      <w:r w:rsidR="0014484C">
        <w:t>-</w:t>
      </w:r>
      <w:r w:rsidRPr="00650C14">
        <w:t>denominated monetary assets and monetary liabilities at the end of the reporting period are as follows:</w:t>
      </w:r>
    </w:p>
    <w:p w14:paraId="706282B0" w14:textId="0860CA59" w:rsidR="00997145" w:rsidRPr="002E14D7" w:rsidRDefault="008274C4" w:rsidP="00C140E5">
      <w:pPr>
        <w:tabs>
          <w:tab w:val="left" w:pos="720"/>
          <w:tab w:val="decimal" w:pos="5220"/>
          <w:tab w:val="decimal" w:pos="7200"/>
          <w:tab w:val="decimal" w:pos="8640"/>
        </w:tabs>
        <w:spacing w:line="360" w:lineRule="auto"/>
        <w:jc w:val="both"/>
        <w:rPr>
          <w:b/>
          <w:bCs/>
          <w:u w:val="single"/>
        </w:rPr>
      </w:pPr>
      <w:r>
        <w:rPr>
          <w:b/>
          <w:bCs/>
          <w:u w:val="single"/>
        </w:rPr>
        <w:t xml:space="preserve">Current </w:t>
      </w:r>
      <w:r w:rsidR="002E14D7" w:rsidRPr="002E14D7">
        <w:rPr>
          <w:b/>
          <w:bCs/>
          <w:u w:val="single"/>
        </w:rPr>
        <w:t xml:space="preserve">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1806"/>
        <w:gridCol w:w="1806"/>
        <w:gridCol w:w="1805"/>
      </w:tblGrid>
      <w:tr w:rsidR="003C0A92" w:rsidRPr="002E14D7" w14:paraId="290B27C7" w14:textId="77777777" w:rsidTr="001C39AF">
        <w:trPr>
          <w:trHeight w:val="340"/>
        </w:trPr>
        <w:tc>
          <w:tcPr>
            <w:tcW w:w="2164" w:type="pct"/>
            <w:vMerge w:val="restart"/>
            <w:shd w:val="clear" w:color="auto" w:fill="0070C0"/>
            <w:noWrap/>
            <w:vAlign w:val="center"/>
            <w:hideMark/>
          </w:tcPr>
          <w:p w14:paraId="0E3C90ED" w14:textId="170C06C9" w:rsidR="003C0A92" w:rsidRPr="00EE4421" w:rsidRDefault="003C0A92" w:rsidP="00BC2BD9">
            <w:pPr>
              <w:spacing w:line="276" w:lineRule="auto"/>
              <w:jc w:val="both"/>
              <w:rPr>
                <w:b/>
                <w:bCs/>
                <w:sz w:val="22"/>
                <w:szCs w:val="22"/>
                <w:lang w:val="en-US"/>
              </w:rPr>
            </w:pPr>
            <w:r w:rsidRPr="00EE4421">
              <w:rPr>
                <w:b/>
                <w:bCs/>
                <w:sz w:val="22"/>
                <w:szCs w:val="22"/>
                <w:lang w:val="en-US"/>
              </w:rPr>
              <w:t>Description</w:t>
            </w:r>
          </w:p>
        </w:tc>
        <w:tc>
          <w:tcPr>
            <w:tcW w:w="945" w:type="pct"/>
            <w:shd w:val="clear" w:color="auto" w:fill="0070C0"/>
            <w:noWrap/>
            <w:vAlign w:val="center"/>
            <w:hideMark/>
          </w:tcPr>
          <w:p w14:paraId="449098A8" w14:textId="1F67300E" w:rsidR="003C0A92" w:rsidRPr="002E14D7" w:rsidRDefault="003C0A92" w:rsidP="00287471">
            <w:pPr>
              <w:spacing w:line="276" w:lineRule="auto"/>
              <w:jc w:val="center"/>
              <w:rPr>
                <w:b/>
                <w:sz w:val="22"/>
                <w:szCs w:val="22"/>
                <w:lang w:val="en-US"/>
              </w:rPr>
            </w:pPr>
            <w:r>
              <w:rPr>
                <w:b/>
                <w:sz w:val="22"/>
                <w:szCs w:val="22"/>
              </w:rPr>
              <w:t xml:space="preserve">In </w:t>
            </w:r>
            <w:r w:rsidRPr="002E14D7">
              <w:rPr>
                <w:b/>
                <w:sz w:val="22"/>
                <w:szCs w:val="22"/>
              </w:rPr>
              <w:t>Ksh</w:t>
            </w:r>
            <w:r>
              <w:rPr>
                <w:b/>
                <w:sz w:val="22"/>
                <w:szCs w:val="22"/>
              </w:rPr>
              <w:t>s</w:t>
            </w:r>
          </w:p>
        </w:tc>
        <w:tc>
          <w:tcPr>
            <w:tcW w:w="945" w:type="pct"/>
            <w:shd w:val="clear" w:color="auto" w:fill="0070C0"/>
            <w:noWrap/>
            <w:vAlign w:val="center"/>
            <w:hideMark/>
          </w:tcPr>
          <w:p w14:paraId="7A3D4696" w14:textId="77777777" w:rsidR="003C0A92" w:rsidRPr="002E14D7" w:rsidRDefault="003C0A92" w:rsidP="00287471">
            <w:pPr>
              <w:spacing w:line="276" w:lineRule="auto"/>
              <w:jc w:val="center"/>
              <w:rPr>
                <w:b/>
                <w:sz w:val="22"/>
                <w:szCs w:val="22"/>
                <w:lang w:val="en-US"/>
              </w:rPr>
            </w:pPr>
            <w:r w:rsidRPr="002E14D7">
              <w:rPr>
                <w:b/>
                <w:sz w:val="22"/>
                <w:szCs w:val="22"/>
              </w:rPr>
              <w:t>Other currencies</w:t>
            </w:r>
          </w:p>
        </w:tc>
        <w:tc>
          <w:tcPr>
            <w:tcW w:w="945" w:type="pct"/>
            <w:shd w:val="clear" w:color="auto" w:fill="0070C0"/>
            <w:noWrap/>
            <w:vAlign w:val="center"/>
            <w:hideMark/>
          </w:tcPr>
          <w:p w14:paraId="1BC9D55E" w14:textId="77777777" w:rsidR="003C0A92" w:rsidRPr="002E14D7" w:rsidRDefault="003C0A92" w:rsidP="00287471">
            <w:pPr>
              <w:spacing w:line="276" w:lineRule="auto"/>
              <w:jc w:val="center"/>
              <w:rPr>
                <w:b/>
                <w:sz w:val="22"/>
                <w:szCs w:val="22"/>
                <w:lang w:val="en-US"/>
              </w:rPr>
            </w:pPr>
            <w:r w:rsidRPr="002E14D7">
              <w:rPr>
                <w:b/>
                <w:sz w:val="22"/>
                <w:szCs w:val="22"/>
              </w:rPr>
              <w:t>Total</w:t>
            </w:r>
          </w:p>
        </w:tc>
      </w:tr>
      <w:tr w:rsidR="003C0A92" w:rsidRPr="002E14D7" w14:paraId="6991FCAF" w14:textId="77777777" w:rsidTr="001C39AF">
        <w:trPr>
          <w:trHeight w:val="340"/>
        </w:trPr>
        <w:tc>
          <w:tcPr>
            <w:tcW w:w="2164" w:type="pct"/>
            <w:vMerge/>
            <w:shd w:val="clear" w:color="auto" w:fill="0070C0"/>
            <w:noWrap/>
            <w:vAlign w:val="center"/>
            <w:hideMark/>
          </w:tcPr>
          <w:p w14:paraId="2C01D2B6" w14:textId="77777777" w:rsidR="003C0A92" w:rsidRPr="002E14D7" w:rsidRDefault="003C0A92" w:rsidP="00BC2BD9">
            <w:pPr>
              <w:spacing w:line="276" w:lineRule="auto"/>
              <w:jc w:val="both"/>
              <w:rPr>
                <w:sz w:val="22"/>
                <w:szCs w:val="22"/>
                <w:lang w:val="en-US"/>
              </w:rPr>
            </w:pPr>
          </w:p>
        </w:tc>
        <w:tc>
          <w:tcPr>
            <w:tcW w:w="945" w:type="pct"/>
            <w:shd w:val="clear" w:color="auto" w:fill="0070C0"/>
            <w:noWrap/>
            <w:vAlign w:val="center"/>
            <w:hideMark/>
          </w:tcPr>
          <w:p w14:paraId="5CFD6CA7" w14:textId="77777777" w:rsidR="003C0A92" w:rsidRPr="002E14D7" w:rsidRDefault="003C0A92" w:rsidP="00ED0036">
            <w:pPr>
              <w:spacing w:line="276" w:lineRule="auto"/>
              <w:jc w:val="center"/>
              <w:rPr>
                <w:b/>
                <w:sz w:val="22"/>
                <w:szCs w:val="22"/>
                <w:lang w:val="en-US"/>
              </w:rPr>
            </w:pPr>
            <w:r w:rsidRPr="002E14D7">
              <w:rPr>
                <w:b/>
                <w:sz w:val="22"/>
                <w:szCs w:val="22"/>
                <w:lang w:val="en-US"/>
              </w:rPr>
              <w:t>Kshs</w:t>
            </w:r>
          </w:p>
        </w:tc>
        <w:tc>
          <w:tcPr>
            <w:tcW w:w="945" w:type="pct"/>
            <w:shd w:val="clear" w:color="auto" w:fill="0070C0"/>
            <w:noWrap/>
            <w:vAlign w:val="center"/>
            <w:hideMark/>
          </w:tcPr>
          <w:p w14:paraId="013E2906" w14:textId="77777777" w:rsidR="003C0A92" w:rsidRPr="002E14D7" w:rsidRDefault="003C0A92" w:rsidP="00ED0036">
            <w:pPr>
              <w:spacing w:line="276" w:lineRule="auto"/>
              <w:jc w:val="center"/>
              <w:rPr>
                <w:b/>
                <w:sz w:val="22"/>
                <w:szCs w:val="22"/>
                <w:lang w:val="en-US"/>
              </w:rPr>
            </w:pPr>
            <w:r w:rsidRPr="002E14D7">
              <w:rPr>
                <w:b/>
                <w:sz w:val="22"/>
                <w:szCs w:val="22"/>
                <w:lang w:val="en-US"/>
              </w:rPr>
              <w:t>Kshs</w:t>
            </w:r>
          </w:p>
        </w:tc>
        <w:tc>
          <w:tcPr>
            <w:tcW w:w="945" w:type="pct"/>
            <w:shd w:val="clear" w:color="auto" w:fill="0070C0"/>
            <w:noWrap/>
            <w:vAlign w:val="center"/>
            <w:hideMark/>
          </w:tcPr>
          <w:p w14:paraId="48B8834D" w14:textId="77777777" w:rsidR="003C0A92" w:rsidRPr="002E14D7" w:rsidRDefault="003C0A92" w:rsidP="00ED0036">
            <w:pPr>
              <w:spacing w:line="276" w:lineRule="auto"/>
              <w:jc w:val="center"/>
              <w:rPr>
                <w:b/>
                <w:sz w:val="22"/>
                <w:szCs w:val="22"/>
                <w:lang w:val="en-US"/>
              </w:rPr>
            </w:pPr>
            <w:r w:rsidRPr="002E14D7">
              <w:rPr>
                <w:b/>
                <w:sz w:val="22"/>
                <w:szCs w:val="22"/>
                <w:lang w:val="en-US"/>
              </w:rPr>
              <w:t>Kshs</w:t>
            </w:r>
          </w:p>
        </w:tc>
      </w:tr>
      <w:tr w:rsidR="00650C14" w:rsidRPr="002E14D7" w14:paraId="1F34E76E" w14:textId="77777777" w:rsidTr="001C39AF">
        <w:trPr>
          <w:trHeight w:val="340"/>
        </w:trPr>
        <w:tc>
          <w:tcPr>
            <w:tcW w:w="2164" w:type="pct"/>
            <w:shd w:val="clear" w:color="auto" w:fill="auto"/>
            <w:noWrap/>
            <w:vAlign w:val="bottom"/>
            <w:hideMark/>
          </w:tcPr>
          <w:p w14:paraId="2097B778" w14:textId="798B6024" w:rsidR="00997145" w:rsidRPr="002E14D7" w:rsidRDefault="00997145" w:rsidP="00BC2BD9">
            <w:pPr>
              <w:spacing w:line="276" w:lineRule="auto"/>
              <w:rPr>
                <w:b/>
                <w:sz w:val="22"/>
                <w:szCs w:val="22"/>
                <w:lang w:val="en-US"/>
              </w:rPr>
            </w:pPr>
            <w:r w:rsidRPr="002E14D7">
              <w:rPr>
                <w:b/>
                <w:sz w:val="22"/>
                <w:szCs w:val="22"/>
              </w:rPr>
              <w:t>A</w:t>
            </w:r>
            <w:r w:rsidR="008E57EB" w:rsidRPr="002E14D7">
              <w:rPr>
                <w:b/>
                <w:sz w:val="22"/>
                <w:szCs w:val="22"/>
              </w:rPr>
              <w:t xml:space="preserve">s </w:t>
            </w:r>
            <w:proofErr w:type="gramStart"/>
            <w:r w:rsidR="008274C4">
              <w:rPr>
                <w:b/>
                <w:sz w:val="22"/>
                <w:szCs w:val="22"/>
              </w:rPr>
              <w:t>a</w:t>
            </w:r>
            <w:r w:rsidR="00ED0036" w:rsidRPr="002E14D7">
              <w:rPr>
                <w:b/>
                <w:sz w:val="22"/>
                <w:szCs w:val="22"/>
              </w:rPr>
              <w:t>t</w:t>
            </w:r>
            <w:proofErr w:type="gramEnd"/>
            <w:r w:rsidR="00ED0036" w:rsidRPr="002E14D7">
              <w:rPr>
                <w:b/>
                <w:sz w:val="22"/>
                <w:szCs w:val="22"/>
              </w:rPr>
              <w:t xml:space="preserve"> 30</w:t>
            </w:r>
            <w:r w:rsidR="008274C4" w:rsidRPr="008274C4">
              <w:rPr>
                <w:b/>
                <w:sz w:val="22"/>
                <w:szCs w:val="22"/>
                <w:vertAlign w:val="superscript"/>
              </w:rPr>
              <w:t>th</w:t>
            </w:r>
            <w:r w:rsidR="008274C4">
              <w:rPr>
                <w:b/>
                <w:sz w:val="22"/>
                <w:szCs w:val="22"/>
              </w:rPr>
              <w:t xml:space="preserve"> </w:t>
            </w:r>
            <w:r w:rsidR="008274C4" w:rsidRPr="002E14D7">
              <w:rPr>
                <w:b/>
                <w:sz w:val="22"/>
                <w:szCs w:val="22"/>
              </w:rPr>
              <w:t>June</w:t>
            </w:r>
            <w:r w:rsidRPr="002E14D7">
              <w:rPr>
                <w:b/>
                <w:sz w:val="22"/>
                <w:szCs w:val="22"/>
              </w:rPr>
              <w:t xml:space="preserve"> </w:t>
            </w:r>
            <w:r w:rsidR="008274C4">
              <w:rPr>
                <w:b/>
                <w:sz w:val="22"/>
                <w:szCs w:val="22"/>
              </w:rPr>
              <w:t>(Current FY)</w:t>
            </w:r>
          </w:p>
        </w:tc>
        <w:tc>
          <w:tcPr>
            <w:tcW w:w="945" w:type="pct"/>
            <w:shd w:val="clear" w:color="auto" w:fill="auto"/>
            <w:noWrap/>
            <w:vAlign w:val="center"/>
            <w:hideMark/>
          </w:tcPr>
          <w:p w14:paraId="77662DAA" w14:textId="77777777" w:rsidR="00997145" w:rsidRPr="002E14D7" w:rsidRDefault="00997145" w:rsidP="00ED0036">
            <w:pPr>
              <w:spacing w:line="276" w:lineRule="auto"/>
              <w:jc w:val="center"/>
              <w:rPr>
                <w:sz w:val="22"/>
                <w:szCs w:val="22"/>
                <w:lang w:val="en-US"/>
              </w:rPr>
            </w:pPr>
          </w:p>
        </w:tc>
        <w:tc>
          <w:tcPr>
            <w:tcW w:w="945" w:type="pct"/>
            <w:shd w:val="clear" w:color="auto" w:fill="auto"/>
            <w:noWrap/>
            <w:vAlign w:val="center"/>
            <w:hideMark/>
          </w:tcPr>
          <w:p w14:paraId="25F2C001" w14:textId="77777777" w:rsidR="00997145" w:rsidRPr="002E14D7" w:rsidRDefault="00997145" w:rsidP="00ED0036">
            <w:pPr>
              <w:spacing w:line="276" w:lineRule="auto"/>
              <w:jc w:val="center"/>
              <w:rPr>
                <w:sz w:val="22"/>
                <w:szCs w:val="22"/>
                <w:lang w:val="en-US"/>
              </w:rPr>
            </w:pPr>
          </w:p>
        </w:tc>
        <w:tc>
          <w:tcPr>
            <w:tcW w:w="945" w:type="pct"/>
            <w:shd w:val="clear" w:color="auto" w:fill="auto"/>
            <w:noWrap/>
            <w:vAlign w:val="center"/>
            <w:hideMark/>
          </w:tcPr>
          <w:p w14:paraId="6CBCB9E8" w14:textId="77777777" w:rsidR="00997145" w:rsidRPr="002E14D7" w:rsidRDefault="00997145" w:rsidP="00ED0036">
            <w:pPr>
              <w:spacing w:line="276" w:lineRule="auto"/>
              <w:jc w:val="center"/>
              <w:rPr>
                <w:sz w:val="22"/>
                <w:szCs w:val="22"/>
                <w:lang w:val="en-US"/>
              </w:rPr>
            </w:pPr>
          </w:p>
        </w:tc>
      </w:tr>
      <w:tr w:rsidR="00650C14" w:rsidRPr="002E14D7" w14:paraId="1BE2AF17" w14:textId="77777777" w:rsidTr="001C39AF">
        <w:trPr>
          <w:trHeight w:val="340"/>
        </w:trPr>
        <w:tc>
          <w:tcPr>
            <w:tcW w:w="2164" w:type="pct"/>
            <w:shd w:val="clear" w:color="auto" w:fill="auto"/>
            <w:noWrap/>
            <w:vAlign w:val="bottom"/>
            <w:hideMark/>
          </w:tcPr>
          <w:p w14:paraId="4B9F1B09" w14:textId="59218F63" w:rsidR="00997145" w:rsidRPr="002E14D7" w:rsidRDefault="00997145" w:rsidP="00BC2BD9">
            <w:pPr>
              <w:spacing w:line="276" w:lineRule="auto"/>
              <w:rPr>
                <w:b/>
                <w:sz w:val="22"/>
                <w:szCs w:val="22"/>
                <w:lang w:val="en-US"/>
              </w:rPr>
            </w:pPr>
            <w:r w:rsidRPr="002E14D7">
              <w:rPr>
                <w:b/>
                <w:sz w:val="22"/>
                <w:szCs w:val="22"/>
              </w:rPr>
              <w:t xml:space="preserve">Financial </w:t>
            </w:r>
            <w:r w:rsidR="00ED0036" w:rsidRPr="002E14D7">
              <w:rPr>
                <w:b/>
                <w:sz w:val="22"/>
                <w:szCs w:val="22"/>
              </w:rPr>
              <w:t>Assets</w:t>
            </w:r>
          </w:p>
        </w:tc>
        <w:tc>
          <w:tcPr>
            <w:tcW w:w="945" w:type="pct"/>
            <w:shd w:val="clear" w:color="auto" w:fill="auto"/>
            <w:noWrap/>
            <w:vAlign w:val="center"/>
          </w:tcPr>
          <w:p w14:paraId="31DD0B53" w14:textId="77777777" w:rsidR="00997145" w:rsidRPr="002E14D7" w:rsidRDefault="00997145"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08084DF1" w14:textId="77777777" w:rsidR="00997145" w:rsidRPr="002E14D7" w:rsidRDefault="00997145"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41A2C169" w14:textId="77777777" w:rsidR="00997145" w:rsidRPr="002E14D7" w:rsidRDefault="00997145" w:rsidP="001C39AF">
            <w:pPr>
              <w:spacing w:line="276" w:lineRule="auto"/>
              <w:jc w:val="center"/>
              <w:rPr>
                <w:sz w:val="22"/>
                <w:szCs w:val="22"/>
                <w:lang w:val="en-US"/>
              </w:rPr>
            </w:pPr>
            <w:r w:rsidRPr="002E14D7">
              <w:rPr>
                <w:sz w:val="22"/>
                <w:szCs w:val="22"/>
                <w:lang w:val="en-US"/>
              </w:rPr>
              <w:t>xxx</w:t>
            </w:r>
          </w:p>
        </w:tc>
      </w:tr>
      <w:tr w:rsidR="00650C14" w:rsidRPr="002E14D7" w14:paraId="182F212B" w14:textId="77777777" w:rsidTr="001C39AF">
        <w:trPr>
          <w:trHeight w:val="340"/>
        </w:trPr>
        <w:tc>
          <w:tcPr>
            <w:tcW w:w="2164" w:type="pct"/>
            <w:shd w:val="clear" w:color="auto" w:fill="auto"/>
            <w:noWrap/>
            <w:vAlign w:val="bottom"/>
            <w:hideMark/>
          </w:tcPr>
          <w:p w14:paraId="6263C5F1" w14:textId="77777777" w:rsidR="0088053A" w:rsidRPr="002E14D7" w:rsidRDefault="0088053A" w:rsidP="00BC2BD9">
            <w:pPr>
              <w:spacing w:line="276" w:lineRule="auto"/>
              <w:rPr>
                <w:sz w:val="22"/>
                <w:szCs w:val="22"/>
                <w:lang w:val="en-US"/>
              </w:rPr>
            </w:pPr>
            <w:r w:rsidRPr="002E14D7">
              <w:rPr>
                <w:sz w:val="22"/>
                <w:szCs w:val="22"/>
                <w:lang w:val="en-US"/>
              </w:rPr>
              <w:t>Investments</w:t>
            </w:r>
          </w:p>
        </w:tc>
        <w:tc>
          <w:tcPr>
            <w:tcW w:w="945" w:type="pct"/>
            <w:shd w:val="clear" w:color="auto" w:fill="auto"/>
            <w:noWrap/>
            <w:vAlign w:val="center"/>
            <w:hideMark/>
          </w:tcPr>
          <w:p w14:paraId="28AD9E6C"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hideMark/>
          </w:tcPr>
          <w:p w14:paraId="27A34FFB"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hideMark/>
          </w:tcPr>
          <w:p w14:paraId="3F40133F"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6FB5D3E0" w14:textId="77777777" w:rsidTr="001C39AF">
        <w:trPr>
          <w:trHeight w:val="340"/>
        </w:trPr>
        <w:tc>
          <w:tcPr>
            <w:tcW w:w="2164" w:type="pct"/>
            <w:shd w:val="clear" w:color="auto" w:fill="auto"/>
            <w:noWrap/>
            <w:vAlign w:val="bottom"/>
          </w:tcPr>
          <w:p w14:paraId="63183AD2" w14:textId="77777777" w:rsidR="0088053A" w:rsidRPr="002E14D7" w:rsidRDefault="0088053A" w:rsidP="00BC2BD9">
            <w:pPr>
              <w:spacing w:line="276" w:lineRule="auto"/>
              <w:rPr>
                <w:sz w:val="22"/>
                <w:szCs w:val="22"/>
                <w:lang w:val="en-US"/>
              </w:rPr>
            </w:pPr>
            <w:r w:rsidRPr="002E14D7">
              <w:rPr>
                <w:sz w:val="22"/>
                <w:szCs w:val="22"/>
                <w:lang w:val="en-US"/>
              </w:rPr>
              <w:t>Cash</w:t>
            </w:r>
          </w:p>
        </w:tc>
        <w:tc>
          <w:tcPr>
            <w:tcW w:w="945" w:type="pct"/>
            <w:shd w:val="clear" w:color="auto" w:fill="auto"/>
            <w:noWrap/>
            <w:vAlign w:val="center"/>
          </w:tcPr>
          <w:p w14:paraId="33958014"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095F476D"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2743D101"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394E67C5" w14:textId="77777777" w:rsidTr="001C39AF">
        <w:trPr>
          <w:trHeight w:val="340"/>
        </w:trPr>
        <w:tc>
          <w:tcPr>
            <w:tcW w:w="2164" w:type="pct"/>
            <w:shd w:val="clear" w:color="auto" w:fill="auto"/>
            <w:noWrap/>
            <w:vAlign w:val="bottom"/>
          </w:tcPr>
          <w:p w14:paraId="2D8E2147" w14:textId="77777777" w:rsidR="0088053A" w:rsidRPr="002E14D7" w:rsidRDefault="0088053A" w:rsidP="00BC2BD9">
            <w:pPr>
              <w:spacing w:line="276" w:lineRule="auto"/>
              <w:rPr>
                <w:sz w:val="22"/>
                <w:szCs w:val="22"/>
                <w:lang w:val="en-US"/>
              </w:rPr>
            </w:pPr>
            <w:r w:rsidRPr="002E14D7">
              <w:rPr>
                <w:sz w:val="22"/>
                <w:szCs w:val="22"/>
                <w:lang w:val="en-US"/>
              </w:rPr>
              <w:t>Debtors</w:t>
            </w:r>
          </w:p>
        </w:tc>
        <w:tc>
          <w:tcPr>
            <w:tcW w:w="945" w:type="pct"/>
            <w:shd w:val="clear" w:color="auto" w:fill="auto"/>
            <w:noWrap/>
            <w:vAlign w:val="center"/>
          </w:tcPr>
          <w:p w14:paraId="409F5FA8"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3D259915"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666E876E"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1F814CF6" w14:textId="77777777" w:rsidTr="001C39AF">
        <w:trPr>
          <w:trHeight w:val="340"/>
        </w:trPr>
        <w:tc>
          <w:tcPr>
            <w:tcW w:w="2164" w:type="pct"/>
            <w:shd w:val="clear" w:color="auto" w:fill="auto"/>
            <w:noWrap/>
            <w:vAlign w:val="bottom"/>
          </w:tcPr>
          <w:p w14:paraId="0FEFBE1F" w14:textId="354FF8FF" w:rsidR="0088053A" w:rsidRPr="002E14D7" w:rsidRDefault="0088053A" w:rsidP="00BC2BD9">
            <w:pPr>
              <w:spacing w:line="276" w:lineRule="auto"/>
              <w:rPr>
                <w:b/>
                <w:sz w:val="22"/>
                <w:szCs w:val="22"/>
                <w:lang w:val="en-US"/>
              </w:rPr>
            </w:pPr>
            <w:r w:rsidRPr="002E14D7">
              <w:rPr>
                <w:b/>
                <w:sz w:val="22"/>
                <w:szCs w:val="22"/>
                <w:lang w:val="en-US"/>
              </w:rPr>
              <w:t xml:space="preserve">Total </w:t>
            </w:r>
            <w:r w:rsidR="00ED0036" w:rsidRPr="002E14D7">
              <w:rPr>
                <w:b/>
                <w:sz w:val="22"/>
                <w:szCs w:val="22"/>
                <w:lang w:val="en-US"/>
              </w:rPr>
              <w:t>Financial Assets</w:t>
            </w:r>
          </w:p>
        </w:tc>
        <w:tc>
          <w:tcPr>
            <w:tcW w:w="945" w:type="pct"/>
            <w:shd w:val="clear" w:color="auto" w:fill="auto"/>
            <w:noWrap/>
            <w:vAlign w:val="center"/>
          </w:tcPr>
          <w:p w14:paraId="7B5D5EA9"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tcPr>
          <w:p w14:paraId="48056A76"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tcPr>
          <w:p w14:paraId="12D20E75"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r>
      <w:tr w:rsidR="00650C14" w:rsidRPr="002E14D7" w14:paraId="011FABA6" w14:textId="77777777" w:rsidTr="001C39AF">
        <w:trPr>
          <w:trHeight w:val="340"/>
        </w:trPr>
        <w:tc>
          <w:tcPr>
            <w:tcW w:w="2164" w:type="pct"/>
            <w:shd w:val="clear" w:color="auto" w:fill="auto"/>
            <w:noWrap/>
            <w:vAlign w:val="bottom"/>
            <w:hideMark/>
          </w:tcPr>
          <w:p w14:paraId="3E724485" w14:textId="7F7D5B86" w:rsidR="0088053A" w:rsidRPr="002E14D7" w:rsidRDefault="00ED0036" w:rsidP="00BC2BD9">
            <w:pPr>
              <w:spacing w:line="276" w:lineRule="auto"/>
              <w:rPr>
                <w:b/>
                <w:sz w:val="22"/>
                <w:szCs w:val="22"/>
                <w:lang w:val="en-US"/>
              </w:rPr>
            </w:pPr>
            <w:r w:rsidRPr="002E14D7">
              <w:rPr>
                <w:b/>
                <w:sz w:val="22"/>
                <w:szCs w:val="22"/>
              </w:rPr>
              <w:t>Financial Liabilities</w:t>
            </w:r>
          </w:p>
        </w:tc>
        <w:tc>
          <w:tcPr>
            <w:tcW w:w="945" w:type="pct"/>
            <w:shd w:val="clear" w:color="auto" w:fill="auto"/>
            <w:noWrap/>
            <w:vAlign w:val="center"/>
            <w:hideMark/>
          </w:tcPr>
          <w:p w14:paraId="40BB8346" w14:textId="77777777" w:rsidR="0088053A" w:rsidRPr="002E14D7" w:rsidRDefault="0088053A" w:rsidP="001C39AF">
            <w:pPr>
              <w:spacing w:line="276" w:lineRule="auto"/>
              <w:jc w:val="center"/>
              <w:rPr>
                <w:sz w:val="22"/>
                <w:szCs w:val="22"/>
                <w:lang w:val="en-US"/>
              </w:rPr>
            </w:pPr>
          </w:p>
        </w:tc>
        <w:tc>
          <w:tcPr>
            <w:tcW w:w="945" w:type="pct"/>
            <w:shd w:val="clear" w:color="auto" w:fill="auto"/>
            <w:noWrap/>
            <w:vAlign w:val="center"/>
            <w:hideMark/>
          </w:tcPr>
          <w:p w14:paraId="74A7EFEA" w14:textId="77777777" w:rsidR="0088053A" w:rsidRPr="002E14D7" w:rsidRDefault="0088053A" w:rsidP="001C39AF">
            <w:pPr>
              <w:spacing w:line="276" w:lineRule="auto"/>
              <w:jc w:val="center"/>
              <w:rPr>
                <w:sz w:val="22"/>
                <w:szCs w:val="22"/>
                <w:lang w:val="en-US"/>
              </w:rPr>
            </w:pPr>
          </w:p>
        </w:tc>
        <w:tc>
          <w:tcPr>
            <w:tcW w:w="945" w:type="pct"/>
            <w:shd w:val="clear" w:color="auto" w:fill="auto"/>
            <w:noWrap/>
            <w:vAlign w:val="center"/>
            <w:hideMark/>
          </w:tcPr>
          <w:p w14:paraId="69ABDBE4" w14:textId="77777777" w:rsidR="0088053A" w:rsidRPr="002E14D7" w:rsidRDefault="0088053A" w:rsidP="001C39AF">
            <w:pPr>
              <w:spacing w:line="276" w:lineRule="auto"/>
              <w:jc w:val="center"/>
              <w:rPr>
                <w:sz w:val="22"/>
                <w:szCs w:val="22"/>
                <w:lang w:val="en-US"/>
              </w:rPr>
            </w:pPr>
          </w:p>
        </w:tc>
      </w:tr>
      <w:tr w:rsidR="00650C14" w:rsidRPr="002E14D7" w14:paraId="492C29A5" w14:textId="77777777" w:rsidTr="001C39AF">
        <w:trPr>
          <w:trHeight w:val="340"/>
        </w:trPr>
        <w:tc>
          <w:tcPr>
            <w:tcW w:w="2164" w:type="pct"/>
            <w:shd w:val="clear" w:color="auto" w:fill="auto"/>
            <w:noWrap/>
            <w:vAlign w:val="bottom"/>
            <w:hideMark/>
          </w:tcPr>
          <w:p w14:paraId="3708AF69" w14:textId="0671C2F1" w:rsidR="0088053A" w:rsidRPr="002E14D7" w:rsidRDefault="0088053A" w:rsidP="00BC2BD9">
            <w:pPr>
              <w:spacing w:line="276" w:lineRule="auto"/>
              <w:rPr>
                <w:sz w:val="22"/>
                <w:szCs w:val="22"/>
                <w:lang w:val="en-US"/>
              </w:rPr>
            </w:pPr>
            <w:r w:rsidRPr="002E14D7">
              <w:rPr>
                <w:sz w:val="22"/>
                <w:szCs w:val="22"/>
              </w:rPr>
              <w:t xml:space="preserve">Trade </w:t>
            </w:r>
            <w:r w:rsidR="00ED0036" w:rsidRPr="002E14D7">
              <w:rPr>
                <w:sz w:val="22"/>
                <w:szCs w:val="22"/>
              </w:rPr>
              <w:t>And Other Payables</w:t>
            </w:r>
          </w:p>
        </w:tc>
        <w:tc>
          <w:tcPr>
            <w:tcW w:w="945" w:type="pct"/>
            <w:shd w:val="clear" w:color="auto" w:fill="auto"/>
            <w:noWrap/>
            <w:vAlign w:val="center"/>
          </w:tcPr>
          <w:p w14:paraId="633E1A26"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607E024A"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5D2AAC98"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12D7C82D" w14:textId="77777777" w:rsidTr="001C39AF">
        <w:trPr>
          <w:trHeight w:val="340"/>
        </w:trPr>
        <w:tc>
          <w:tcPr>
            <w:tcW w:w="2164" w:type="pct"/>
            <w:shd w:val="clear" w:color="auto" w:fill="auto"/>
            <w:noWrap/>
            <w:vAlign w:val="bottom"/>
            <w:hideMark/>
          </w:tcPr>
          <w:p w14:paraId="3E468465" w14:textId="77777777" w:rsidR="0088053A" w:rsidRPr="002E14D7" w:rsidRDefault="0088053A" w:rsidP="00BC2BD9">
            <w:pPr>
              <w:spacing w:line="276" w:lineRule="auto"/>
              <w:rPr>
                <w:sz w:val="22"/>
                <w:szCs w:val="22"/>
                <w:lang w:val="en-US"/>
              </w:rPr>
            </w:pPr>
            <w:r w:rsidRPr="002E14D7">
              <w:rPr>
                <w:sz w:val="22"/>
                <w:szCs w:val="22"/>
                <w:lang w:val="en-US"/>
              </w:rPr>
              <w:t>Borrowings</w:t>
            </w:r>
          </w:p>
        </w:tc>
        <w:tc>
          <w:tcPr>
            <w:tcW w:w="945" w:type="pct"/>
            <w:shd w:val="clear" w:color="auto" w:fill="auto"/>
            <w:noWrap/>
            <w:vAlign w:val="center"/>
            <w:hideMark/>
          </w:tcPr>
          <w:p w14:paraId="3251EE49"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hideMark/>
          </w:tcPr>
          <w:p w14:paraId="0C2F26F6"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hideMark/>
          </w:tcPr>
          <w:p w14:paraId="07F666F0"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72EADC05" w14:textId="77777777" w:rsidTr="001C39AF">
        <w:trPr>
          <w:trHeight w:val="340"/>
        </w:trPr>
        <w:tc>
          <w:tcPr>
            <w:tcW w:w="2164" w:type="pct"/>
            <w:shd w:val="clear" w:color="auto" w:fill="auto"/>
            <w:noWrap/>
            <w:vAlign w:val="bottom"/>
            <w:hideMark/>
          </w:tcPr>
          <w:p w14:paraId="7B2728A8" w14:textId="66C162A5" w:rsidR="0088053A" w:rsidRPr="002E14D7" w:rsidRDefault="0088053A" w:rsidP="00BC2BD9">
            <w:pPr>
              <w:spacing w:line="276" w:lineRule="auto"/>
              <w:rPr>
                <w:b/>
                <w:sz w:val="22"/>
                <w:szCs w:val="22"/>
                <w:lang w:val="en-US"/>
              </w:rPr>
            </w:pPr>
            <w:r w:rsidRPr="002E14D7">
              <w:rPr>
                <w:b/>
                <w:sz w:val="22"/>
                <w:szCs w:val="22"/>
                <w:lang w:val="en-US"/>
              </w:rPr>
              <w:t xml:space="preserve">Total </w:t>
            </w:r>
            <w:r w:rsidR="00ED0036" w:rsidRPr="002E14D7">
              <w:rPr>
                <w:b/>
                <w:sz w:val="22"/>
                <w:szCs w:val="22"/>
                <w:lang w:val="en-US"/>
              </w:rPr>
              <w:t>Financial Liabilities</w:t>
            </w:r>
          </w:p>
        </w:tc>
        <w:tc>
          <w:tcPr>
            <w:tcW w:w="945" w:type="pct"/>
            <w:shd w:val="clear" w:color="auto" w:fill="auto"/>
            <w:noWrap/>
            <w:vAlign w:val="center"/>
            <w:hideMark/>
          </w:tcPr>
          <w:p w14:paraId="284FABB8"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hideMark/>
          </w:tcPr>
          <w:p w14:paraId="137B80E5"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hideMark/>
          </w:tcPr>
          <w:p w14:paraId="040C9CDF"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r>
      <w:tr w:rsidR="00CA2DA0" w:rsidRPr="002E14D7" w14:paraId="38DC5ED6" w14:textId="77777777" w:rsidTr="001C39AF">
        <w:trPr>
          <w:trHeight w:val="340"/>
        </w:trPr>
        <w:tc>
          <w:tcPr>
            <w:tcW w:w="2164" w:type="pct"/>
            <w:shd w:val="clear" w:color="auto" w:fill="auto"/>
            <w:noWrap/>
            <w:vAlign w:val="bottom"/>
            <w:hideMark/>
          </w:tcPr>
          <w:p w14:paraId="370790D2" w14:textId="2522B424" w:rsidR="0088053A" w:rsidRPr="002E14D7" w:rsidRDefault="0088053A" w:rsidP="00BC2BD9">
            <w:pPr>
              <w:spacing w:line="276" w:lineRule="auto"/>
              <w:rPr>
                <w:b/>
                <w:sz w:val="22"/>
                <w:szCs w:val="22"/>
                <w:lang w:val="en-US"/>
              </w:rPr>
            </w:pPr>
            <w:r w:rsidRPr="002E14D7">
              <w:rPr>
                <w:b/>
                <w:sz w:val="22"/>
                <w:szCs w:val="22"/>
              </w:rPr>
              <w:t xml:space="preserve">Net </w:t>
            </w:r>
            <w:r w:rsidR="00ED0036" w:rsidRPr="002E14D7">
              <w:rPr>
                <w:b/>
                <w:sz w:val="22"/>
                <w:szCs w:val="22"/>
              </w:rPr>
              <w:t>Foreign Currency Asset/(Liability)</w:t>
            </w:r>
          </w:p>
        </w:tc>
        <w:tc>
          <w:tcPr>
            <w:tcW w:w="945" w:type="pct"/>
            <w:shd w:val="clear" w:color="auto" w:fill="auto"/>
            <w:noWrap/>
            <w:vAlign w:val="center"/>
          </w:tcPr>
          <w:p w14:paraId="384B9C6F"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tcPr>
          <w:p w14:paraId="47BD277D"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tcPr>
          <w:p w14:paraId="3EA0C618"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r>
    </w:tbl>
    <w:p w14:paraId="7CEC4C59" w14:textId="77777777" w:rsidR="00954DDB" w:rsidRPr="002E14D7" w:rsidRDefault="00954DDB" w:rsidP="00954DDB">
      <w:pPr>
        <w:tabs>
          <w:tab w:val="decimal" w:pos="5220"/>
          <w:tab w:val="decimal" w:pos="7200"/>
        </w:tabs>
        <w:spacing w:line="360" w:lineRule="auto"/>
        <w:ind w:left="720"/>
        <w:jc w:val="both"/>
        <w:rPr>
          <w:sz w:val="12"/>
          <w:szCs w:val="12"/>
        </w:rPr>
      </w:pPr>
    </w:p>
    <w:p w14:paraId="5932DC5D" w14:textId="72DEF4C3" w:rsidR="00570245" w:rsidRDefault="00570245">
      <w:pPr>
        <w:autoSpaceDE/>
        <w:autoSpaceDN/>
        <w:rPr>
          <w:b/>
          <w:bCs/>
          <w:u w:val="single"/>
        </w:rPr>
      </w:pPr>
    </w:p>
    <w:p w14:paraId="62762C5F" w14:textId="4DA12DA1" w:rsidR="00767490" w:rsidRPr="00570245" w:rsidRDefault="00570245" w:rsidP="00570245">
      <w:pPr>
        <w:tabs>
          <w:tab w:val="left" w:pos="1440"/>
        </w:tabs>
        <w:adjustRightInd w:val="0"/>
        <w:spacing w:line="360" w:lineRule="auto"/>
        <w:jc w:val="both"/>
        <w:rPr>
          <w:b/>
        </w:rPr>
      </w:pPr>
      <w:r w:rsidRPr="00650C14">
        <w:rPr>
          <w:b/>
        </w:rPr>
        <w:t>Foreign currency sensitivity analysis</w:t>
      </w:r>
    </w:p>
    <w:p w14:paraId="10F65BCB" w14:textId="77777777" w:rsidR="008274C4" w:rsidRPr="002E14D7" w:rsidRDefault="008274C4" w:rsidP="008274C4">
      <w:pPr>
        <w:tabs>
          <w:tab w:val="left" w:pos="720"/>
          <w:tab w:val="decimal" w:pos="5220"/>
          <w:tab w:val="decimal" w:pos="7200"/>
          <w:tab w:val="decimal" w:pos="8640"/>
        </w:tabs>
        <w:spacing w:line="360" w:lineRule="auto"/>
        <w:jc w:val="both"/>
        <w:rPr>
          <w:b/>
          <w:bCs/>
          <w:u w:val="single"/>
        </w:rPr>
      </w:pPr>
      <w:r>
        <w:rPr>
          <w:b/>
          <w:bCs/>
          <w:u w:val="single"/>
        </w:rPr>
        <w:t xml:space="preserve">Current </w:t>
      </w:r>
      <w:r w:rsidRPr="002E14D7">
        <w:rPr>
          <w:b/>
          <w:bCs/>
          <w:u w:val="single"/>
        </w:rPr>
        <w:t xml:space="preserve">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1815"/>
        <w:gridCol w:w="1815"/>
        <w:gridCol w:w="1817"/>
      </w:tblGrid>
      <w:tr w:rsidR="003C0A92" w:rsidRPr="002E14D7" w14:paraId="654706D2" w14:textId="77777777" w:rsidTr="001C39AF">
        <w:trPr>
          <w:trHeight w:val="340"/>
        </w:trPr>
        <w:tc>
          <w:tcPr>
            <w:tcW w:w="2149" w:type="pct"/>
            <w:vMerge w:val="restart"/>
            <w:shd w:val="clear" w:color="auto" w:fill="0070C0"/>
            <w:noWrap/>
            <w:vAlign w:val="center"/>
            <w:hideMark/>
          </w:tcPr>
          <w:p w14:paraId="34E71FCC" w14:textId="5480C929" w:rsidR="003C0A92" w:rsidRPr="00EE4421" w:rsidRDefault="00EE4421" w:rsidP="007136F1">
            <w:pPr>
              <w:spacing w:line="276" w:lineRule="auto"/>
              <w:rPr>
                <w:b/>
                <w:bCs/>
                <w:sz w:val="22"/>
                <w:szCs w:val="22"/>
                <w:lang w:val="en-US"/>
              </w:rPr>
            </w:pPr>
            <w:r w:rsidRPr="00EE4421">
              <w:rPr>
                <w:b/>
                <w:bCs/>
                <w:sz w:val="22"/>
                <w:szCs w:val="22"/>
                <w:lang w:val="en-US"/>
              </w:rPr>
              <w:t>D</w:t>
            </w:r>
            <w:r w:rsidR="003C0A92" w:rsidRPr="00EE4421">
              <w:rPr>
                <w:b/>
                <w:bCs/>
                <w:sz w:val="22"/>
                <w:szCs w:val="22"/>
                <w:lang w:val="en-US"/>
              </w:rPr>
              <w:t>escription</w:t>
            </w:r>
          </w:p>
          <w:p w14:paraId="600B12B2" w14:textId="56FCA231" w:rsidR="003C0A92" w:rsidRPr="00EE4421" w:rsidRDefault="003C0A92" w:rsidP="003C0A92">
            <w:pPr>
              <w:spacing w:line="276" w:lineRule="auto"/>
              <w:rPr>
                <w:b/>
                <w:bCs/>
                <w:sz w:val="22"/>
                <w:szCs w:val="22"/>
                <w:lang w:val="en-US"/>
              </w:rPr>
            </w:pPr>
          </w:p>
        </w:tc>
        <w:tc>
          <w:tcPr>
            <w:tcW w:w="950" w:type="pct"/>
            <w:shd w:val="clear" w:color="auto" w:fill="0070C0"/>
            <w:noWrap/>
            <w:vAlign w:val="center"/>
            <w:hideMark/>
          </w:tcPr>
          <w:p w14:paraId="23D92E54" w14:textId="185CEA8C" w:rsidR="003C0A92" w:rsidRPr="00EE4421" w:rsidRDefault="003C0A92" w:rsidP="00570245">
            <w:pPr>
              <w:spacing w:line="276" w:lineRule="auto"/>
              <w:jc w:val="center"/>
              <w:rPr>
                <w:b/>
                <w:bCs/>
                <w:sz w:val="22"/>
                <w:szCs w:val="22"/>
                <w:lang w:val="en-US"/>
              </w:rPr>
            </w:pPr>
            <w:r w:rsidRPr="00EE4421">
              <w:rPr>
                <w:b/>
                <w:bCs/>
                <w:sz w:val="22"/>
                <w:szCs w:val="22"/>
              </w:rPr>
              <w:t>In Kshs</w:t>
            </w:r>
          </w:p>
        </w:tc>
        <w:tc>
          <w:tcPr>
            <w:tcW w:w="950" w:type="pct"/>
            <w:shd w:val="clear" w:color="auto" w:fill="0070C0"/>
            <w:noWrap/>
            <w:vAlign w:val="center"/>
            <w:hideMark/>
          </w:tcPr>
          <w:p w14:paraId="5DD30310" w14:textId="77777777" w:rsidR="003C0A92" w:rsidRPr="00EE4421" w:rsidRDefault="003C0A92" w:rsidP="00570245">
            <w:pPr>
              <w:spacing w:line="276" w:lineRule="auto"/>
              <w:jc w:val="center"/>
              <w:rPr>
                <w:b/>
                <w:bCs/>
                <w:sz w:val="22"/>
                <w:szCs w:val="22"/>
                <w:lang w:val="en-US"/>
              </w:rPr>
            </w:pPr>
            <w:r w:rsidRPr="00EE4421">
              <w:rPr>
                <w:b/>
                <w:bCs/>
                <w:sz w:val="22"/>
                <w:szCs w:val="22"/>
              </w:rPr>
              <w:t>Other currencies</w:t>
            </w:r>
          </w:p>
        </w:tc>
        <w:tc>
          <w:tcPr>
            <w:tcW w:w="951" w:type="pct"/>
            <w:shd w:val="clear" w:color="auto" w:fill="0070C0"/>
            <w:noWrap/>
            <w:vAlign w:val="center"/>
            <w:hideMark/>
          </w:tcPr>
          <w:p w14:paraId="03295FA6" w14:textId="77777777" w:rsidR="003C0A92" w:rsidRPr="00EE4421" w:rsidRDefault="003C0A92" w:rsidP="00570245">
            <w:pPr>
              <w:spacing w:line="276" w:lineRule="auto"/>
              <w:jc w:val="center"/>
              <w:rPr>
                <w:b/>
                <w:bCs/>
                <w:sz w:val="22"/>
                <w:szCs w:val="22"/>
                <w:lang w:val="en-US"/>
              </w:rPr>
            </w:pPr>
            <w:r w:rsidRPr="00EE4421">
              <w:rPr>
                <w:b/>
                <w:bCs/>
                <w:sz w:val="22"/>
                <w:szCs w:val="22"/>
              </w:rPr>
              <w:t>Total</w:t>
            </w:r>
          </w:p>
        </w:tc>
      </w:tr>
      <w:tr w:rsidR="003C0A92" w:rsidRPr="002E14D7" w14:paraId="3E8EB91A" w14:textId="77777777" w:rsidTr="001C39AF">
        <w:trPr>
          <w:trHeight w:val="340"/>
        </w:trPr>
        <w:tc>
          <w:tcPr>
            <w:tcW w:w="2149" w:type="pct"/>
            <w:vMerge/>
            <w:shd w:val="clear" w:color="auto" w:fill="0070C0"/>
            <w:noWrap/>
            <w:vAlign w:val="center"/>
            <w:hideMark/>
          </w:tcPr>
          <w:p w14:paraId="70DD83E0" w14:textId="77777777" w:rsidR="003C0A92" w:rsidRPr="00EE4421" w:rsidRDefault="003C0A92" w:rsidP="00BC2BD9">
            <w:pPr>
              <w:spacing w:line="276" w:lineRule="auto"/>
              <w:jc w:val="both"/>
              <w:rPr>
                <w:b/>
                <w:bCs/>
                <w:sz w:val="22"/>
                <w:szCs w:val="22"/>
                <w:lang w:val="en-US"/>
              </w:rPr>
            </w:pPr>
          </w:p>
        </w:tc>
        <w:tc>
          <w:tcPr>
            <w:tcW w:w="950" w:type="pct"/>
            <w:shd w:val="clear" w:color="auto" w:fill="0070C0"/>
            <w:noWrap/>
            <w:vAlign w:val="center"/>
            <w:hideMark/>
          </w:tcPr>
          <w:p w14:paraId="7D191432"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c>
          <w:tcPr>
            <w:tcW w:w="950" w:type="pct"/>
            <w:shd w:val="clear" w:color="auto" w:fill="0070C0"/>
            <w:noWrap/>
            <w:vAlign w:val="center"/>
            <w:hideMark/>
          </w:tcPr>
          <w:p w14:paraId="4628AAB0"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c>
          <w:tcPr>
            <w:tcW w:w="951" w:type="pct"/>
            <w:shd w:val="clear" w:color="auto" w:fill="0070C0"/>
            <w:noWrap/>
            <w:vAlign w:val="center"/>
            <w:hideMark/>
          </w:tcPr>
          <w:p w14:paraId="21290AC4"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r>
      <w:tr w:rsidR="00650C14" w:rsidRPr="002E14D7" w14:paraId="40014D71" w14:textId="77777777" w:rsidTr="001C39AF">
        <w:trPr>
          <w:trHeight w:val="340"/>
        </w:trPr>
        <w:tc>
          <w:tcPr>
            <w:tcW w:w="2149" w:type="pct"/>
            <w:shd w:val="clear" w:color="auto" w:fill="auto"/>
            <w:noWrap/>
            <w:vAlign w:val="bottom"/>
            <w:hideMark/>
          </w:tcPr>
          <w:p w14:paraId="045FE142" w14:textId="233B5914" w:rsidR="00997145" w:rsidRPr="002E14D7" w:rsidRDefault="008274C4" w:rsidP="00767490">
            <w:pPr>
              <w:tabs>
                <w:tab w:val="left" w:pos="3605"/>
              </w:tabs>
              <w:spacing w:line="276" w:lineRule="auto"/>
              <w:rPr>
                <w:b/>
                <w:sz w:val="22"/>
                <w:szCs w:val="22"/>
                <w:lang w:val="en-US"/>
              </w:rPr>
            </w:pPr>
            <w:r w:rsidRPr="002E14D7">
              <w:rPr>
                <w:b/>
                <w:sz w:val="22"/>
                <w:szCs w:val="22"/>
              </w:rPr>
              <w:t xml:space="preserve">As </w:t>
            </w:r>
            <w:proofErr w:type="gramStart"/>
            <w:r>
              <w:rPr>
                <w:b/>
                <w:sz w:val="22"/>
                <w:szCs w:val="22"/>
              </w:rPr>
              <w:t>a</w:t>
            </w:r>
            <w:r w:rsidRPr="002E14D7">
              <w:rPr>
                <w:b/>
                <w:sz w:val="22"/>
                <w:szCs w:val="22"/>
              </w:rPr>
              <w:t>t</w:t>
            </w:r>
            <w:proofErr w:type="gramEnd"/>
            <w:r w:rsidRPr="002E14D7">
              <w:rPr>
                <w:b/>
                <w:sz w:val="22"/>
                <w:szCs w:val="22"/>
              </w:rPr>
              <w:t xml:space="preserve"> 30</w:t>
            </w:r>
            <w:r w:rsidRPr="008274C4">
              <w:rPr>
                <w:b/>
                <w:sz w:val="22"/>
                <w:szCs w:val="22"/>
                <w:vertAlign w:val="superscript"/>
              </w:rPr>
              <w:t>th</w:t>
            </w:r>
            <w:r>
              <w:rPr>
                <w:b/>
                <w:sz w:val="22"/>
                <w:szCs w:val="22"/>
              </w:rPr>
              <w:t xml:space="preserve"> </w:t>
            </w:r>
            <w:r w:rsidRPr="002E14D7">
              <w:rPr>
                <w:b/>
                <w:sz w:val="22"/>
                <w:szCs w:val="22"/>
              </w:rPr>
              <w:t xml:space="preserve">June </w:t>
            </w:r>
            <w:r>
              <w:rPr>
                <w:b/>
                <w:sz w:val="22"/>
                <w:szCs w:val="22"/>
              </w:rPr>
              <w:t>(Current FY)</w:t>
            </w:r>
          </w:p>
        </w:tc>
        <w:tc>
          <w:tcPr>
            <w:tcW w:w="950" w:type="pct"/>
            <w:shd w:val="clear" w:color="auto" w:fill="auto"/>
            <w:noWrap/>
            <w:vAlign w:val="center"/>
            <w:hideMark/>
          </w:tcPr>
          <w:p w14:paraId="6D51470A" w14:textId="77777777" w:rsidR="00997145" w:rsidRPr="002E14D7" w:rsidRDefault="00997145" w:rsidP="00767490">
            <w:pPr>
              <w:spacing w:line="276" w:lineRule="auto"/>
              <w:jc w:val="center"/>
              <w:rPr>
                <w:sz w:val="22"/>
                <w:szCs w:val="22"/>
                <w:lang w:val="en-US"/>
              </w:rPr>
            </w:pPr>
          </w:p>
        </w:tc>
        <w:tc>
          <w:tcPr>
            <w:tcW w:w="950" w:type="pct"/>
            <w:shd w:val="clear" w:color="auto" w:fill="auto"/>
            <w:noWrap/>
            <w:vAlign w:val="center"/>
            <w:hideMark/>
          </w:tcPr>
          <w:p w14:paraId="621F2EF6" w14:textId="77777777" w:rsidR="00997145" w:rsidRPr="002E14D7" w:rsidRDefault="00997145" w:rsidP="00767490">
            <w:pPr>
              <w:spacing w:line="276" w:lineRule="auto"/>
              <w:jc w:val="center"/>
              <w:rPr>
                <w:sz w:val="22"/>
                <w:szCs w:val="22"/>
                <w:lang w:val="en-US"/>
              </w:rPr>
            </w:pPr>
          </w:p>
        </w:tc>
        <w:tc>
          <w:tcPr>
            <w:tcW w:w="951" w:type="pct"/>
            <w:shd w:val="clear" w:color="auto" w:fill="auto"/>
            <w:noWrap/>
            <w:vAlign w:val="center"/>
            <w:hideMark/>
          </w:tcPr>
          <w:p w14:paraId="61597599" w14:textId="77777777" w:rsidR="00997145" w:rsidRPr="002E14D7" w:rsidRDefault="00997145" w:rsidP="00767490">
            <w:pPr>
              <w:spacing w:line="276" w:lineRule="auto"/>
              <w:jc w:val="center"/>
              <w:rPr>
                <w:sz w:val="22"/>
                <w:szCs w:val="22"/>
                <w:lang w:val="en-US"/>
              </w:rPr>
            </w:pPr>
          </w:p>
        </w:tc>
      </w:tr>
      <w:tr w:rsidR="00650C14" w:rsidRPr="002E14D7" w14:paraId="27E6D3B9" w14:textId="77777777" w:rsidTr="001C39AF">
        <w:trPr>
          <w:trHeight w:val="340"/>
        </w:trPr>
        <w:tc>
          <w:tcPr>
            <w:tcW w:w="2149" w:type="pct"/>
            <w:shd w:val="clear" w:color="auto" w:fill="auto"/>
            <w:noWrap/>
            <w:vAlign w:val="bottom"/>
            <w:hideMark/>
          </w:tcPr>
          <w:p w14:paraId="0D04C03F" w14:textId="34052B98" w:rsidR="00997145" w:rsidRPr="002E14D7" w:rsidRDefault="00997145" w:rsidP="00767490">
            <w:pPr>
              <w:spacing w:line="276" w:lineRule="auto"/>
              <w:rPr>
                <w:b/>
                <w:sz w:val="22"/>
                <w:szCs w:val="22"/>
                <w:lang w:val="en-US"/>
              </w:rPr>
            </w:pPr>
            <w:r w:rsidRPr="002E14D7">
              <w:rPr>
                <w:b/>
                <w:sz w:val="22"/>
                <w:szCs w:val="22"/>
              </w:rPr>
              <w:t xml:space="preserve">Financial </w:t>
            </w:r>
            <w:r w:rsidR="00767490" w:rsidRPr="002E14D7">
              <w:rPr>
                <w:b/>
                <w:sz w:val="22"/>
                <w:szCs w:val="22"/>
              </w:rPr>
              <w:t>Assets</w:t>
            </w:r>
          </w:p>
        </w:tc>
        <w:tc>
          <w:tcPr>
            <w:tcW w:w="950" w:type="pct"/>
            <w:shd w:val="clear" w:color="auto" w:fill="auto"/>
            <w:noWrap/>
            <w:vAlign w:val="center"/>
          </w:tcPr>
          <w:p w14:paraId="0A4FDC59" w14:textId="77777777" w:rsidR="00997145" w:rsidRPr="002E14D7" w:rsidRDefault="00997145" w:rsidP="001C39AF">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14:paraId="34C5034C" w14:textId="77777777" w:rsidR="00997145" w:rsidRPr="002E14D7" w:rsidRDefault="00997145" w:rsidP="001C39AF">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14:paraId="051C4099" w14:textId="77777777" w:rsidR="00997145" w:rsidRPr="002E14D7" w:rsidRDefault="00997145" w:rsidP="001C39AF">
            <w:pPr>
              <w:spacing w:line="276" w:lineRule="auto"/>
              <w:jc w:val="center"/>
              <w:rPr>
                <w:sz w:val="22"/>
                <w:szCs w:val="22"/>
                <w:lang w:val="en-US"/>
              </w:rPr>
            </w:pPr>
            <w:r w:rsidRPr="002E14D7">
              <w:rPr>
                <w:sz w:val="22"/>
                <w:szCs w:val="22"/>
                <w:lang w:val="en-US"/>
              </w:rPr>
              <w:t>xxx</w:t>
            </w:r>
          </w:p>
        </w:tc>
      </w:tr>
      <w:tr w:rsidR="00650C14" w:rsidRPr="002E14D7" w14:paraId="4B78CE8B" w14:textId="77777777" w:rsidTr="001C39AF">
        <w:trPr>
          <w:trHeight w:val="340"/>
        </w:trPr>
        <w:tc>
          <w:tcPr>
            <w:tcW w:w="2149" w:type="pct"/>
            <w:shd w:val="clear" w:color="auto" w:fill="auto"/>
            <w:noWrap/>
            <w:vAlign w:val="bottom"/>
          </w:tcPr>
          <w:p w14:paraId="5D552524" w14:textId="77777777" w:rsidR="0088053A" w:rsidRPr="002E14D7" w:rsidRDefault="0088053A" w:rsidP="00767490">
            <w:pPr>
              <w:spacing w:line="276" w:lineRule="auto"/>
              <w:rPr>
                <w:sz w:val="22"/>
                <w:szCs w:val="22"/>
              </w:rPr>
            </w:pPr>
            <w:r w:rsidRPr="002E14D7">
              <w:rPr>
                <w:sz w:val="22"/>
                <w:szCs w:val="22"/>
                <w:lang w:val="en-US"/>
              </w:rPr>
              <w:t>Investments</w:t>
            </w:r>
          </w:p>
        </w:tc>
        <w:tc>
          <w:tcPr>
            <w:tcW w:w="950" w:type="pct"/>
            <w:shd w:val="clear" w:color="auto" w:fill="auto"/>
            <w:noWrap/>
            <w:vAlign w:val="center"/>
          </w:tcPr>
          <w:p w14:paraId="267EB41D"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14:paraId="65D094CC"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14:paraId="0DE95544"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56B7C7D3" w14:textId="77777777" w:rsidTr="001C39AF">
        <w:trPr>
          <w:trHeight w:val="340"/>
        </w:trPr>
        <w:tc>
          <w:tcPr>
            <w:tcW w:w="2149" w:type="pct"/>
            <w:shd w:val="clear" w:color="auto" w:fill="auto"/>
            <w:noWrap/>
            <w:vAlign w:val="bottom"/>
          </w:tcPr>
          <w:p w14:paraId="74989737" w14:textId="77777777" w:rsidR="0088053A" w:rsidRPr="002E14D7" w:rsidRDefault="0088053A" w:rsidP="00767490">
            <w:pPr>
              <w:spacing w:line="276" w:lineRule="auto"/>
              <w:rPr>
                <w:sz w:val="22"/>
                <w:szCs w:val="22"/>
                <w:lang w:val="en-US"/>
              </w:rPr>
            </w:pPr>
            <w:r w:rsidRPr="002E14D7">
              <w:rPr>
                <w:sz w:val="22"/>
                <w:szCs w:val="22"/>
                <w:lang w:val="en-US"/>
              </w:rPr>
              <w:t>Cash</w:t>
            </w:r>
          </w:p>
        </w:tc>
        <w:tc>
          <w:tcPr>
            <w:tcW w:w="950" w:type="pct"/>
            <w:shd w:val="clear" w:color="auto" w:fill="auto"/>
            <w:noWrap/>
            <w:vAlign w:val="center"/>
          </w:tcPr>
          <w:p w14:paraId="1CEE0854"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14:paraId="72C22EFE"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14:paraId="1E91B41F"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34A52A22" w14:textId="77777777" w:rsidTr="001C39AF">
        <w:trPr>
          <w:trHeight w:val="340"/>
        </w:trPr>
        <w:tc>
          <w:tcPr>
            <w:tcW w:w="2149" w:type="pct"/>
            <w:shd w:val="clear" w:color="auto" w:fill="auto"/>
            <w:noWrap/>
            <w:vAlign w:val="bottom"/>
          </w:tcPr>
          <w:p w14:paraId="6379DD31" w14:textId="77777777" w:rsidR="0088053A" w:rsidRPr="002E14D7" w:rsidRDefault="0088053A" w:rsidP="00767490">
            <w:pPr>
              <w:spacing w:line="276" w:lineRule="auto"/>
              <w:rPr>
                <w:sz w:val="22"/>
                <w:szCs w:val="22"/>
              </w:rPr>
            </w:pPr>
            <w:r w:rsidRPr="002E14D7">
              <w:rPr>
                <w:sz w:val="22"/>
                <w:szCs w:val="22"/>
                <w:lang w:val="en-US"/>
              </w:rPr>
              <w:t>Debtors</w:t>
            </w:r>
          </w:p>
        </w:tc>
        <w:tc>
          <w:tcPr>
            <w:tcW w:w="950" w:type="pct"/>
            <w:shd w:val="clear" w:color="auto" w:fill="auto"/>
            <w:noWrap/>
            <w:vAlign w:val="center"/>
          </w:tcPr>
          <w:p w14:paraId="55277E16"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14:paraId="671CF14D"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14:paraId="5C61F29C"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2B0E9044" w14:textId="77777777" w:rsidTr="001C39AF">
        <w:trPr>
          <w:trHeight w:val="340"/>
        </w:trPr>
        <w:tc>
          <w:tcPr>
            <w:tcW w:w="2149" w:type="pct"/>
            <w:shd w:val="clear" w:color="auto" w:fill="auto"/>
            <w:noWrap/>
            <w:vAlign w:val="bottom"/>
          </w:tcPr>
          <w:p w14:paraId="3F4E1D90" w14:textId="062AFBBE" w:rsidR="0088053A" w:rsidRPr="002E14D7" w:rsidRDefault="0088053A" w:rsidP="00767490">
            <w:pPr>
              <w:spacing w:line="276" w:lineRule="auto"/>
              <w:rPr>
                <w:sz w:val="22"/>
                <w:szCs w:val="22"/>
                <w:lang w:val="en-US"/>
              </w:rPr>
            </w:pPr>
            <w:r w:rsidRPr="002E14D7">
              <w:rPr>
                <w:b/>
                <w:sz w:val="22"/>
                <w:szCs w:val="22"/>
                <w:lang w:val="en-US"/>
              </w:rPr>
              <w:t xml:space="preserve">Total </w:t>
            </w:r>
            <w:r w:rsidR="00767490" w:rsidRPr="002E14D7">
              <w:rPr>
                <w:b/>
                <w:sz w:val="22"/>
                <w:szCs w:val="22"/>
                <w:lang w:val="en-US"/>
              </w:rPr>
              <w:t>Financial Assets</w:t>
            </w:r>
          </w:p>
        </w:tc>
        <w:tc>
          <w:tcPr>
            <w:tcW w:w="950" w:type="pct"/>
            <w:shd w:val="clear" w:color="auto" w:fill="auto"/>
            <w:noWrap/>
            <w:vAlign w:val="center"/>
          </w:tcPr>
          <w:p w14:paraId="32D0F488"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50" w:type="pct"/>
            <w:shd w:val="clear" w:color="auto" w:fill="auto"/>
            <w:noWrap/>
            <w:vAlign w:val="center"/>
          </w:tcPr>
          <w:p w14:paraId="1541C95F"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51" w:type="pct"/>
            <w:shd w:val="clear" w:color="auto" w:fill="auto"/>
            <w:noWrap/>
            <w:vAlign w:val="center"/>
          </w:tcPr>
          <w:p w14:paraId="17D6EB53"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r>
      <w:tr w:rsidR="00650C14" w:rsidRPr="002E14D7" w14:paraId="04DAB108" w14:textId="77777777" w:rsidTr="001C39AF">
        <w:trPr>
          <w:trHeight w:val="340"/>
        </w:trPr>
        <w:tc>
          <w:tcPr>
            <w:tcW w:w="2149" w:type="pct"/>
            <w:shd w:val="clear" w:color="auto" w:fill="auto"/>
            <w:noWrap/>
            <w:vAlign w:val="bottom"/>
            <w:hideMark/>
          </w:tcPr>
          <w:p w14:paraId="68C1549F" w14:textId="6D3B0B35" w:rsidR="0088053A" w:rsidRPr="002E14D7" w:rsidRDefault="00767490" w:rsidP="00767490">
            <w:pPr>
              <w:spacing w:line="276" w:lineRule="auto"/>
              <w:rPr>
                <w:b/>
                <w:sz w:val="22"/>
                <w:szCs w:val="22"/>
                <w:lang w:val="en-US"/>
              </w:rPr>
            </w:pPr>
            <w:r w:rsidRPr="002E14D7">
              <w:rPr>
                <w:b/>
                <w:sz w:val="22"/>
                <w:szCs w:val="22"/>
              </w:rPr>
              <w:t>Financial Liabilities</w:t>
            </w:r>
          </w:p>
        </w:tc>
        <w:tc>
          <w:tcPr>
            <w:tcW w:w="950" w:type="pct"/>
            <w:shd w:val="clear" w:color="auto" w:fill="auto"/>
            <w:noWrap/>
            <w:vAlign w:val="center"/>
            <w:hideMark/>
          </w:tcPr>
          <w:p w14:paraId="5BD84262" w14:textId="77777777" w:rsidR="0088053A" w:rsidRPr="002E14D7" w:rsidRDefault="0088053A" w:rsidP="001C39AF">
            <w:pPr>
              <w:spacing w:line="276" w:lineRule="auto"/>
              <w:jc w:val="center"/>
              <w:rPr>
                <w:sz w:val="22"/>
                <w:szCs w:val="22"/>
                <w:lang w:val="en-US"/>
              </w:rPr>
            </w:pPr>
          </w:p>
        </w:tc>
        <w:tc>
          <w:tcPr>
            <w:tcW w:w="950" w:type="pct"/>
            <w:shd w:val="clear" w:color="auto" w:fill="auto"/>
            <w:noWrap/>
            <w:vAlign w:val="center"/>
            <w:hideMark/>
          </w:tcPr>
          <w:p w14:paraId="127795A7" w14:textId="77777777" w:rsidR="0088053A" w:rsidRPr="002E14D7" w:rsidRDefault="0088053A" w:rsidP="001C39AF">
            <w:pPr>
              <w:spacing w:line="276" w:lineRule="auto"/>
              <w:jc w:val="center"/>
              <w:rPr>
                <w:sz w:val="22"/>
                <w:szCs w:val="22"/>
                <w:lang w:val="en-US"/>
              </w:rPr>
            </w:pPr>
          </w:p>
        </w:tc>
        <w:tc>
          <w:tcPr>
            <w:tcW w:w="951" w:type="pct"/>
            <w:shd w:val="clear" w:color="auto" w:fill="auto"/>
            <w:noWrap/>
            <w:vAlign w:val="center"/>
            <w:hideMark/>
          </w:tcPr>
          <w:p w14:paraId="10B4D84D" w14:textId="77777777" w:rsidR="0088053A" w:rsidRPr="002E14D7" w:rsidRDefault="0088053A" w:rsidP="001C39AF">
            <w:pPr>
              <w:spacing w:line="276" w:lineRule="auto"/>
              <w:jc w:val="center"/>
              <w:rPr>
                <w:sz w:val="22"/>
                <w:szCs w:val="22"/>
                <w:lang w:val="en-US"/>
              </w:rPr>
            </w:pPr>
          </w:p>
        </w:tc>
      </w:tr>
      <w:tr w:rsidR="00650C14" w:rsidRPr="002E14D7" w14:paraId="50AEF8FD" w14:textId="77777777" w:rsidTr="001C39AF">
        <w:trPr>
          <w:trHeight w:val="340"/>
        </w:trPr>
        <w:tc>
          <w:tcPr>
            <w:tcW w:w="2149" w:type="pct"/>
            <w:shd w:val="clear" w:color="auto" w:fill="auto"/>
            <w:noWrap/>
            <w:vAlign w:val="bottom"/>
            <w:hideMark/>
          </w:tcPr>
          <w:p w14:paraId="54C63614" w14:textId="57732CBB" w:rsidR="0088053A" w:rsidRPr="002E14D7" w:rsidRDefault="0088053A" w:rsidP="00767490">
            <w:pPr>
              <w:spacing w:line="276" w:lineRule="auto"/>
              <w:rPr>
                <w:sz w:val="22"/>
                <w:szCs w:val="22"/>
                <w:lang w:val="en-US"/>
              </w:rPr>
            </w:pPr>
            <w:r w:rsidRPr="002E14D7">
              <w:rPr>
                <w:sz w:val="22"/>
                <w:szCs w:val="22"/>
              </w:rPr>
              <w:t xml:space="preserve">Trade </w:t>
            </w:r>
            <w:r w:rsidR="00767490" w:rsidRPr="002E14D7">
              <w:rPr>
                <w:sz w:val="22"/>
                <w:szCs w:val="22"/>
              </w:rPr>
              <w:t>And Other Payables</w:t>
            </w:r>
          </w:p>
        </w:tc>
        <w:tc>
          <w:tcPr>
            <w:tcW w:w="950" w:type="pct"/>
            <w:shd w:val="clear" w:color="auto" w:fill="auto"/>
            <w:noWrap/>
            <w:vAlign w:val="center"/>
          </w:tcPr>
          <w:p w14:paraId="5315839E"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14:paraId="7B6722E1"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14:paraId="3EB213D0"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5D065CA4" w14:textId="77777777" w:rsidTr="001C39AF">
        <w:trPr>
          <w:trHeight w:val="340"/>
        </w:trPr>
        <w:tc>
          <w:tcPr>
            <w:tcW w:w="2149" w:type="pct"/>
            <w:shd w:val="clear" w:color="auto" w:fill="auto"/>
            <w:noWrap/>
            <w:vAlign w:val="bottom"/>
            <w:hideMark/>
          </w:tcPr>
          <w:p w14:paraId="6392E75C" w14:textId="77777777" w:rsidR="0088053A" w:rsidRPr="002E14D7" w:rsidRDefault="0088053A" w:rsidP="00767490">
            <w:pPr>
              <w:spacing w:line="276" w:lineRule="auto"/>
              <w:rPr>
                <w:sz w:val="22"/>
                <w:szCs w:val="22"/>
                <w:lang w:val="en-US"/>
              </w:rPr>
            </w:pPr>
            <w:r w:rsidRPr="002E14D7">
              <w:rPr>
                <w:sz w:val="22"/>
                <w:szCs w:val="22"/>
                <w:lang w:val="en-US"/>
              </w:rPr>
              <w:t>Borrowings</w:t>
            </w:r>
          </w:p>
        </w:tc>
        <w:tc>
          <w:tcPr>
            <w:tcW w:w="950" w:type="pct"/>
            <w:shd w:val="clear" w:color="auto" w:fill="auto"/>
            <w:noWrap/>
            <w:vAlign w:val="center"/>
            <w:hideMark/>
          </w:tcPr>
          <w:p w14:paraId="15C2B261"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hideMark/>
          </w:tcPr>
          <w:p w14:paraId="6941F3AD"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hideMark/>
          </w:tcPr>
          <w:p w14:paraId="222E15C8"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36A26F1E" w14:textId="77777777" w:rsidTr="001C39AF">
        <w:trPr>
          <w:trHeight w:val="340"/>
        </w:trPr>
        <w:tc>
          <w:tcPr>
            <w:tcW w:w="2149" w:type="pct"/>
            <w:shd w:val="clear" w:color="auto" w:fill="auto"/>
            <w:noWrap/>
            <w:vAlign w:val="bottom"/>
          </w:tcPr>
          <w:p w14:paraId="581CE840" w14:textId="1E2CF30A" w:rsidR="0088053A" w:rsidRPr="002E14D7" w:rsidRDefault="0088053A" w:rsidP="00767490">
            <w:pPr>
              <w:spacing w:line="276" w:lineRule="auto"/>
              <w:rPr>
                <w:b/>
                <w:sz w:val="22"/>
                <w:szCs w:val="22"/>
                <w:lang w:val="en-US"/>
              </w:rPr>
            </w:pPr>
            <w:r w:rsidRPr="002E14D7">
              <w:rPr>
                <w:b/>
                <w:sz w:val="22"/>
                <w:szCs w:val="22"/>
                <w:lang w:val="en-US"/>
              </w:rPr>
              <w:t xml:space="preserve">Total </w:t>
            </w:r>
            <w:r w:rsidR="00767490" w:rsidRPr="002E14D7">
              <w:rPr>
                <w:b/>
                <w:sz w:val="22"/>
                <w:szCs w:val="22"/>
                <w:lang w:val="en-US"/>
              </w:rPr>
              <w:t>Financial Liabilities</w:t>
            </w:r>
          </w:p>
        </w:tc>
        <w:tc>
          <w:tcPr>
            <w:tcW w:w="950" w:type="pct"/>
            <w:shd w:val="clear" w:color="auto" w:fill="auto"/>
            <w:noWrap/>
            <w:vAlign w:val="center"/>
          </w:tcPr>
          <w:p w14:paraId="6806D5EF"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14:paraId="694A273C"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14:paraId="5CD01AD6"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473C81" w:rsidRPr="002E14D7" w14:paraId="4C252C0E" w14:textId="77777777" w:rsidTr="001C39AF">
        <w:trPr>
          <w:trHeight w:val="340"/>
        </w:trPr>
        <w:tc>
          <w:tcPr>
            <w:tcW w:w="2149" w:type="pct"/>
            <w:shd w:val="clear" w:color="auto" w:fill="auto"/>
            <w:noWrap/>
            <w:vAlign w:val="bottom"/>
            <w:hideMark/>
          </w:tcPr>
          <w:p w14:paraId="108D908B" w14:textId="0BB03E3F" w:rsidR="0088053A" w:rsidRPr="002E14D7" w:rsidRDefault="0088053A" w:rsidP="00767490">
            <w:pPr>
              <w:spacing w:line="276" w:lineRule="auto"/>
              <w:rPr>
                <w:b/>
                <w:sz w:val="22"/>
                <w:szCs w:val="22"/>
                <w:lang w:val="en-US"/>
              </w:rPr>
            </w:pPr>
            <w:r w:rsidRPr="002E14D7">
              <w:rPr>
                <w:b/>
                <w:sz w:val="22"/>
                <w:szCs w:val="22"/>
              </w:rPr>
              <w:t xml:space="preserve">Net </w:t>
            </w:r>
            <w:r w:rsidR="00767490" w:rsidRPr="002E14D7">
              <w:rPr>
                <w:b/>
                <w:sz w:val="22"/>
                <w:szCs w:val="22"/>
              </w:rPr>
              <w:t>Foreign Currency Asset/(Liability)</w:t>
            </w:r>
          </w:p>
        </w:tc>
        <w:tc>
          <w:tcPr>
            <w:tcW w:w="950" w:type="pct"/>
            <w:shd w:val="clear" w:color="auto" w:fill="auto"/>
            <w:noWrap/>
            <w:vAlign w:val="center"/>
          </w:tcPr>
          <w:p w14:paraId="21EED248"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50" w:type="pct"/>
            <w:shd w:val="clear" w:color="auto" w:fill="auto"/>
            <w:noWrap/>
            <w:vAlign w:val="center"/>
          </w:tcPr>
          <w:p w14:paraId="6205C6F5"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51" w:type="pct"/>
            <w:shd w:val="clear" w:color="auto" w:fill="auto"/>
            <w:noWrap/>
            <w:vAlign w:val="center"/>
          </w:tcPr>
          <w:p w14:paraId="12AE84B1"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r>
    </w:tbl>
    <w:p w14:paraId="0CBABE60" w14:textId="4A8AEC80" w:rsidR="00BC2BD9" w:rsidRDefault="00BC2BD9">
      <w:pPr>
        <w:autoSpaceDE/>
        <w:autoSpaceDN/>
        <w:rPr>
          <w:b/>
        </w:rPr>
      </w:pPr>
    </w:p>
    <w:p w14:paraId="394362A7" w14:textId="5A002DAF" w:rsidR="00B042F3" w:rsidRPr="00F036CD" w:rsidRDefault="00F036CD" w:rsidP="00F036CD">
      <w:pPr>
        <w:autoSpaceDE/>
        <w:autoSpaceDN/>
        <w:rPr>
          <w:b/>
        </w:rPr>
      </w:pPr>
      <w:r>
        <w:rPr>
          <w:b/>
        </w:rPr>
        <w:br w:type="page"/>
      </w:r>
    </w:p>
    <w:p w14:paraId="17448F5A" w14:textId="3C75E84D" w:rsidR="00921128" w:rsidRPr="00F036CD" w:rsidRDefault="00921128" w:rsidP="00F036CD">
      <w:pPr>
        <w:spacing w:line="360" w:lineRule="auto"/>
        <w:ind w:right="-302"/>
        <w:rPr>
          <w:rFonts w:eastAsia="Arial"/>
          <w:b/>
          <w:spacing w:val="3"/>
        </w:rPr>
      </w:pPr>
      <w:r w:rsidRPr="00154840">
        <w:rPr>
          <w:rFonts w:eastAsia="Arial"/>
          <w:b/>
          <w:bCs/>
          <w:spacing w:val="3"/>
        </w:rPr>
        <w:lastRenderedPageBreak/>
        <w:t>Financial Risk Management</w:t>
      </w:r>
    </w:p>
    <w:p w14:paraId="27F59FEC" w14:textId="63D6DE1C" w:rsidR="00861667" w:rsidRPr="00CA2DA0" w:rsidRDefault="00861667" w:rsidP="00767490">
      <w:pPr>
        <w:tabs>
          <w:tab w:val="left" w:pos="720"/>
          <w:tab w:val="decimal" w:pos="5220"/>
          <w:tab w:val="decimal" w:pos="7200"/>
          <w:tab w:val="decimal" w:pos="8640"/>
        </w:tabs>
        <w:spacing w:line="360" w:lineRule="auto"/>
        <w:jc w:val="both"/>
      </w:pPr>
      <w:r w:rsidRPr="00650C14">
        <w:t>The following table demonstrates the effect o</w:t>
      </w:r>
      <w:r w:rsidR="007D55CA">
        <w:t>f</w:t>
      </w:r>
      <w:r w:rsidRPr="00650C14">
        <w:t xml:space="preserve"> the </w:t>
      </w:r>
      <w:r w:rsidR="00E80625">
        <w:t>Entity</w:t>
      </w:r>
      <w:r w:rsidRPr="00650C14">
        <w:t>’s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w:t>
      </w:r>
      <w:r w:rsidR="002E14D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388"/>
        <w:gridCol w:w="2390"/>
        <w:gridCol w:w="2388"/>
      </w:tblGrid>
      <w:tr w:rsidR="003C0A92" w:rsidRPr="00650C14" w14:paraId="58BE86B3" w14:textId="77777777" w:rsidTr="002B4573">
        <w:trPr>
          <w:trHeight w:val="340"/>
        </w:trPr>
        <w:tc>
          <w:tcPr>
            <w:tcW w:w="1249" w:type="pct"/>
            <w:vMerge w:val="restart"/>
            <w:shd w:val="clear" w:color="auto" w:fill="0070C0"/>
            <w:hideMark/>
          </w:tcPr>
          <w:p w14:paraId="54A4CAA7" w14:textId="77777777" w:rsidR="003C0A92" w:rsidRDefault="003C0A92" w:rsidP="003C0A92">
            <w:pPr>
              <w:spacing w:line="276" w:lineRule="auto"/>
              <w:rPr>
                <w:lang w:val="en-US"/>
              </w:rPr>
            </w:pPr>
          </w:p>
          <w:p w14:paraId="6A87D3D4" w14:textId="33C4CCC7" w:rsidR="003C0A92" w:rsidRDefault="003C0A92" w:rsidP="007136F1">
            <w:pPr>
              <w:spacing w:line="276" w:lineRule="auto"/>
              <w:rPr>
                <w:lang w:val="en-US"/>
              </w:rPr>
            </w:pPr>
            <w:r>
              <w:rPr>
                <w:lang w:val="en-US"/>
              </w:rPr>
              <w:t>Description</w:t>
            </w:r>
          </w:p>
          <w:p w14:paraId="1504D962" w14:textId="50FF3B03" w:rsidR="003C0A92" w:rsidRPr="00473C81" w:rsidRDefault="003C0A92" w:rsidP="003C0A92">
            <w:pPr>
              <w:spacing w:line="276" w:lineRule="auto"/>
              <w:rPr>
                <w:lang w:val="en-US"/>
              </w:rPr>
            </w:pPr>
          </w:p>
        </w:tc>
        <w:tc>
          <w:tcPr>
            <w:tcW w:w="1250" w:type="pct"/>
            <w:shd w:val="clear" w:color="auto" w:fill="0070C0"/>
            <w:vAlign w:val="center"/>
            <w:hideMark/>
          </w:tcPr>
          <w:p w14:paraId="7614445D" w14:textId="2F87ABFE" w:rsidR="003C0A92" w:rsidRPr="00650C14" w:rsidRDefault="003C0A92" w:rsidP="00287471">
            <w:pPr>
              <w:spacing w:line="276" w:lineRule="auto"/>
              <w:jc w:val="center"/>
              <w:rPr>
                <w:b/>
                <w:lang w:val="en-US"/>
              </w:rPr>
            </w:pPr>
            <w:r w:rsidRPr="00650C14">
              <w:rPr>
                <w:b/>
                <w:lang w:val="en-US"/>
              </w:rPr>
              <w:t>Change in</w:t>
            </w:r>
          </w:p>
          <w:p w14:paraId="028F93BB" w14:textId="77777777" w:rsidR="003C0A92" w:rsidRPr="00650C14" w:rsidRDefault="003C0A92" w:rsidP="00287471">
            <w:pPr>
              <w:spacing w:line="276" w:lineRule="auto"/>
              <w:jc w:val="center"/>
              <w:rPr>
                <w:b/>
                <w:lang w:val="en-US"/>
              </w:rPr>
            </w:pPr>
            <w:r w:rsidRPr="00650C14">
              <w:rPr>
                <w:b/>
                <w:lang w:val="en-US"/>
              </w:rPr>
              <w:t>currency rate</w:t>
            </w:r>
          </w:p>
        </w:tc>
        <w:tc>
          <w:tcPr>
            <w:tcW w:w="1251" w:type="pct"/>
            <w:shd w:val="clear" w:color="auto" w:fill="0070C0"/>
            <w:vAlign w:val="center"/>
            <w:hideMark/>
          </w:tcPr>
          <w:p w14:paraId="59232ECB" w14:textId="48925060" w:rsidR="003C0A92" w:rsidRPr="00650C14" w:rsidRDefault="003C0A92" w:rsidP="00287471">
            <w:pPr>
              <w:spacing w:line="276" w:lineRule="auto"/>
              <w:jc w:val="center"/>
              <w:rPr>
                <w:b/>
                <w:lang w:val="en-US"/>
              </w:rPr>
            </w:pPr>
            <w:r w:rsidRPr="00650C14">
              <w:rPr>
                <w:b/>
                <w:lang w:val="en-US"/>
              </w:rPr>
              <w:t>Effect on Profit</w:t>
            </w:r>
          </w:p>
          <w:p w14:paraId="35C714FD" w14:textId="77777777" w:rsidR="003C0A92" w:rsidRPr="00650C14" w:rsidRDefault="003C0A92" w:rsidP="00287471">
            <w:pPr>
              <w:spacing w:line="276" w:lineRule="auto"/>
              <w:jc w:val="center"/>
              <w:rPr>
                <w:b/>
                <w:lang w:val="en-US"/>
              </w:rPr>
            </w:pPr>
            <w:r w:rsidRPr="00650C14">
              <w:rPr>
                <w:b/>
                <w:lang w:val="en-US"/>
              </w:rPr>
              <w:t>before tax</w:t>
            </w:r>
          </w:p>
        </w:tc>
        <w:tc>
          <w:tcPr>
            <w:tcW w:w="1251" w:type="pct"/>
            <w:shd w:val="clear" w:color="auto" w:fill="0070C0"/>
            <w:vAlign w:val="center"/>
            <w:hideMark/>
          </w:tcPr>
          <w:p w14:paraId="317D0654" w14:textId="5DB37D8B" w:rsidR="003C0A92" w:rsidRPr="00650C14" w:rsidRDefault="003C0A92" w:rsidP="00287471">
            <w:pPr>
              <w:spacing w:line="276" w:lineRule="auto"/>
              <w:jc w:val="center"/>
              <w:rPr>
                <w:b/>
                <w:lang w:val="en-US"/>
              </w:rPr>
            </w:pPr>
            <w:r w:rsidRPr="00650C14">
              <w:rPr>
                <w:b/>
                <w:lang w:val="en-US"/>
              </w:rPr>
              <w:t>Effect on</w:t>
            </w:r>
          </w:p>
          <w:p w14:paraId="246884E2" w14:textId="284FD35F" w:rsidR="003C0A92" w:rsidRPr="00650C14" w:rsidRDefault="003C0A92" w:rsidP="00287471">
            <w:pPr>
              <w:spacing w:line="276" w:lineRule="auto"/>
              <w:jc w:val="center"/>
              <w:rPr>
                <w:b/>
                <w:lang w:val="en-US"/>
              </w:rPr>
            </w:pPr>
            <w:r w:rsidRPr="00650C14">
              <w:rPr>
                <w:b/>
                <w:lang w:val="en-US"/>
              </w:rPr>
              <w:t>Equity</w:t>
            </w:r>
            <w:r>
              <w:rPr>
                <w:b/>
                <w:lang w:val="en-US"/>
              </w:rPr>
              <w:t>/Net assets</w:t>
            </w:r>
          </w:p>
        </w:tc>
      </w:tr>
      <w:tr w:rsidR="003C0A92" w:rsidRPr="00650C14" w14:paraId="0C6C3A9F" w14:textId="77777777" w:rsidTr="002B4573">
        <w:trPr>
          <w:trHeight w:val="340"/>
        </w:trPr>
        <w:tc>
          <w:tcPr>
            <w:tcW w:w="1249" w:type="pct"/>
            <w:vMerge/>
            <w:shd w:val="clear" w:color="auto" w:fill="0070C0"/>
            <w:hideMark/>
          </w:tcPr>
          <w:p w14:paraId="20426E80" w14:textId="77777777" w:rsidR="003C0A92" w:rsidRPr="00650C14" w:rsidRDefault="003C0A92" w:rsidP="00BC2BD9">
            <w:pPr>
              <w:spacing w:line="276" w:lineRule="auto"/>
              <w:rPr>
                <w:lang w:val="en-US"/>
              </w:rPr>
            </w:pPr>
          </w:p>
        </w:tc>
        <w:tc>
          <w:tcPr>
            <w:tcW w:w="1250" w:type="pct"/>
            <w:shd w:val="clear" w:color="auto" w:fill="0070C0"/>
            <w:vAlign w:val="center"/>
            <w:hideMark/>
          </w:tcPr>
          <w:p w14:paraId="2F95E670" w14:textId="77777777" w:rsidR="003C0A92" w:rsidRPr="00650C14" w:rsidRDefault="003C0A92" w:rsidP="00767490">
            <w:pPr>
              <w:spacing w:line="276" w:lineRule="auto"/>
              <w:jc w:val="center"/>
              <w:rPr>
                <w:b/>
                <w:lang w:val="en-US"/>
              </w:rPr>
            </w:pPr>
            <w:r w:rsidRPr="00650C14">
              <w:rPr>
                <w:b/>
                <w:lang w:val="en-US"/>
              </w:rPr>
              <w:t>Kshs</w:t>
            </w:r>
          </w:p>
        </w:tc>
        <w:tc>
          <w:tcPr>
            <w:tcW w:w="1251" w:type="pct"/>
            <w:shd w:val="clear" w:color="auto" w:fill="0070C0"/>
            <w:vAlign w:val="center"/>
            <w:hideMark/>
          </w:tcPr>
          <w:p w14:paraId="24B62A89" w14:textId="77777777" w:rsidR="003C0A92" w:rsidRPr="00650C14" w:rsidRDefault="003C0A92" w:rsidP="00767490">
            <w:pPr>
              <w:spacing w:line="276" w:lineRule="auto"/>
              <w:jc w:val="center"/>
              <w:rPr>
                <w:b/>
                <w:lang w:val="en-US"/>
              </w:rPr>
            </w:pPr>
            <w:r w:rsidRPr="00650C14">
              <w:rPr>
                <w:b/>
                <w:lang w:val="en-US"/>
              </w:rPr>
              <w:t>Kshs</w:t>
            </w:r>
          </w:p>
        </w:tc>
        <w:tc>
          <w:tcPr>
            <w:tcW w:w="1251" w:type="pct"/>
            <w:shd w:val="clear" w:color="auto" w:fill="0070C0"/>
            <w:vAlign w:val="center"/>
            <w:hideMark/>
          </w:tcPr>
          <w:p w14:paraId="7B8A870F" w14:textId="77777777" w:rsidR="003C0A92" w:rsidRPr="00650C14" w:rsidRDefault="003C0A92" w:rsidP="00767490">
            <w:pPr>
              <w:spacing w:line="276" w:lineRule="auto"/>
              <w:jc w:val="center"/>
              <w:rPr>
                <w:b/>
                <w:lang w:val="en-US"/>
              </w:rPr>
            </w:pPr>
            <w:r w:rsidRPr="00650C14">
              <w:rPr>
                <w:b/>
                <w:lang w:val="en-US"/>
              </w:rPr>
              <w:t>Kshs</w:t>
            </w:r>
          </w:p>
        </w:tc>
      </w:tr>
      <w:tr w:rsidR="00650C14" w:rsidRPr="00650C14" w14:paraId="0A169F01" w14:textId="77777777" w:rsidTr="002B4573">
        <w:trPr>
          <w:trHeight w:val="340"/>
        </w:trPr>
        <w:tc>
          <w:tcPr>
            <w:tcW w:w="1249" w:type="pct"/>
            <w:shd w:val="clear" w:color="auto" w:fill="auto"/>
            <w:vAlign w:val="bottom"/>
          </w:tcPr>
          <w:p w14:paraId="2F119618" w14:textId="20D12073" w:rsidR="00861667" w:rsidRPr="00650C14" w:rsidRDefault="00E41F1E" w:rsidP="00767490">
            <w:pPr>
              <w:spacing w:line="276" w:lineRule="auto"/>
              <w:rPr>
                <w:b/>
                <w:lang w:val="en-US"/>
              </w:rPr>
            </w:pPr>
            <w:r>
              <w:rPr>
                <w:b/>
                <w:lang w:val="en-US"/>
              </w:rPr>
              <w:t>Current FY</w:t>
            </w:r>
          </w:p>
        </w:tc>
        <w:tc>
          <w:tcPr>
            <w:tcW w:w="1250" w:type="pct"/>
            <w:shd w:val="clear" w:color="auto" w:fill="auto"/>
            <w:vAlign w:val="center"/>
          </w:tcPr>
          <w:p w14:paraId="50B7D043" w14:textId="77777777" w:rsidR="00861667" w:rsidRPr="00650C14" w:rsidRDefault="00861667" w:rsidP="00767490">
            <w:pPr>
              <w:spacing w:line="276" w:lineRule="auto"/>
              <w:jc w:val="center"/>
              <w:rPr>
                <w:lang w:val="en-US"/>
              </w:rPr>
            </w:pPr>
          </w:p>
        </w:tc>
        <w:tc>
          <w:tcPr>
            <w:tcW w:w="1251" w:type="pct"/>
            <w:shd w:val="clear" w:color="auto" w:fill="auto"/>
            <w:vAlign w:val="center"/>
          </w:tcPr>
          <w:p w14:paraId="36BD875D" w14:textId="77777777" w:rsidR="00861667" w:rsidRPr="00650C14" w:rsidRDefault="00861667" w:rsidP="00767490">
            <w:pPr>
              <w:spacing w:line="276" w:lineRule="auto"/>
              <w:jc w:val="center"/>
              <w:rPr>
                <w:lang w:val="en-US"/>
              </w:rPr>
            </w:pPr>
          </w:p>
        </w:tc>
        <w:tc>
          <w:tcPr>
            <w:tcW w:w="1251" w:type="pct"/>
            <w:shd w:val="clear" w:color="auto" w:fill="auto"/>
            <w:vAlign w:val="center"/>
          </w:tcPr>
          <w:p w14:paraId="1FFEB947" w14:textId="77777777" w:rsidR="00861667" w:rsidRPr="00650C14" w:rsidRDefault="00861667" w:rsidP="00767490">
            <w:pPr>
              <w:spacing w:line="276" w:lineRule="auto"/>
              <w:jc w:val="center"/>
              <w:rPr>
                <w:lang w:val="en-US"/>
              </w:rPr>
            </w:pPr>
          </w:p>
        </w:tc>
      </w:tr>
      <w:tr w:rsidR="00650C14" w:rsidRPr="00650C14" w14:paraId="5301D37E" w14:textId="77777777" w:rsidTr="002B4573">
        <w:trPr>
          <w:trHeight w:val="340"/>
        </w:trPr>
        <w:tc>
          <w:tcPr>
            <w:tcW w:w="1249" w:type="pct"/>
            <w:shd w:val="clear" w:color="auto" w:fill="auto"/>
            <w:vAlign w:val="bottom"/>
          </w:tcPr>
          <w:p w14:paraId="20DEA469" w14:textId="77777777" w:rsidR="00861667" w:rsidRPr="00650C14" w:rsidRDefault="00861667" w:rsidP="00767490">
            <w:pPr>
              <w:spacing w:line="276" w:lineRule="auto"/>
              <w:rPr>
                <w:lang w:val="en-US"/>
              </w:rPr>
            </w:pPr>
            <w:r w:rsidRPr="00650C14">
              <w:rPr>
                <w:lang w:val="en-US"/>
              </w:rPr>
              <w:t>Euro</w:t>
            </w:r>
          </w:p>
        </w:tc>
        <w:tc>
          <w:tcPr>
            <w:tcW w:w="1250" w:type="pct"/>
            <w:shd w:val="clear" w:color="auto" w:fill="auto"/>
            <w:vAlign w:val="center"/>
          </w:tcPr>
          <w:p w14:paraId="185608B8" w14:textId="4D5F67D5" w:rsidR="00861667" w:rsidRPr="00650C14" w:rsidRDefault="005106BF" w:rsidP="00767490">
            <w:pPr>
              <w:spacing w:line="276" w:lineRule="auto"/>
              <w:jc w:val="center"/>
              <w:rPr>
                <w:lang w:val="en-US"/>
              </w:rPr>
            </w:pPr>
            <w:r>
              <w:rPr>
                <w:lang w:val="en-US"/>
              </w:rPr>
              <w:t>xx</w:t>
            </w:r>
            <w:r w:rsidR="00861667" w:rsidRPr="00650C14">
              <w:rPr>
                <w:lang w:val="en-US"/>
              </w:rPr>
              <w:t>%</w:t>
            </w:r>
          </w:p>
        </w:tc>
        <w:tc>
          <w:tcPr>
            <w:tcW w:w="1251" w:type="pct"/>
            <w:shd w:val="clear" w:color="auto" w:fill="auto"/>
            <w:vAlign w:val="center"/>
          </w:tcPr>
          <w:p w14:paraId="379933A4"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center"/>
          </w:tcPr>
          <w:p w14:paraId="0B5EE848" w14:textId="77777777" w:rsidR="00861667" w:rsidRPr="00650C14" w:rsidRDefault="00861667" w:rsidP="00767490">
            <w:pPr>
              <w:spacing w:line="276" w:lineRule="auto"/>
              <w:jc w:val="center"/>
              <w:rPr>
                <w:lang w:val="en-US"/>
              </w:rPr>
            </w:pPr>
            <w:r w:rsidRPr="00650C14">
              <w:rPr>
                <w:lang w:val="en-US"/>
              </w:rPr>
              <w:t>xxx</w:t>
            </w:r>
          </w:p>
        </w:tc>
      </w:tr>
      <w:tr w:rsidR="00650C14" w:rsidRPr="00650C14" w14:paraId="4B253DAC" w14:textId="77777777" w:rsidTr="002B4573">
        <w:trPr>
          <w:trHeight w:val="340"/>
        </w:trPr>
        <w:tc>
          <w:tcPr>
            <w:tcW w:w="1249" w:type="pct"/>
            <w:shd w:val="clear" w:color="auto" w:fill="auto"/>
            <w:vAlign w:val="bottom"/>
          </w:tcPr>
          <w:p w14:paraId="081B719A" w14:textId="77777777" w:rsidR="00861667" w:rsidRPr="00650C14" w:rsidRDefault="00861667" w:rsidP="00767490">
            <w:pPr>
              <w:spacing w:line="276" w:lineRule="auto"/>
              <w:rPr>
                <w:lang w:val="en-US"/>
              </w:rPr>
            </w:pPr>
            <w:r w:rsidRPr="00650C14">
              <w:rPr>
                <w:lang w:val="en-US"/>
              </w:rPr>
              <w:t>USD</w:t>
            </w:r>
          </w:p>
        </w:tc>
        <w:tc>
          <w:tcPr>
            <w:tcW w:w="1250" w:type="pct"/>
            <w:shd w:val="clear" w:color="auto" w:fill="auto"/>
            <w:vAlign w:val="center"/>
          </w:tcPr>
          <w:p w14:paraId="1FE1D8D8" w14:textId="6E67E05D" w:rsidR="00861667" w:rsidRPr="00650C14" w:rsidRDefault="005E1396" w:rsidP="00767490">
            <w:pPr>
              <w:spacing w:line="276" w:lineRule="auto"/>
              <w:jc w:val="center"/>
              <w:rPr>
                <w:lang w:val="en-US"/>
              </w:rPr>
            </w:pPr>
            <w:r w:rsidRPr="009B487E">
              <w:rPr>
                <w:lang w:val="en-US"/>
              </w:rPr>
              <w:t>xx</w:t>
            </w:r>
            <w:r w:rsidR="00861667" w:rsidRPr="00650C14">
              <w:rPr>
                <w:lang w:val="en-US"/>
              </w:rPr>
              <w:t>%</w:t>
            </w:r>
          </w:p>
        </w:tc>
        <w:tc>
          <w:tcPr>
            <w:tcW w:w="1251" w:type="pct"/>
            <w:shd w:val="clear" w:color="auto" w:fill="auto"/>
            <w:vAlign w:val="center"/>
          </w:tcPr>
          <w:p w14:paraId="36489D47"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center"/>
          </w:tcPr>
          <w:p w14:paraId="1AC67939" w14:textId="77777777" w:rsidR="00861667" w:rsidRPr="00650C14" w:rsidRDefault="00861667" w:rsidP="00767490">
            <w:pPr>
              <w:spacing w:line="276" w:lineRule="auto"/>
              <w:jc w:val="center"/>
              <w:rPr>
                <w:lang w:val="en-US"/>
              </w:rPr>
            </w:pPr>
            <w:r w:rsidRPr="00650C14">
              <w:rPr>
                <w:lang w:val="en-US"/>
              </w:rPr>
              <w:t>xxx</w:t>
            </w:r>
          </w:p>
        </w:tc>
      </w:tr>
      <w:tr w:rsidR="005E1396" w:rsidRPr="00650C14" w14:paraId="25BD1DBA" w14:textId="77777777" w:rsidTr="002B4573">
        <w:trPr>
          <w:trHeight w:val="340"/>
        </w:trPr>
        <w:tc>
          <w:tcPr>
            <w:tcW w:w="1249" w:type="pct"/>
            <w:shd w:val="clear" w:color="auto" w:fill="auto"/>
            <w:vAlign w:val="bottom"/>
          </w:tcPr>
          <w:p w14:paraId="559F9FD1" w14:textId="3DFD9325" w:rsidR="005E1396" w:rsidRPr="00650C14" w:rsidRDefault="005E1396" w:rsidP="005E1396">
            <w:pPr>
              <w:spacing w:line="276" w:lineRule="auto"/>
              <w:rPr>
                <w:lang w:val="en-US"/>
              </w:rPr>
            </w:pPr>
            <w:r>
              <w:rPr>
                <w:lang w:val="en-US"/>
              </w:rPr>
              <w:t>Sterling pound</w:t>
            </w:r>
          </w:p>
        </w:tc>
        <w:tc>
          <w:tcPr>
            <w:tcW w:w="1250" w:type="pct"/>
            <w:shd w:val="clear" w:color="auto" w:fill="auto"/>
            <w:vAlign w:val="center"/>
          </w:tcPr>
          <w:p w14:paraId="67C2EBEA" w14:textId="7161E5BB" w:rsidR="005E1396" w:rsidRPr="00650C14" w:rsidRDefault="005E1396" w:rsidP="002B4573">
            <w:pPr>
              <w:spacing w:line="276" w:lineRule="auto"/>
              <w:jc w:val="center"/>
              <w:rPr>
                <w:lang w:val="en-US"/>
              </w:rPr>
            </w:pPr>
            <w:r w:rsidRPr="009B487E">
              <w:rPr>
                <w:lang w:val="en-US"/>
              </w:rPr>
              <w:t>xx%</w:t>
            </w:r>
          </w:p>
        </w:tc>
        <w:tc>
          <w:tcPr>
            <w:tcW w:w="1251" w:type="pct"/>
            <w:shd w:val="clear" w:color="auto" w:fill="auto"/>
            <w:vAlign w:val="center"/>
          </w:tcPr>
          <w:p w14:paraId="3BE16BCA" w14:textId="039CAD4F" w:rsidR="005E1396" w:rsidRPr="00650C14" w:rsidRDefault="005E1396" w:rsidP="002B4573">
            <w:pPr>
              <w:spacing w:line="276" w:lineRule="auto"/>
              <w:jc w:val="center"/>
              <w:rPr>
                <w:lang w:val="en-US"/>
              </w:rPr>
            </w:pPr>
            <w:r w:rsidRPr="00650C14">
              <w:rPr>
                <w:lang w:val="en-US"/>
              </w:rPr>
              <w:t>xxx</w:t>
            </w:r>
          </w:p>
        </w:tc>
        <w:tc>
          <w:tcPr>
            <w:tcW w:w="1251" w:type="pct"/>
            <w:shd w:val="clear" w:color="auto" w:fill="auto"/>
            <w:vAlign w:val="center"/>
          </w:tcPr>
          <w:p w14:paraId="51F100EB" w14:textId="2CB14F9F" w:rsidR="005E1396" w:rsidRPr="00650C14" w:rsidRDefault="005E1396" w:rsidP="002B4573">
            <w:pPr>
              <w:spacing w:line="276" w:lineRule="auto"/>
              <w:jc w:val="center"/>
              <w:rPr>
                <w:lang w:val="en-US"/>
              </w:rPr>
            </w:pPr>
            <w:r w:rsidRPr="00650C14">
              <w:rPr>
                <w:lang w:val="en-US"/>
              </w:rPr>
              <w:t>xxx</w:t>
            </w:r>
          </w:p>
        </w:tc>
      </w:tr>
      <w:tr w:rsidR="00650C14" w:rsidRPr="00650C14" w14:paraId="7F87DC4E" w14:textId="77777777" w:rsidTr="002B4573">
        <w:trPr>
          <w:trHeight w:val="340"/>
        </w:trPr>
        <w:tc>
          <w:tcPr>
            <w:tcW w:w="1249" w:type="pct"/>
            <w:shd w:val="clear" w:color="auto" w:fill="auto"/>
            <w:vAlign w:val="bottom"/>
          </w:tcPr>
          <w:p w14:paraId="6EBBD1A3" w14:textId="0FEECE7F" w:rsidR="00861667" w:rsidRPr="00650C14" w:rsidRDefault="00E41F1E" w:rsidP="00767490">
            <w:pPr>
              <w:spacing w:line="276" w:lineRule="auto"/>
              <w:rPr>
                <w:b/>
                <w:lang w:val="en-US"/>
              </w:rPr>
            </w:pPr>
            <w:r>
              <w:rPr>
                <w:b/>
                <w:lang w:val="en-US"/>
              </w:rPr>
              <w:t>Previous FY</w:t>
            </w:r>
          </w:p>
        </w:tc>
        <w:tc>
          <w:tcPr>
            <w:tcW w:w="1250" w:type="pct"/>
            <w:shd w:val="clear" w:color="auto" w:fill="auto"/>
            <w:vAlign w:val="center"/>
          </w:tcPr>
          <w:p w14:paraId="36665878" w14:textId="77777777" w:rsidR="00861667" w:rsidRPr="00650C14" w:rsidRDefault="00861667" w:rsidP="00767490">
            <w:pPr>
              <w:spacing w:line="276" w:lineRule="auto"/>
              <w:jc w:val="center"/>
              <w:rPr>
                <w:lang w:val="en-US"/>
              </w:rPr>
            </w:pPr>
          </w:p>
        </w:tc>
        <w:tc>
          <w:tcPr>
            <w:tcW w:w="1251" w:type="pct"/>
            <w:shd w:val="clear" w:color="auto" w:fill="auto"/>
            <w:vAlign w:val="center"/>
          </w:tcPr>
          <w:p w14:paraId="0F5CCFFC" w14:textId="77777777" w:rsidR="00861667" w:rsidRPr="00650C14" w:rsidRDefault="00861667" w:rsidP="00767490">
            <w:pPr>
              <w:spacing w:line="276" w:lineRule="auto"/>
              <w:jc w:val="center"/>
              <w:rPr>
                <w:lang w:val="en-US"/>
              </w:rPr>
            </w:pPr>
          </w:p>
        </w:tc>
        <w:tc>
          <w:tcPr>
            <w:tcW w:w="1251" w:type="pct"/>
            <w:shd w:val="clear" w:color="auto" w:fill="auto"/>
            <w:vAlign w:val="center"/>
          </w:tcPr>
          <w:p w14:paraId="76A3A899" w14:textId="77777777" w:rsidR="00861667" w:rsidRPr="00650C14" w:rsidRDefault="00861667" w:rsidP="00767490">
            <w:pPr>
              <w:spacing w:line="276" w:lineRule="auto"/>
              <w:jc w:val="center"/>
              <w:rPr>
                <w:lang w:val="en-US"/>
              </w:rPr>
            </w:pPr>
          </w:p>
        </w:tc>
      </w:tr>
      <w:tr w:rsidR="00650C14" w:rsidRPr="00650C14" w14:paraId="40746778" w14:textId="77777777" w:rsidTr="002B4573">
        <w:trPr>
          <w:trHeight w:val="340"/>
        </w:trPr>
        <w:tc>
          <w:tcPr>
            <w:tcW w:w="1249" w:type="pct"/>
            <w:shd w:val="clear" w:color="auto" w:fill="auto"/>
            <w:vAlign w:val="bottom"/>
          </w:tcPr>
          <w:p w14:paraId="1A1B9DBD" w14:textId="77777777" w:rsidR="00861667" w:rsidRPr="00650C14" w:rsidRDefault="00861667" w:rsidP="00767490">
            <w:pPr>
              <w:spacing w:line="276" w:lineRule="auto"/>
              <w:rPr>
                <w:lang w:val="en-US"/>
              </w:rPr>
            </w:pPr>
            <w:r w:rsidRPr="00650C14">
              <w:rPr>
                <w:lang w:val="en-US"/>
              </w:rPr>
              <w:t>Euro</w:t>
            </w:r>
          </w:p>
        </w:tc>
        <w:tc>
          <w:tcPr>
            <w:tcW w:w="1250" w:type="pct"/>
            <w:shd w:val="clear" w:color="auto" w:fill="auto"/>
            <w:vAlign w:val="center"/>
          </w:tcPr>
          <w:p w14:paraId="307F29D0" w14:textId="29E6B72B" w:rsidR="00861667" w:rsidRPr="00650C14" w:rsidRDefault="005E1396" w:rsidP="00767490">
            <w:pPr>
              <w:spacing w:line="276" w:lineRule="auto"/>
              <w:jc w:val="center"/>
              <w:rPr>
                <w:lang w:val="en-US"/>
              </w:rPr>
            </w:pPr>
            <w:r w:rsidRPr="00E0298D">
              <w:rPr>
                <w:lang w:val="en-US"/>
              </w:rPr>
              <w:t>xx</w:t>
            </w:r>
            <w:r w:rsidR="00861667" w:rsidRPr="00650C14">
              <w:rPr>
                <w:lang w:val="en-US"/>
              </w:rPr>
              <w:t>%</w:t>
            </w:r>
          </w:p>
        </w:tc>
        <w:tc>
          <w:tcPr>
            <w:tcW w:w="1251" w:type="pct"/>
            <w:shd w:val="clear" w:color="auto" w:fill="auto"/>
            <w:vAlign w:val="center"/>
          </w:tcPr>
          <w:p w14:paraId="1973D559"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center"/>
          </w:tcPr>
          <w:p w14:paraId="0BCC876F" w14:textId="77777777" w:rsidR="00861667" w:rsidRPr="00650C14" w:rsidRDefault="00861667" w:rsidP="00767490">
            <w:pPr>
              <w:spacing w:line="276" w:lineRule="auto"/>
              <w:jc w:val="center"/>
              <w:rPr>
                <w:lang w:val="en-US"/>
              </w:rPr>
            </w:pPr>
            <w:r w:rsidRPr="00650C14">
              <w:rPr>
                <w:lang w:val="en-US"/>
              </w:rPr>
              <w:t>xxx</w:t>
            </w:r>
          </w:p>
        </w:tc>
      </w:tr>
      <w:tr w:rsidR="00CA2DA0" w:rsidRPr="00650C14" w14:paraId="04164156" w14:textId="77777777" w:rsidTr="002B4573">
        <w:trPr>
          <w:trHeight w:val="340"/>
        </w:trPr>
        <w:tc>
          <w:tcPr>
            <w:tcW w:w="1249" w:type="pct"/>
            <w:shd w:val="clear" w:color="auto" w:fill="auto"/>
            <w:vAlign w:val="bottom"/>
          </w:tcPr>
          <w:p w14:paraId="4CB23EA2" w14:textId="77777777" w:rsidR="00861667" w:rsidRPr="00650C14" w:rsidRDefault="00861667" w:rsidP="00767490">
            <w:pPr>
              <w:spacing w:line="276" w:lineRule="auto"/>
              <w:rPr>
                <w:lang w:val="en-US"/>
              </w:rPr>
            </w:pPr>
            <w:r w:rsidRPr="00650C14">
              <w:rPr>
                <w:lang w:val="en-US"/>
              </w:rPr>
              <w:t>USD</w:t>
            </w:r>
          </w:p>
        </w:tc>
        <w:tc>
          <w:tcPr>
            <w:tcW w:w="1250" w:type="pct"/>
            <w:shd w:val="clear" w:color="auto" w:fill="auto"/>
            <w:vAlign w:val="center"/>
          </w:tcPr>
          <w:p w14:paraId="6D19B719" w14:textId="0F0576C3" w:rsidR="00861667" w:rsidRPr="00650C14" w:rsidRDefault="005E1396" w:rsidP="00767490">
            <w:pPr>
              <w:spacing w:line="276" w:lineRule="auto"/>
              <w:jc w:val="center"/>
              <w:rPr>
                <w:lang w:val="en-US"/>
              </w:rPr>
            </w:pPr>
            <w:r w:rsidRPr="00E0298D">
              <w:rPr>
                <w:lang w:val="en-US"/>
              </w:rPr>
              <w:t>xx</w:t>
            </w:r>
            <w:r w:rsidR="00861667" w:rsidRPr="00650C14">
              <w:rPr>
                <w:lang w:val="en-US"/>
              </w:rPr>
              <w:t>%</w:t>
            </w:r>
          </w:p>
        </w:tc>
        <w:tc>
          <w:tcPr>
            <w:tcW w:w="1251" w:type="pct"/>
            <w:shd w:val="clear" w:color="auto" w:fill="auto"/>
            <w:vAlign w:val="center"/>
          </w:tcPr>
          <w:p w14:paraId="0E9229A7"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center"/>
          </w:tcPr>
          <w:p w14:paraId="1854B0FB" w14:textId="77777777" w:rsidR="00861667" w:rsidRPr="00650C14" w:rsidRDefault="00861667" w:rsidP="00767490">
            <w:pPr>
              <w:spacing w:line="276" w:lineRule="auto"/>
              <w:jc w:val="center"/>
              <w:rPr>
                <w:lang w:val="en-US"/>
              </w:rPr>
            </w:pPr>
            <w:r w:rsidRPr="00650C14">
              <w:rPr>
                <w:lang w:val="en-US"/>
              </w:rPr>
              <w:t>xxx</w:t>
            </w:r>
          </w:p>
        </w:tc>
      </w:tr>
      <w:tr w:rsidR="005E1396" w:rsidRPr="00650C14" w14:paraId="3493DBB7" w14:textId="77777777" w:rsidTr="002B4573">
        <w:trPr>
          <w:trHeight w:val="340"/>
        </w:trPr>
        <w:tc>
          <w:tcPr>
            <w:tcW w:w="1249" w:type="pct"/>
            <w:shd w:val="clear" w:color="auto" w:fill="auto"/>
            <w:vAlign w:val="bottom"/>
          </w:tcPr>
          <w:p w14:paraId="5E16F913" w14:textId="4C3AAB46" w:rsidR="005E1396" w:rsidRPr="00650C14" w:rsidRDefault="005E1396" w:rsidP="005E1396">
            <w:pPr>
              <w:spacing w:line="276" w:lineRule="auto"/>
              <w:rPr>
                <w:lang w:val="en-US"/>
              </w:rPr>
            </w:pPr>
            <w:r>
              <w:rPr>
                <w:lang w:val="en-US"/>
              </w:rPr>
              <w:t>Sterling pound</w:t>
            </w:r>
          </w:p>
        </w:tc>
        <w:tc>
          <w:tcPr>
            <w:tcW w:w="1250" w:type="pct"/>
            <w:shd w:val="clear" w:color="auto" w:fill="auto"/>
            <w:vAlign w:val="center"/>
          </w:tcPr>
          <w:p w14:paraId="325E42DE" w14:textId="01C96DCE" w:rsidR="005E1396" w:rsidRPr="00E0298D" w:rsidRDefault="005E1396" w:rsidP="002B4573">
            <w:pPr>
              <w:spacing w:line="276" w:lineRule="auto"/>
              <w:jc w:val="center"/>
              <w:rPr>
                <w:lang w:val="en-US"/>
              </w:rPr>
            </w:pPr>
            <w:r w:rsidRPr="009B487E">
              <w:rPr>
                <w:lang w:val="en-US"/>
              </w:rPr>
              <w:t>xx%</w:t>
            </w:r>
          </w:p>
        </w:tc>
        <w:tc>
          <w:tcPr>
            <w:tcW w:w="1251" w:type="pct"/>
            <w:shd w:val="clear" w:color="auto" w:fill="auto"/>
            <w:vAlign w:val="center"/>
          </w:tcPr>
          <w:p w14:paraId="653806E1" w14:textId="2786355B" w:rsidR="005E1396" w:rsidRPr="00650C14" w:rsidRDefault="005E1396" w:rsidP="002B4573">
            <w:pPr>
              <w:spacing w:line="276" w:lineRule="auto"/>
              <w:jc w:val="center"/>
              <w:rPr>
                <w:lang w:val="en-US"/>
              </w:rPr>
            </w:pPr>
            <w:r w:rsidRPr="00650C14">
              <w:rPr>
                <w:lang w:val="en-US"/>
              </w:rPr>
              <w:t>xxx</w:t>
            </w:r>
          </w:p>
        </w:tc>
        <w:tc>
          <w:tcPr>
            <w:tcW w:w="1251" w:type="pct"/>
            <w:shd w:val="clear" w:color="auto" w:fill="auto"/>
            <w:vAlign w:val="center"/>
          </w:tcPr>
          <w:p w14:paraId="316CC37A" w14:textId="62B99C68" w:rsidR="005E1396" w:rsidRPr="00650C14" w:rsidRDefault="005E1396" w:rsidP="002B4573">
            <w:pPr>
              <w:spacing w:line="276" w:lineRule="auto"/>
              <w:jc w:val="center"/>
              <w:rPr>
                <w:lang w:val="en-US"/>
              </w:rPr>
            </w:pPr>
            <w:r w:rsidRPr="00650C14">
              <w:rPr>
                <w:lang w:val="en-US"/>
              </w:rPr>
              <w:t>xxx</w:t>
            </w:r>
          </w:p>
        </w:tc>
      </w:tr>
    </w:tbl>
    <w:p w14:paraId="649ACF94" w14:textId="77777777" w:rsidR="00997145" w:rsidRPr="00650C14" w:rsidRDefault="00997145" w:rsidP="00B2787A">
      <w:pPr>
        <w:tabs>
          <w:tab w:val="left" w:pos="720"/>
          <w:tab w:val="decimal" w:pos="5220"/>
          <w:tab w:val="decimal" w:pos="7200"/>
          <w:tab w:val="decimal" w:pos="8640"/>
        </w:tabs>
        <w:spacing w:line="360" w:lineRule="auto"/>
        <w:jc w:val="both"/>
      </w:pPr>
    </w:p>
    <w:p w14:paraId="67CAA9FD" w14:textId="7001D206" w:rsidR="00997145" w:rsidRPr="00767490" w:rsidRDefault="00997145" w:rsidP="00365540">
      <w:pPr>
        <w:numPr>
          <w:ilvl w:val="0"/>
          <w:numId w:val="15"/>
        </w:numPr>
        <w:autoSpaceDE/>
        <w:autoSpaceDN/>
        <w:spacing w:line="360" w:lineRule="auto"/>
        <w:ind w:left="426" w:hanging="426"/>
        <w:jc w:val="both"/>
        <w:rPr>
          <w:b/>
          <w:bCs/>
        </w:rPr>
      </w:pPr>
      <w:r w:rsidRPr="00F33711">
        <w:rPr>
          <w:b/>
          <w:bCs/>
        </w:rPr>
        <w:t>Interest rate risk</w:t>
      </w:r>
    </w:p>
    <w:p w14:paraId="3E106A24" w14:textId="21084961" w:rsidR="00997145" w:rsidRDefault="00997145" w:rsidP="00767490">
      <w:pPr>
        <w:tabs>
          <w:tab w:val="decimal" w:pos="5220"/>
          <w:tab w:val="decimal" w:pos="7200"/>
          <w:tab w:val="decimal" w:pos="8640"/>
        </w:tabs>
        <w:spacing w:line="360" w:lineRule="auto"/>
        <w:jc w:val="both"/>
      </w:pPr>
      <w:r w:rsidRPr="00650C14">
        <w:t xml:space="preserve">Interest rate risk is the risk that the </w:t>
      </w:r>
      <w:r w:rsidR="00E80625">
        <w:t>Entity</w:t>
      </w:r>
      <w:r w:rsidR="00C424E3" w:rsidRPr="00650C14">
        <w:t>’</w:t>
      </w:r>
      <w:r w:rsidRPr="00650C14">
        <w:t xml:space="preserve">s financial condition may be adversely affected </w:t>
      </w:r>
      <w:proofErr w:type="gramStart"/>
      <w:r w:rsidRPr="00650C14">
        <w:t>as a result of</w:t>
      </w:r>
      <w:proofErr w:type="gramEnd"/>
      <w:r w:rsidRPr="00650C14">
        <w:t xml:space="preserve"> changes in interest rate levels. The </w:t>
      </w:r>
      <w:r w:rsidR="00E80625">
        <w:t>Entity</w:t>
      </w:r>
      <w:r w:rsidRPr="00650C14">
        <w:t xml:space="preserve">’s interest rate risk arises from bank deposits. This exposes the </w:t>
      </w:r>
      <w:r w:rsidR="00E80625">
        <w:t>Entity</w:t>
      </w:r>
      <w:r w:rsidRPr="00650C14">
        <w:t xml:space="preserve"> to cash flow interest rate risk. The interest rate risk exposure arises mainly from interest rate movements on the </w:t>
      </w:r>
      <w:r w:rsidR="00E80625">
        <w:t>Entity</w:t>
      </w:r>
      <w:r w:rsidRPr="00650C14">
        <w:t xml:space="preserve">’s deposits. </w:t>
      </w:r>
    </w:p>
    <w:p w14:paraId="4136FF72" w14:textId="77777777" w:rsidR="00AE719E" w:rsidRPr="00EE4421" w:rsidRDefault="00AE719E" w:rsidP="00FD549E">
      <w:pPr>
        <w:autoSpaceDE/>
        <w:autoSpaceDN/>
        <w:spacing w:line="360" w:lineRule="auto"/>
        <w:rPr>
          <w:b/>
          <w:sz w:val="10"/>
          <w:szCs w:val="10"/>
        </w:rPr>
      </w:pPr>
    </w:p>
    <w:p w14:paraId="16C4B694" w14:textId="77777777"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Management of interest rate risk</w:t>
      </w:r>
    </w:p>
    <w:p w14:paraId="118DA6C0" w14:textId="76BD5800" w:rsidR="002E14D7" w:rsidRDefault="00997145" w:rsidP="009F7E0F">
      <w:pPr>
        <w:tabs>
          <w:tab w:val="decimal" w:pos="5220"/>
          <w:tab w:val="decimal" w:pos="7200"/>
          <w:tab w:val="decimal" w:pos="8640"/>
        </w:tabs>
        <w:spacing w:line="360" w:lineRule="auto"/>
        <w:jc w:val="both"/>
      </w:pPr>
      <w:r w:rsidRPr="00650C14">
        <w:t>To manage the interest rate risk, management has endeavoured to bank with institutions that offer favoura</w:t>
      </w:r>
      <w:r w:rsidR="00C424E3" w:rsidRPr="00650C14">
        <w:t>ble interest rates.</w:t>
      </w:r>
    </w:p>
    <w:p w14:paraId="2AA46E2C" w14:textId="77777777" w:rsidR="00EE4421" w:rsidRPr="00650C14" w:rsidRDefault="00EE4421" w:rsidP="009F7E0F">
      <w:pPr>
        <w:tabs>
          <w:tab w:val="decimal" w:pos="5220"/>
          <w:tab w:val="decimal" w:pos="7200"/>
          <w:tab w:val="decimal" w:pos="8640"/>
        </w:tabs>
        <w:spacing w:line="360" w:lineRule="auto"/>
        <w:jc w:val="both"/>
        <w:rPr>
          <w:b/>
        </w:rPr>
      </w:pPr>
    </w:p>
    <w:p w14:paraId="68C042A1" w14:textId="33D47BBE"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Sensitivity analysis</w:t>
      </w:r>
    </w:p>
    <w:p w14:paraId="175A3128" w14:textId="77777777" w:rsidR="0027156D" w:rsidRDefault="00997145" w:rsidP="0027156D">
      <w:pPr>
        <w:spacing w:line="360" w:lineRule="auto"/>
        <w:ind w:right="-302"/>
      </w:pPr>
      <w:r w:rsidRPr="00650C14">
        <w:t xml:space="preserve">The </w:t>
      </w:r>
      <w:r w:rsidR="00E80625">
        <w:t>Entity</w:t>
      </w:r>
      <w:r w:rsidRPr="00650C14">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2E14D7">
        <w:t xml:space="preserve"> </w:t>
      </w:r>
      <w:r w:rsidRPr="00650C14">
        <w:t xml:space="preserve">Using the end of the year figures, the sensitivity analysis indicates the impact on the statement of comprehensive income if current floating interest rates increase/decrease by one percentage point as a decrease/increase of </w:t>
      </w:r>
    </w:p>
    <w:p w14:paraId="272D801E" w14:textId="403BC708" w:rsidR="005D708E" w:rsidRDefault="00997145" w:rsidP="009F7E0F">
      <w:pPr>
        <w:tabs>
          <w:tab w:val="decimal" w:pos="5220"/>
          <w:tab w:val="decimal" w:pos="7200"/>
          <w:tab w:val="decimal" w:pos="8640"/>
        </w:tabs>
        <w:spacing w:line="360" w:lineRule="auto"/>
        <w:jc w:val="both"/>
      </w:pPr>
      <w:r w:rsidRPr="00650C14">
        <w:t>K</w:t>
      </w:r>
      <w:r w:rsidR="003C0A92">
        <w:t>s</w:t>
      </w:r>
      <w:r w:rsidRPr="00650C14">
        <w:t xml:space="preserve">hs </w:t>
      </w:r>
      <w:r w:rsidR="00C424E3" w:rsidRPr="00650C14">
        <w:t>xxx</w:t>
      </w:r>
      <w:r w:rsidRPr="00650C14">
        <w:t xml:space="preserve"> (</w:t>
      </w:r>
      <w:r w:rsidR="006D2406">
        <w:t>Current FY</w:t>
      </w:r>
      <w:r w:rsidRPr="00650C14">
        <w:t>: K</w:t>
      </w:r>
      <w:r w:rsidR="003C0A92">
        <w:t>s</w:t>
      </w:r>
      <w:r w:rsidRPr="00650C14">
        <w:t xml:space="preserve">hs </w:t>
      </w:r>
      <w:r w:rsidR="00570245" w:rsidRPr="00650C14">
        <w:t>xxx)</w:t>
      </w:r>
      <w:r w:rsidRPr="00650C14">
        <w:t>. A rate increase/decrease of 5% would result in a decrease/increase in profit before tax of K</w:t>
      </w:r>
      <w:r w:rsidR="003C0A92">
        <w:t>s</w:t>
      </w:r>
      <w:r w:rsidRPr="00650C14">
        <w:t xml:space="preserve">hs </w:t>
      </w:r>
      <w:r w:rsidR="00C424E3" w:rsidRPr="00650C14">
        <w:t>xxx</w:t>
      </w:r>
      <w:r w:rsidR="00861667" w:rsidRPr="00650C14">
        <w:t xml:space="preserve"> (</w:t>
      </w:r>
      <w:r w:rsidR="006D2406">
        <w:t>Current FY</w:t>
      </w:r>
      <w:r w:rsidRPr="00650C14">
        <w:t xml:space="preserve"> – K</w:t>
      </w:r>
      <w:r w:rsidR="003C0A92">
        <w:t>s</w:t>
      </w:r>
      <w:r w:rsidRPr="00650C14">
        <w:t xml:space="preserve">hs </w:t>
      </w:r>
      <w:r w:rsidR="00C424E3" w:rsidRPr="00650C14">
        <w:t>xxx)</w:t>
      </w:r>
    </w:p>
    <w:p w14:paraId="1C1B2FF5" w14:textId="2C3B9C14" w:rsidR="003B3098" w:rsidRDefault="003B3098">
      <w:pPr>
        <w:autoSpaceDE/>
        <w:autoSpaceDN/>
        <w:rPr>
          <w:b/>
          <w:u w:val="single"/>
        </w:rPr>
      </w:pPr>
      <w:r>
        <w:rPr>
          <w:b/>
          <w:u w:val="single"/>
        </w:rPr>
        <w:br w:type="page"/>
      </w:r>
    </w:p>
    <w:p w14:paraId="05DF809D" w14:textId="77777777" w:rsidR="00562D3F" w:rsidRDefault="00562D3F" w:rsidP="002E14D7">
      <w:pPr>
        <w:spacing w:line="360" w:lineRule="auto"/>
        <w:rPr>
          <w:b/>
          <w:u w:val="single"/>
        </w:rPr>
      </w:pPr>
    </w:p>
    <w:p w14:paraId="5A014343" w14:textId="02DAB9EB" w:rsidR="002E14D7" w:rsidRPr="009F7E0F" w:rsidRDefault="00B00B06" w:rsidP="002E14D7">
      <w:pPr>
        <w:spacing w:line="360" w:lineRule="auto"/>
        <w:rPr>
          <w:b/>
          <w:u w:val="single"/>
        </w:rPr>
      </w:pPr>
      <w:r w:rsidRPr="002171C0">
        <w:rPr>
          <w:b/>
          <w:u w:val="single"/>
        </w:rPr>
        <w:t>Fair value of financial assets and liabilities</w:t>
      </w:r>
    </w:p>
    <w:p w14:paraId="4298892C" w14:textId="5538EF02" w:rsidR="00861667" w:rsidRPr="00767490" w:rsidRDefault="00861667" w:rsidP="00365540">
      <w:pPr>
        <w:numPr>
          <w:ilvl w:val="0"/>
          <w:numId w:val="20"/>
        </w:numPr>
        <w:autoSpaceDE/>
        <w:autoSpaceDN/>
        <w:spacing w:line="360" w:lineRule="auto"/>
        <w:ind w:left="426" w:hanging="426"/>
        <w:rPr>
          <w:b/>
          <w:bCs/>
          <w:iCs/>
        </w:rPr>
      </w:pPr>
      <w:r w:rsidRPr="00F33711">
        <w:rPr>
          <w:b/>
          <w:bCs/>
          <w:iCs/>
        </w:rPr>
        <w:t xml:space="preserve">Financial instruments </w:t>
      </w:r>
      <w:r w:rsidR="001A7519">
        <w:rPr>
          <w:b/>
          <w:bCs/>
          <w:iCs/>
        </w:rPr>
        <w:t xml:space="preserve">are </w:t>
      </w:r>
      <w:r w:rsidRPr="00F33711">
        <w:rPr>
          <w:b/>
          <w:bCs/>
          <w:iCs/>
        </w:rPr>
        <w:t>measured at fair value</w:t>
      </w:r>
      <w:r w:rsidR="002E14D7">
        <w:rPr>
          <w:b/>
          <w:bCs/>
          <w:iCs/>
        </w:rPr>
        <w:t>.</w:t>
      </w:r>
    </w:p>
    <w:p w14:paraId="277B6A63" w14:textId="77777777" w:rsidR="002E14D7" w:rsidRPr="002E14D7" w:rsidRDefault="00861667" w:rsidP="002E14D7">
      <w:pPr>
        <w:spacing w:line="360" w:lineRule="auto"/>
        <w:jc w:val="both"/>
        <w:rPr>
          <w:rFonts w:eastAsia="Arial Unicode MS"/>
          <w:b/>
          <w:bCs/>
          <w:spacing w:val="-2"/>
        </w:rPr>
      </w:pPr>
      <w:r w:rsidRPr="002E14D7">
        <w:rPr>
          <w:rFonts w:eastAsia="Arial Unicode MS"/>
          <w:b/>
          <w:bCs/>
          <w:spacing w:val="-2"/>
        </w:rPr>
        <w:t xml:space="preserve">Determination of fair value and fair values hierarchy </w:t>
      </w:r>
    </w:p>
    <w:p w14:paraId="0EC53A72" w14:textId="110AD8A4" w:rsidR="00861667" w:rsidRPr="002E14D7" w:rsidRDefault="00861667" w:rsidP="002E14D7">
      <w:pPr>
        <w:spacing w:line="360" w:lineRule="auto"/>
        <w:jc w:val="both"/>
        <w:rPr>
          <w:rFonts w:eastAsia="Arial Unicode MS"/>
          <w:spacing w:val="-2"/>
        </w:rPr>
      </w:pPr>
      <w:r w:rsidRPr="00650C14">
        <w:t xml:space="preserve">IPSAS </w:t>
      </w:r>
      <w:r w:rsidR="00002F3E" w:rsidRPr="00650C14">
        <w:t>30</w:t>
      </w:r>
      <w:r w:rsidRPr="00650C14">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Pr>
          <w:i/>
        </w:rPr>
        <w:t>Entity</w:t>
      </w:r>
      <w:r w:rsidRPr="00650C14">
        <w:rPr>
          <w:i/>
        </w:rPr>
        <w:t>’s</w:t>
      </w:r>
      <w:r w:rsidRPr="00650C14">
        <w:t xml:space="preserve"> market assumptions. These two types of inputs have created the following fair value hierarchy:</w:t>
      </w:r>
    </w:p>
    <w:p w14:paraId="3F5FEF45" w14:textId="77777777" w:rsidR="00861667" w:rsidRPr="002E14D7" w:rsidRDefault="00861667" w:rsidP="00B2787A">
      <w:pPr>
        <w:adjustRightInd w:val="0"/>
        <w:spacing w:line="360" w:lineRule="auto"/>
        <w:ind w:left="720"/>
        <w:jc w:val="both"/>
        <w:rPr>
          <w:sz w:val="12"/>
          <w:szCs w:val="12"/>
        </w:rPr>
      </w:pPr>
    </w:p>
    <w:p w14:paraId="5E6B0B52" w14:textId="77777777" w:rsidR="00861667" w:rsidRPr="00650C14" w:rsidRDefault="00861667" w:rsidP="00365540">
      <w:pPr>
        <w:numPr>
          <w:ilvl w:val="0"/>
          <w:numId w:val="19"/>
        </w:numPr>
        <w:adjustRightInd w:val="0"/>
        <w:spacing w:line="360" w:lineRule="auto"/>
        <w:ind w:left="851" w:hanging="425"/>
        <w:jc w:val="both"/>
      </w:pPr>
      <w:r w:rsidRPr="00650C14">
        <w:t>Level 1 – Quoted prices (unadjusted) in active markets for identical assets or liabilities. This level includes listed equity securities and debt instruments on exchanges.</w:t>
      </w:r>
    </w:p>
    <w:p w14:paraId="4B9E4026" w14:textId="77777777" w:rsidR="00861667" w:rsidRPr="00650C14" w:rsidRDefault="00861667" w:rsidP="00365540">
      <w:pPr>
        <w:numPr>
          <w:ilvl w:val="0"/>
          <w:numId w:val="19"/>
        </w:numPr>
        <w:adjustRightInd w:val="0"/>
        <w:spacing w:line="360" w:lineRule="auto"/>
        <w:ind w:left="851" w:hanging="425"/>
        <w:jc w:val="both"/>
      </w:pPr>
      <w:r w:rsidRPr="00650C14">
        <w:t>Level 2 – Inputs other than quoted prices included within Level 1 that are observable for the asset or liability, either directly (that is, as prices) or indirectly (that is, derived from prices).</w:t>
      </w:r>
    </w:p>
    <w:p w14:paraId="110FD935" w14:textId="0330A84A" w:rsidR="00921128" w:rsidRDefault="00861667" w:rsidP="00365540">
      <w:pPr>
        <w:numPr>
          <w:ilvl w:val="0"/>
          <w:numId w:val="19"/>
        </w:numPr>
        <w:adjustRightInd w:val="0"/>
        <w:spacing w:line="360" w:lineRule="auto"/>
        <w:ind w:left="851" w:hanging="425"/>
        <w:jc w:val="both"/>
      </w:pPr>
      <w:r w:rsidRPr="00650C14">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E80625">
        <w:rPr>
          <w:i/>
        </w:rPr>
        <w:t>Entity</w:t>
      </w:r>
      <w:r w:rsidRPr="00650C14">
        <w:t xml:space="preserve"> considers relevant and observable market prices in its valuations where possible.</w:t>
      </w:r>
    </w:p>
    <w:p w14:paraId="7CB4BEE0" w14:textId="77777777" w:rsidR="00921128" w:rsidRDefault="00921128">
      <w:pPr>
        <w:autoSpaceDE/>
        <w:autoSpaceDN/>
      </w:pPr>
      <w:r>
        <w:br w:type="page"/>
      </w:r>
    </w:p>
    <w:p w14:paraId="779DFE46" w14:textId="32A019C6" w:rsidR="00861667" w:rsidRPr="00921128" w:rsidRDefault="00921128" w:rsidP="00921128">
      <w:pPr>
        <w:spacing w:line="360" w:lineRule="auto"/>
        <w:ind w:right="-302"/>
        <w:rPr>
          <w:rFonts w:eastAsia="Arial"/>
          <w:b/>
          <w:bCs/>
          <w:spacing w:val="3"/>
        </w:rPr>
      </w:pPr>
      <w:r w:rsidRPr="00154840">
        <w:rPr>
          <w:rFonts w:eastAsia="Arial"/>
          <w:b/>
          <w:bCs/>
          <w:spacing w:val="3"/>
        </w:rPr>
        <w:lastRenderedPageBreak/>
        <w:t>Financial Risk Management</w:t>
      </w:r>
    </w:p>
    <w:p w14:paraId="199B9F28" w14:textId="04360C4D" w:rsidR="002E14D7" w:rsidRPr="00650C14" w:rsidRDefault="002E14D7" w:rsidP="002171C0">
      <w:pPr>
        <w:autoSpaceDE/>
        <w:autoSpaceDN/>
        <w:spacing w:line="360" w:lineRule="auto"/>
        <w:rPr>
          <w:b/>
        </w:rPr>
      </w:pPr>
      <w:r w:rsidRPr="00650C14">
        <w:rPr>
          <w:rFonts w:eastAsia="Arial Unicode MS"/>
          <w:spacing w:val="-2"/>
        </w:rPr>
        <w:t>The following table shows an analysis of financial and non-financial instruments recorded at fair value by level of the fair value hierarchy</w:t>
      </w:r>
      <w:r>
        <w:rPr>
          <w:rFonts w:eastAsia="Arial Unicode MS"/>
          <w:spacing w:val="-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0"/>
        <w:gridCol w:w="1460"/>
        <w:gridCol w:w="1461"/>
        <w:gridCol w:w="1460"/>
        <w:gridCol w:w="1461"/>
      </w:tblGrid>
      <w:tr w:rsidR="003C0A92" w:rsidRPr="00650C14" w14:paraId="0B8BCF6D" w14:textId="77777777" w:rsidTr="007136F1">
        <w:trPr>
          <w:trHeight w:val="340"/>
        </w:trPr>
        <w:tc>
          <w:tcPr>
            <w:tcW w:w="1942" w:type="pct"/>
            <w:vMerge w:val="restart"/>
            <w:shd w:val="clear" w:color="auto" w:fill="0070C0"/>
            <w:vAlign w:val="bottom"/>
          </w:tcPr>
          <w:p w14:paraId="63CF087F" w14:textId="77777777" w:rsidR="003C0A92" w:rsidRPr="00650C14" w:rsidRDefault="003C0A92" w:rsidP="003C0A92">
            <w:pPr>
              <w:spacing w:line="276" w:lineRule="auto"/>
              <w:rPr>
                <w:b/>
                <w:bCs/>
              </w:rPr>
            </w:pPr>
            <w:r>
              <w:rPr>
                <w:b/>
                <w:bCs/>
              </w:rPr>
              <w:t>Description</w:t>
            </w:r>
          </w:p>
          <w:p w14:paraId="1915978A" w14:textId="1885CEA0" w:rsidR="003C0A92" w:rsidRPr="00650C14" w:rsidRDefault="003C0A92" w:rsidP="003C0A92">
            <w:pPr>
              <w:spacing w:line="276" w:lineRule="auto"/>
              <w:rPr>
                <w:b/>
                <w:bCs/>
              </w:rPr>
            </w:pPr>
            <w:r w:rsidRPr="00650C14">
              <w:rPr>
                <w:b/>
                <w:bCs/>
              </w:rPr>
              <w:t> </w:t>
            </w:r>
          </w:p>
        </w:tc>
        <w:tc>
          <w:tcPr>
            <w:tcW w:w="764" w:type="pct"/>
            <w:shd w:val="clear" w:color="auto" w:fill="0070C0"/>
            <w:vAlign w:val="center"/>
          </w:tcPr>
          <w:p w14:paraId="6C633736" w14:textId="32B40A5E" w:rsidR="003C0A92" w:rsidRPr="00650C14" w:rsidRDefault="003C0A92" w:rsidP="00FD549E">
            <w:pPr>
              <w:spacing w:line="276" w:lineRule="auto"/>
              <w:ind w:right="90"/>
              <w:jc w:val="center"/>
              <w:rPr>
                <w:b/>
                <w:bCs/>
              </w:rPr>
            </w:pPr>
            <w:r w:rsidRPr="005D24F1">
              <w:rPr>
                <w:b/>
                <w:bCs/>
              </w:rPr>
              <w:t>Level 1</w:t>
            </w:r>
          </w:p>
        </w:tc>
        <w:tc>
          <w:tcPr>
            <w:tcW w:w="765" w:type="pct"/>
            <w:shd w:val="clear" w:color="auto" w:fill="0070C0"/>
            <w:vAlign w:val="center"/>
          </w:tcPr>
          <w:p w14:paraId="354A07A8" w14:textId="3FFE8C85" w:rsidR="003C0A92" w:rsidRPr="00650C14" w:rsidRDefault="003C0A92" w:rsidP="00FD549E">
            <w:pPr>
              <w:spacing w:line="276" w:lineRule="auto"/>
              <w:ind w:right="90"/>
              <w:jc w:val="center"/>
              <w:rPr>
                <w:b/>
                <w:bCs/>
              </w:rPr>
            </w:pPr>
            <w:r w:rsidRPr="005D24F1">
              <w:rPr>
                <w:b/>
                <w:bCs/>
              </w:rPr>
              <w:t xml:space="preserve">Level </w:t>
            </w:r>
            <w:r>
              <w:rPr>
                <w:b/>
                <w:bCs/>
              </w:rPr>
              <w:t>2</w:t>
            </w:r>
          </w:p>
        </w:tc>
        <w:tc>
          <w:tcPr>
            <w:tcW w:w="764" w:type="pct"/>
            <w:shd w:val="clear" w:color="auto" w:fill="0070C0"/>
            <w:vAlign w:val="center"/>
          </w:tcPr>
          <w:p w14:paraId="74148761" w14:textId="23619206" w:rsidR="003C0A92" w:rsidRPr="00650C14" w:rsidRDefault="003C0A92" w:rsidP="00FD549E">
            <w:pPr>
              <w:spacing w:line="276" w:lineRule="auto"/>
              <w:ind w:right="90"/>
              <w:jc w:val="center"/>
              <w:rPr>
                <w:b/>
                <w:bCs/>
              </w:rPr>
            </w:pPr>
            <w:r w:rsidRPr="005D24F1">
              <w:rPr>
                <w:b/>
                <w:bCs/>
              </w:rPr>
              <w:t xml:space="preserve">Level </w:t>
            </w:r>
            <w:r>
              <w:rPr>
                <w:b/>
                <w:bCs/>
              </w:rPr>
              <w:t>3</w:t>
            </w:r>
          </w:p>
        </w:tc>
        <w:tc>
          <w:tcPr>
            <w:tcW w:w="765" w:type="pct"/>
            <w:shd w:val="clear" w:color="auto" w:fill="0070C0"/>
            <w:vAlign w:val="center"/>
          </w:tcPr>
          <w:p w14:paraId="529A7BCA" w14:textId="0368B37B" w:rsidR="003C0A92" w:rsidRPr="00650C14" w:rsidRDefault="003C0A92" w:rsidP="00FD549E">
            <w:pPr>
              <w:spacing w:line="276" w:lineRule="auto"/>
              <w:ind w:right="90"/>
              <w:jc w:val="center"/>
              <w:rPr>
                <w:b/>
                <w:bCs/>
              </w:rPr>
            </w:pPr>
            <w:r w:rsidRPr="00650C14">
              <w:rPr>
                <w:b/>
                <w:bCs/>
              </w:rPr>
              <w:t>Total</w:t>
            </w:r>
          </w:p>
        </w:tc>
      </w:tr>
      <w:tr w:rsidR="003C0A92" w:rsidRPr="00650C14" w14:paraId="63370D95" w14:textId="77777777" w:rsidTr="00FD549E">
        <w:trPr>
          <w:trHeight w:val="340"/>
        </w:trPr>
        <w:tc>
          <w:tcPr>
            <w:tcW w:w="1942" w:type="pct"/>
            <w:vMerge/>
            <w:shd w:val="clear" w:color="auto" w:fill="0070C0"/>
            <w:vAlign w:val="center"/>
            <w:hideMark/>
          </w:tcPr>
          <w:p w14:paraId="71A91005" w14:textId="3AC99E69" w:rsidR="003C0A92" w:rsidRPr="00650C14" w:rsidRDefault="003C0A92" w:rsidP="00FD549E">
            <w:pPr>
              <w:spacing w:line="276" w:lineRule="auto"/>
              <w:rPr>
                <w:b/>
                <w:bCs/>
              </w:rPr>
            </w:pPr>
          </w:p>
        </w:tc>
        <w:tc>
          <w:tcPr>
            <w:tcW w:w="764" w:type="pct"/>
            <w:shd w:val="clear" w:color="auto" w:fill="0070C0"/>
            <w:vAlign w:val="center"/>
            <w:hideMark/>
          </w:tcPr>
          <w:p w14:paraId="7DD888AC" w14:textId="3BE20691" w:rsidR="003C0A92" w:rsidRPr="00650C14" w:rsidRDefault="003C0A92" w:rsidP="00FD549E">
            <w:pPr>
              <w:spacing w:line="276" w:lineRule="auto"/>
              <w:ind w:right="90"/>
              <w:jc w:val="center"/>
              <w:rPr>
                <w:b/>
                <w:bCs/>
              </w:rPr>
            </w:pPr>
            <w:r w:rsidRPr="00650C14">
              <w:rPr>
                <w:b/>
                <w:bCs/>
              </w:rPr>
              <w:t>Kshs</w:t>
            </w:r>
          </w:p>
        </w:tc>
        <w:tc>
          <w:tcPr>
            <w:tcW w:w="765" w:type="pct"/>
            <w:shd w:val="clear" w:color="auto" w:fill="0070C0"/>
            <w:vAlign w:val="center"/>
            <w:hideMark/>
          </w:tcPr>
          <w:p w14:paraId="77002E3C" w14:textId="722EBA6C" w:rsidR="003C0A92" w:rsidRPr="00650C14" w:rsidRDefault="003C0A92" w:rsidP="00FD549E">
            <w:pPr>
              <w:spacing w:line="276" w:lineRule="auto"/>
              <w:ind w:right="90"/>
              <w:jc w:val="center"/>
              <w:rPr>
                <w:b/>
                <w:bCs/>
              </w:rPr>
            </w:pPr>
            <w:r w:rsidRPr="00650C14">
              <w:rPr>
                <w:b/>
                <w:bCs/>
              </w:rPr>
              <w:t>Kshs</w:t>
            </w:r>
          </w:p>
        </w:tc>
        <w:tc>
          <w:tcPr>
            <w:tcW w:w="764" w:type="pct"/>
            <w:shd w:val="clear" w:color="auto" w:fill="0070C0"/>
            <w:vAlign w:val="center"/>
            <w:hideMark/>
          </w:tcPr>
          <w:p w14:paraId="5CFAA875" w14:textId="31302B6D" w:rsidR="003C0A92" w:rsidRPr="00650C14" w:rsidRDefault="003C0A92" w:rsidP="00FD549E">
            <w:pPr>
              <w:spacing w:line="276" w:lineRule="auto"/>
              <w:ind w:right="90"/>
              <w:jc w:val="center"/>
              <w:rPr>
                <w:b/>
                <w:bCs/>
              </w:rPr>
            </w:pPr>
            <w:r w:rsidRPr="00650C14">
              <w:rPr>
                <w:b/>
                <w:bCs/>
              </w:rPr>
              <w:t>Kshs</w:t>
            </w:r>
          </w:p>
        </w:tc>
        <w:tc>
          <w:tcPr>
            <w:tcW w:w="765" w:type="pct"/>
            <w:shd w:val="clear" w:color="auto" w:fill="0070C0"/>
            <w:vAlign w:val="center"/>
            <w:hideMark/>
          </w:tcPr>
          <w:p w14:paraId="171D89AA" w14:textId="098AFB2B" w:rsidR="003C0A92" w:rsidRPr="00650C14" w:rsidRDefault="003C0A92" w:rsidP="00FD549E">
            <w:pPr>
              <w:spacing w:line="276" w:lineRule="auto"/>
              <w:ind w:right="90"/>
              <w:jc w:val="center"/>
              <w:rPr>
                <w:b/>
                <w:bCs/>
              </w:rPr>
            </w:pPr>
            <w:r w:rsidRPr="00650C14">
              <w:rPr>
                <w:b/>
                <w:bCs/>
              </w:rPr>
              <w:t>Kshs</w:t>
            </w:r>
          </w:p>
        </w:tc>
      </w:tr>
      <w:tr w:rsidR="00650C14" w:rsidRPr="00650C14" w14:paraId="1509D260" w14:textId="77777777" w:rsidTr="00FD549E">
        <w:trPr>
          <w:trHeight w:val="340"/>
        </w:trPr>
        <w:tc>
          <w:tcPr>
            <w:tcW w:w="1942" w:type="pct"/>
            <w:shd w:val="clear" w:color="auto" w:fill="auto"/>
            <w:vAlign w:val="center"/>
          </w:tcPr>
          <w:p w14:paraId="5210EA44" w14:textId="225D8044" w:rsidR="00002F3E" w:rsidRPr="00650C14" w:rsidRDefault="00002F3E" w:rsidP="00FD549E">
            <w:pPr>
              <w:spacing w:line="276" w:lineRule="auto"/>
              <w:rPr>
                <w:b/>
                <w:bCs/>
              </w:rPr>
            </w:pPr>
            <w:r w:rsidRPr="00650C14">
              <w:rPr>
                <w:b/>
                <w:bCs/>
              </w:rPr>
              <w:t>A</w:t>
            </w:r>
            <w:r w:rsidR="0009561E" w:rsidRPr="00650C14">
              <w:rPr>
                <w:b/>
                <w:bCs/>
              </w:rPr>
              <w:t xml:space="preserve">s </w:t>
            </w:r>
            <w:proofErr w:type="gramStart"/>
            <w:r w:rsidR="003C0A92">
              <w:rPr>
                <w:b/>
                <w:bCs/>
              </w:rPr>
              <w:t>a</w:t>
            </w:r>
            <w:r w:rsidR="00F83861" w:rsidRPr="00650C14">
              <w:rPr>
                <w:b/>
                <w:bCs/>
              </w:rPr>
              <w:t>t</w:t>
            </w:r>
            <w:proofErr w:type="gramEnd"/>
            <w:r w:rsidR="00F83861" w:rsidRPr="00650C14">
              <w:rPr>
                <w:b/>
                <w:bCs/>
              </w:rPr>
              <w:t xml:space="preserve"> 30 </w:t>
            </w:r>
            <w:r w:rsidRPr="00650C14">
              <w:rPr>
                <w:b/>
                <w:bCs/>
              </w:rPr>
              <w:t>June</w:t>
            </w:r>
            <w:r w:rsidR="00393C33">
              <w:rPr>
                <w:b/>
                <w:bCs/>
              </w:rPr>
              <w:t xml:space="preserve"> (Current FY)</w:t>
            </w:r>
          </w:p>
        </w:tc>
        <w:tc>
          <w:tcPr>
            <w:tcW w:w="764" w:type="pct"/>
            <w:shd w:val="clear" w:color="auto" w:fill="auto"/>
            <w:vAlign w:val="center"/>
          </w:tcPr>
          <w:p w14:paraId="6DF80413" w14:textId="77777777" w:rsidR="00002F3E" w:rsidRPr="00650C14" w:rsidRDefault="00002F3E" w:rsidP="00FD549E">
            <w:pPr>
              <w:spacing w:line="276" w:lineRule="auto"/>
              <w:ind w:right="90"/>
              <w:jc w:val="center"/>
              <w:rPr>
                <w:b/>
                <w:bCs/>
              </w:rPr>
            </w:pPr>
          </w:p>
        </w:tc>
        <w:tc>
          <w:tcPr>
            <w:tcW w:w="765" w:type="pct"/>
            <w:shd w:val="clear" w:color="auto" w:fill="auto"/>
            <w:vAlign w:val="center"/>
          </w:tcPr>
          <w:p w14:paraId="5EC130C8" w14:textId="77777777" w:rsidR="00002F3E" w:rsidRPr="00650C14" w:rsidRDefault="00002F3E" w:rsidP="00FD549E">
            <w:pPr>
              <w:spacing w:line="276" w:lineRule="auto"/>
              <w:ind w:right="90"/>
              <w:jc w:val="center"/>
              <w:rPr>
                <w:b/>
                <w:bCs/>
              </w:rPr>
            </w:pPr>
          </w:p>
        </w:tc>
        <w:tc>
          <w:tcPr>
            <w:tcW w:w="764" w:type="pct"/>
            <w:shd w:val="clear" w:color="auto" w:fill="auto"/>
            <w:vAlign w:val="center"/>
          </w:tcPr>
          <w:p w14:paraId="34794771" w14:textId="77777777" w:rsidR="00002F3E" w:rsidRPr="00650C14" w:rsidRDefault="00002F3E" w:rsidP="00FD549E">
            <w:pPr>
              <w:spacing w:line="276" w:lineRule="auto"/>
              <w:ind w:right="90"/>
              <w:jc w:val="center"/>
              <w:rPr>
                <w:b/>
                <w:bCs/>
              </w:rPr>
            </w:pPr>
          </w:p>
        </w:tc>
        <w:tc>
          <w:tcPr>
            <w:tcW w:w="765" w:type="pct"/>
            <w:shd w:val="clear" w:color="auto" w:fill="auto"/>
            <w:vAlign w:val="center"/>
          </w:tcPr>
          <w:p w14:paraId="2BB68B46" w14:textId="77777777" w:rsidR="00002F3E" w:rsidRPr="00650C14" w:rsidRDefault="00002F3E" w:rsidP="00FD549E">
            <w:pPr>
              <w:spacing w:line="276" w:lineRule="auto"/>
              <w:ind w:right="90"/>
              <w:jc w:val="center"/>
              <w:rPr>
                <w:b/>
                <w:bCs/>
              </w:rPr>
            </w:pPr>
          </w:p>
        </w:tc>
      </w:tr>
      <w:tr w:rsidR="00650C14" w:rsidRPr="00650C14" w14:paraId="0582FCF5" w14:textId="77777777" w:rsidTr="00FD549E">
        <w:trPr>
          <w:trHeight w:val="340"/>
        </w:trPr>
        <w:tc>
          <w:tcPr>
            <w:tcW w:w="1942" w:type="pct"/>
            <w:shd w:val="clear" w:color="000000" w:fill="FFFFFF"/>
            <w:noWrap/>
            <w:vAlign w:val="center"/>
            <w:hideMark/>
          </w:tcPr>
          <w:p w14:paraId="34D86D77" w14:textId="03B110ED" w:rsidR="003769AA" w:rsidRPr="00650C14" w:rsidRDefault="00F83861" w:rsidP="00FD549E">
            <w:pPr>
              <w:spacing w:line="276" w:lineRule="auto"/>
              <w:rPr>
                <w:b/>
                <w:bCs/>
              </w:rPr>
            </w:pPr>
            <w:r w:rsidRPr="00650C14">
              <w:rPr>
                <w:b/>
                <w:bCs/>
              </w:rPr>
              <w:t>Financial Assets</w:t>
            </w:r>
          </w:p>
        </w:tc>
        <w:tc>
          <w:tcPr>
            <w:tcW w:w="764" w:type="pct"/>
            <w:shd w:val="clear" w:color="000000" w:fill="FFFFFF"/>
            <w:noWrap/>
            <w:vAlign w:val="center"/>
            <w:hideMark/>
          </w:tcPr>
          <w:p w14:paraId="6DEC37BC" w14:textId="33D26901" w:rsidR="003769AA" w:rsidRPr="00650C14" w:rsidRDefault="003769AA" w:rsidP="00FD549E">
            <w:pPr>
              <w:spacing w:line="276" w:lineRule="auto"/>
              <w:ind w:right="90"/>
              <w:jc w:val="center"/>
            </w:pPr>
          </w:p>
        </w:tc>
        <w:tc>
          <w:tcPr>
            <w:tcW w:w="765" w:type="pct"/>
            <w:shd w:val="clear" w:color="000000" w:fill="FFFFFF"/>
            <w:noWrap/>
            <w:vAlign w:val="center"/>
            <w:hideMark/>
          </w:tcPr>
          <w:p w14:paraId="1A230868" w14:textId="2A1310AC" w:rsidR="003769AA" w:rsidRPr="00650C14" w:rsidRDefault="003769AA" w:rsidP="00FD549E">
            <w:pPr>
              <w:spacing w:line="276" w:lineRule="auto"/>
              <w:ind w:right="90"/>
              <w:jc w:val="center"/>
            </w:pPr>
          </w:p>
        </w:tc>
        <w:tc>
          <w:tcPr>
            <w:tcW w:w="764" w:type="pct"/>
            <w:shd w:val="clear" w:color="000000" w:fill="FFFFFF"/>
            <w:noWrap/>
            <w:vAlign w:val="center"/>
            <w:hideMark/>
          </w:tcPr>
          <w:p w14:paraId="4D0640D7" w14:textId="38737100" w:rsidR="003769AA" w:rsidRPr="00650C14" w:rsidRDefault="003769AA" w:rsidP="00FD549E">
            <w:pPr>
              <w:spacing w:line="276" w:lineRule="auto"/>
              <w:ind w:right="90"/>
              <w:jc w:val="center"/>
            </w:pPr>
          </w:p>
        </w:tc>
        <w:tc>
          <w:tcPr>
            <w:tcW w:w="765" w:type="pct"/>
            <w:shd w:val="clear" w:color="000000" w:fill="FFFFFF"/>
            <w:noWrap/>
            <w:vAlign w:val="center"/>
            <w:hideMark/>
          </w:tcPr>
          <w:p w14:paraId="03F267C1" w14:textId="3FC2D0A9" w:rsidR="003769AA" w:rsidRPr="00650C14" w:rsidRDefault="003769AA" w:rsidP="00FD549E">
            <w:pPr>
              <w:spacing w:line="276" w:lineRule="auto"/>
              <w:ind w:right="90"/>
              <w:jc w:val="center"/>
            </w:pPr>
          </w:p>
        </w:tc>
      </w:tr>
      <w:tr w:rsidR="00650C14" w:rsidRPr="00650C14" w14:paraId="01EC24E2" w14:textId="77777777" w:rsidTr="00FD549E">
        <w:trPr>
          <w:trHeight w:val="340"/>
        </w:trPr>
        <w:tc>
          <w:tcPr>
            <w:tcW w:w="1942" w:type="pct"/>
            <w:shd w:val="clear" w:color="000000" w:fill="FFFFFF"/>
            <w:noWrap/>
            <w:vAlign w:val="center"/>
            <w:hideMark/>
          </w:tcPr>
          <w:p w14:paraId="0D2EEC11" w14:textId="0C6259EB" w:rsidR="003769AA" w:rsidRPr="00650C14" w:rsidRDefault="003769AA" w:rsidP="00FD549E">
            <w:pPr>
              <w:spacing w:line="276" w:lineRule="auto"/>
            </w:pPr>
            <w:r w:rsidRPr="00650C14">
              <w:t xml:space="preserve">Quoted </w:t>
            </w:r>
            <w:r w:rsidR="00F83861" w:rsidRPr="00650C14">
              <w:t>Equity Investments</w:t>
            </w:r>
          </w:p>
        </w:tc>
        <w:tc>
          <w:tcPr>
            <w:tcW w:w="764" w:type="pct"/>
            <w:shd w:val="clear" w:color="000000" w:fill="FFFFFF"/>
            <w:noWrap/>
            <w:vAlign w:val="center"/>
          </w:tcPr>
          <w:p w14:paraId="5C231055" w14:textId="77777777" w:rsidR="003769AA" w:rsidRPr="00650C14" w:rsidRDefault="00002F3E" w:rsidP="002B4573">
            <w:pPr>
              <w:spacing w:line="276" w:lineRule="auto"/>
              <w:ind w:right="90"/>
              <w:jc w:val="center"/>
            </w:pPr>
            <w:r w:rsidRPr="00650C14">
              <w:t>x</w:t>
            </w:r>
            <w:r w:rsidR="003769AA" w:rsidRPr="00650C14">
              <w:t>xx</w:t>
            </w:r>
          </w:p>
        </w:tc>
        <w:tc>
          <w:tcPr>
            <w:tcW w:w="765" w:type="pct"/>
            <w:shd w:val="clear" w:color="000000" w:fill="FFFFFF"/>
            <w:noWrap/>
            <w:vAlign w:val="center"/>
          </w:tcPr>
          <w:p w14:paraId="483663A5" w14:textId="77777777" w:rsidR="003769AA" w:rsidRPr="00650C14" w:rsidRDefault="00002F3E" w:rsidP="002B4573">
            <w:pPr>
              <w:spacing w:line="276" w:lineRule="auto"/>
              <w:jc w:val="center"/>
            </w:pPr>
            <w:r w:rsidRPr="00650C14">
              <w:t>x</w:t>
            </w:r>
            <w:r w:rsidR="003769AA" w:rsidRPr="00650C14">
              <w:t>xx</w:t>
            </w:r>
          </w:p>
        </w:tc>
        <w:tc>
          <w:tcPr>
            <w:tcW w:w="764" w:type="pct"/>
            <w:shd w:val="clear" w:color="000000" w:fill="FFFFFF"/>
            <w:noWrap/>
            <w:vAlign w:val="center"/>
          </w:tcPr>
          <w:p w14:paraId="699997D1" w14:textId="77777777" w:rsidR="003769AA" w:rsidRPr="00650C14" w:rsidRDefault="00002F3E" w:rsidP="002B4573">
            <w:pPr>
              <w:spacing w:line="276" w:lineRule="auto"/>
              <w:jc w:val="center"/>
            </w:pPr>
            <w:r w:rsidRPr="00650C14">
              <w:t>x</w:t>
            </w:r>
            <w:r w:rsidR="003769AA" w:rsidRPr="00650C14">
              <w:t>xx</w:t>
            </w:r>
          </w:p>
        </w:tc>
        <w:tc>
          <w:tcPr>
            <w:tcW w:w="765" w:type="pct"/>
            <w:shd w:val="clear" w:color="000000" w:fill="FFFFFF"/>
            <w:noWrap/>
            <w:vAlign w:val="center"/>
          </w:tcPr>
          <w:p w14:paraId="446215D3" w14:textId="77777777" w:rsidR="003769AA" w:rsidRPr="00650C14" w:rsidRDefault="00002F3E" w:rsidP="002B4573">
            <w:pPr>
              <w:spacing w:line="276" w:lineRule="auto"/>
              <w:jc w:val="center"/>
            </w:pPr>
            <w:r w:rsidRPr="00650C14">
              <w:t>x</w:t>
            </w:r>
            <w:r w:rsidR="003769AA" w:rsidRPr="00650C14">
              <w:t>xx</w:t>
            </w:r>
          </w:p>
        </w:tc>
      </w:tr>
      <w:tr w:rsidR="00650C14" w:rsidRPr="00650C14" w14:paraId="5FE42B47" w14:textId="77777777" w:rsidTr="00FD549E">
        <w:trPr>
          <w:trHeight w:val="340"/>
        </w:trPr>
        <w:tc>
          <w:tcPr>
            <w:tcW w:w="1942" w:type="pct"/>
            <w:shd w:val="clear" w:color="000000" w:fill="FFFFFF"/>
            <w:noWrap/>
            <w:vAlign w:val="center"/>
          </w:tcPr>
          <w:p w14:paraId="5B4FB4C9" w14:textId="7C323D28" w:rsidR="003769AA" w:rsidRPr="00650C14" w:rsidRDefault="003769AA" w:rsidP="00FD549E">
            <w:pPr>
              <w:spacing w:line="276" w:lineRule="auto"/>
            </w:pPr>
            <w:r w:rsidRPr="00650C14">
              <w:rPr>
                <w:b/>
                <w:bCs/>
              </w:rPr>
              <w:t>Non</w:t>
            </w:r>
            <w:r w:rsidR="00F83861" w:rsidRPr="00650C14">
              <w:rPr>
                <w:b/>
                <w:bCs/>
              </w:rPr>
              <w:t xml:space="preserve">- Financial </w:t>
            </w:r>
            <w:r w:rsidRPr="00650C14">
              <w:rPr>
                <w:b/>
                <w:bCs/>
              </w:rPr>
              <w:t>Assets</w:t>
            </w:r>
          </w:p>
        </w:tc>
        <w:tc>
          <w:tcPr>
            <w:tcW w:w="764" w:type="pct"/>
            <w:shd w:val="clear" w:color="000000" w:fill="FFFFFF"/>
            <w:noWrap/>
            <w:vAlign w:val="center"/>
          </w:tcPr>
          <w:p w14:paraId="1BD77630" w14:textId="77777777" w:rsidR="003769AA" w:rsidRPr="00650C14" w:rsidRDefault="003769AA" w:rsidP="002B4573">
            <w:pPr>
              <w:spacing w:line="276" w:lineRule="auto"/>
              <w:ind w:right="90"/>
              <w:jc w:val="center"/>
            </w:pPr>
          </w:p>
        </w:tc>
        <w:tc>
          <w:tcPr>
            <w:tcW w:w="765" w:type="pct"/>
            <w:shd w:val="clear" w:color="000000" w:fill="FFFFFF"/>
            <w:noWrap/>
            <w:vAlign w:val="center"/>
          </w:tcPr>
          <w:p w14:paraId="33DDE0E3" w14:textId="77777777" w:rsidR="003769AA" w:rsidRPr="00650C14" w:rsidRDefault="003769AA" w:rsidP="002B4573">
            <w:pPr>
              <w:spacing w:line="276" w:lineRule="auto"/>
              <w:ind w:right="90"/>
              <w:jc w:val="center"/>
            </w:pPr>
          </w:p>
        </w:tc>
        <w:tc>
          <w:tcPr>
            <w:tcW w:w="764" w:type="pct"/>
            <w:shd w:val="clear" w:color="000000" w:fill="FFFFFF"/>
            <w:noWrap/>
            <w:vAlign w:val="center"/>
          </w:tcPr>
          <w:p w14:paraId="620928F3" w14:textId="77777777" w:rsidR="003769AA" w:rsidRPr="00650C14" w:rsidRDefault="003769AA" w:rsidP="002B4573">
            <w:pPr>
              <w:spacing w:line="276" w:lineRule="auto"/>
              <w:ind w:right="90"/>
              <w:jc w:val="center"/>
            </w:pPr>
          </w:p>
        </w:tc>
        <w:tc>
          <w:tcPr>
            <w:tcW w:w="765" w:type="pct"/>
            <w:shd w:val="clear" w:color="000000" w:fill="FFFFFF"/>
            <w:noWrap/>
            <w:vAlign w:val="center"/>
          </w:tcPr>
          <w:p w14:paraId="1474CCDE" w14:textId="77777777" w:rsidR="003769AA" w:rsidRPr="00650C14" w:rsidRDefault="003769AA" w:rsidP="002B4573">
            <w:pPr>
              <w:spacing w:line="276" w:lineRule="auto"/>
              <w:ind w:right="90"/>
              <w:jc w:val="center"/>
            </w:pPr>
          </w:p>
        </w:tc>
      </w:tr>
      <w:tr w:rsidR="00650C14" w:rsidRPr="00650C14" w14:paraId="5E1EEF19" w14:textId="77777777" w:rsidTr="00FD549E">
        <w:trPr>
          <w:trHeight w:val="340"/>
        </w:trPr>
        <w:tc>
          <w:tcPr>
            <w:tcW w:w="1942" w:type="pct"/>
            <w:shd w:val="clear" w:color="000000" w:fill="FFFFFF"/>
            <w:noWrap/>
            <w:vAlign w:val="center"/>
            <w:hideMark/>
          </w:tcPr>
          <w:p w14:paraId="4F5D1956" w14:textId="61691B98" w:rsidR="003769AA" w:rsidRPr="00650C14" w:rsidRDefault="003769AA" w:rsidP="00FD549E">
            <w:pPr>
              <w:spacing w:line="276" w:lineRule="auto"/>
            </w:pPr>
            <w:r w:rsidRPr="00650C14">
              <w:t xml:space="preserve">Investment </w:t>
            </w:r>
            <w:r w:rsidR="00F83861" w:rsidRPr="00650C14">
              <w:t>Property</w:t>
            </w:r>
          </w:p>
        </w:tc>
        <w:tc>
          <w:tcPr>
            <w:tcW w:w="764" w:type="pct"/>
            <w:shd w:val="clear" w:color="000000" w:fill="FFFFFF"/>
            <w:noWrap/>
            <w:vAlign w:val="center"/>
          </w:tcPr>
          <w:p w14:paraId="41A1CA37" w14:textId="77777777" w:rsidR="003769AA" w:rsidRPr="00650C14" w:rsidRDefault="00002F3E" w:rsidP="002B4573">
            <w:pPr>
              <w:spacing w:line="276" w:lineRule="auto"/>
              <w:jc w:val="center"/>
            </w:pPr>
            <w:r w:rsidRPr="00650C14">
              <w:t>x</w:t>
            </w:r>
            <w:r w:rsidR="003769AA" w:rsidRPr="00650C14">
              <w:t>xx</w:t>
            </w:r>
          </w:p>
        </w:tc>
        <w:tc>
          <w:tcPr>
            <w:tcW w:w="765" w:type="pct"/>
            <w:shd w:val="clear" w:color="000000" w:fill="FFFFFF"/>
            <w:noWrap/>
            <w:vAlign w:val="center"/>
          </w:tcPr>
          <w:p w14:paraId="76D76EE0" w14:textId="77777777" w:rsidR="003769AA" w:rsidRPr="00650C14" w:rsidRDefault="00002F3E" w:rsidP="002B4573">
            <w:pPr>
              <w:spacing w:line="276" w:lineRule="auto"/>
              <w:jc w:val="center"/>
            </w:pPr>
            <w:r w:rsidRPr="00650C14">
              <w:t>x</w:t>
            </w:r>
            <w:r w:rsidR="003769AA" w:rsidRPr="00650C14">
              <w:t>xx</w:t>
            </w:r>
          </w:p>
        </w:tc>
        <w:tc>
          <w:tcPr>
            <w:tcW w:w="764" w:type="pct"/>
            <w:shd w:val="clear" w:color="000000" w:fill="FFFFFF"/>
            <w:noWrap/>
            <w:vAlign w:val="center"/>
          </w:tcPr>
          <w:p w14:paraId="41C591D8" w14:textId="77777777" w:rsidR="003769AA" w:rsidRPr="00650C14" w:rsidRDefault="00002F3E" w:rsidP="002B4573">
            <w:pPr>
              <w:spacing w:line="276" w:lineRule="auto"/>
              <w:jc w:val="center"/>
            </w:pPr>
            <w:r w:rsidRPr="00650C14">
              <w:t>x</w:t>
            </w:r>
            <w:r w:rsidR="003769AA" w:rsidRPr="00650C14">
              <w:t>xx</w:t>
            </w:r>
          </w:p>
        </w:tc>
        <w:tc>
          <w:tcPr>
            <w:tcW w:w="765" w:type="pct"/>
            <w:shd w:val="clear" w:color="000000" w:fill="FFFFFF"/>
            <w:noWrap/>
            <w:vAlign w:val="center"/>
          </w:tcPr>
          <w:p w14:paraId="5378D8B8" w14:textId="77777777" w:rsidR="003769AA" w:rsidRPr="00650C14" w:rsidRDefault="00002F3E" w:rsidP="002B4573">
            <w:pPr>
              <w:spacing w:line="276" w:lineRule="auto"/>
              <w:jc w:val="center"/>
            </w:pPr>
            <w:r w:rsidRPr="00650C14">
              <w:t>x</w:t>
            </w:r>
            <w:r w:rsidR="003769AA" w:rsidRPr="00650C14">
              <w:t>xx</w:t>
            </w:r>
          </w:p>
        </w:tc>
      </w:tr>
      <w:tr w:rsidR="00650C14" w:rsidRPr="00650C14" w14:paraId="1E8A1DB8" w14:textId="77777777" w:rsidTr="00FD549E">
        <w:trPr>
          <w:trHeight w:val="340"/>
        </w:trPr>
        <w:tc>
          <w:tcPr>
            <w:tcW w:w="1942" w:type="pct"/>
            <w:shd w:val="clear" w:color="000000" w:fill="FFFFFF"/>
            <w:noWrap/>
            <w:vAlign w:val="center"/>
            <w:hideMark/>
          </w:tcPr>
          <w:p w14:paraId="01ADFC90" w14:textId="1FFF956B" w:rsidR="003769AA" w:rsidRPr="00F559D4" w:rsidRDefault="00F83861" w:rsidP="00FD549E">
            <w:pPr>
              <w:spacing w:line="276" w:lineRule="auto"/>
              <w:rPr>
                <w:b/>
                <w:bCs/>
              </w:rPr>
            </w:pPr>
            <w:r w:rsidRPr="00650C14">
              <w:t> </w:t>
            </w:r>
            <w:r w:rsidR="00F559D4" w:rsidRPr="00F559D4">
              <w:rPr>
                <w:b/>
                <w:bCs/>
              </w:rPr>
              <w:t>Total</w:t>
            </w:r>
          </w:p>
        </w:tc>
        <w:tc>
          <w:tcPr>
            <w:tcW w:w="764" w:type="pct"/>
            <w:shd w:val="clear" w:color="000000" w:fill="FFFFFF"/>
            <w:noWrap/>
            <w:vAlign w:val="center"/>
          </w:tcPr>
          <w:p w14:paraId="0ABECF4C" w14:textId="77777777" w:rsidR="003769AA" w:rsidRPr="00650C14" w:rsidRDefault="00002F3E" w:rsidP="002B4573">
            <w:pPr>
              <w:spacing w:line="276" w:lineRule="auto"/>
              <w:jc w:val="center"/>
              <w:rPr>
                <w:b/>
              </w:rPr>
            </w:pPr>
            <w:r w:rsidRPr="00650C14">
              <w:rPr>
                <w:b/>
              </w:rPr>
              <w:t>x</w:t>
            </w:r>
            <w:r w:rsidR="003769AA" w:rsidRPr="00650C14">
              <w:rPr>
                <w:b/>
              </w:rPr>
              <w:t>xx</w:t>
            </w:r>
          </w:p>
        </w:tc>
        <w:tc>
          <w:tcPr>
            <w:tcW w:w="765" w:type="pct"/>
            <w:shd w:val="clear" w:color="000000" w:fill="FFFFFF"/>
            <w:noWrap/>
            <w:vAlign w:val="center"/>
          </w:tcPr>
          <w:p w14:paraId="552345D1" w14:textId="77777777" w:rsidR="003769AA" w:rsidRPr="00650C14" w:rsidRDefault="00002F3E" w:rsidP="002B4573">
            <w:pPr>
              <w:spacing w:line="276" w:lineRule="auto"/>
              <w:jc w:val="center"/>
              <w:rPr>
                <w:b/>
              </w:rPr>
            </w:pPr>
            <w:r w:rsidRPr="00650C14">
              <w:rPr>
                <w:b/>
              </w:rPr>
              <w:t>x</w:t>
            </w:r>
            <w:r w:rsidR="003769AA" w:rsidRPr="00650C14">
              <w:rPr>
                <w:b/>
              </w:rPr>
              <w:t>xx</w:t>
            </w:r>
          </w:p>
        </w:tc>
        <w:tc>
          <w:tcPr>
            <w:tcW w:w="764" w:type="pct"/>
            <w:shd w:val="clear" w:color="000000" w:fill="FFFFFF"/>
            <w:noWrap/>
            <w:vAlign w:val="center"/>
          </w:tcPr>
          <w:p w14:paraId="453A3E07" w14:textId="77777777" w:rsidR="003769AA" w:rsidRPr="00650C14" w:rsidRDefault="00002F3E" w:rsidP="002B4573">
            <w:pPr>
              <w:spacing w:line="276" w:lineRule="auto"/>
              <w:jc w:val="center"/>
              <w:rPr>
                <w:b/>
              </w:rPr>
            </w:pPr>
            <w:r w:rsidRPr="00650C14">
              <w:rPr>
                <w:b/>
              </w:rPr>
              <w:t>x</w:t>
            </w:r>
            <w:r w:rsidR="003769AA" w:rsidRPr="00650C14">
              <w:rPr>
                <w:b/>
              </w:rPr>
              <w:t>xx</w:t>
            </w:r>
          </w:p>
        </w:tc>
        <w:tc>
          <w:tcPr>
            <w:tcW w:w="765" w:type="pct"/>
            <w:shd w:val="clear" w:color="000000" w:fill="FFFFFF"/>
            <w:noWrap/>
            <w:vAlign w:val="center"/>
          </w:tcPr>
          <w:p w14:paraId="666A7EAA" w14:textId="77777777" w:rsidR="003769AA" w:rsidRPr="00650C14" w:rsidRDefault="00002F3E" w:rsidP="002B4573">
            <w:pPr>
              <w:spacing w:line="276" w:lineRule="auto"/>
              <w:jc w:val="center"/>
              <w:rPr>
                <w:b/>
              </w:rPr>
            </w:pPr>
            <w:r w:rsidRPr="00650C14">
              <w:rPr>
                <w:b/>
              </w:rPr>
              <w:t>x</w:t>
            </w:r>
            <w:r w:rsidR="003769AA" w:rsidRPr="00650C14">
              <w:rPr>
                <w:b/>
              </w:rPr>
              <w:t>xx</w:t>
            </w:r>
          </w:p>
        </w:tc>
      </w:tr>
      <w:tr w:rsidR="00650C14" w:rsidRPr="00650C14" w14:paraId="11ECAC8E" w14:textId="77777777" w:rsidTr="00FD549E">
        <w:trPr>
          <w:trHeight w:val="340"/>
        </w:trPr>
        <w:tc>
          <w:tcPr>
            <w:tcW w:w="1942" w:type="pct"/>
            <w:shd w:val="clear" w:color="000000" w:fill="FFFFFF"/>
            <w:noWrap/>
            <w:vAlign w:val="center"/>
            <w:hideMark/>
          </w:tcPr>
          <w:p w14:paraId="6708A4BA" w14:textId="780E6B25" w:rsidR="003769AA" w:rsidRPr="00650C14" w:rsidRDefault="003769AA" w:rsidP="00FD549E">
            <w:pPr>
              <w:spacing w:line="276" w:lineRule="auto"/>
              <w:rPr>
                <w:b/>
                <w:bCs/>
              </w:rPr>
            </w:pPr>
            <w:r w:rsidRPr="00650C14">
              <w:rPr>
                <w:b/>
                <w:bCs/>
              </w:rPr>
              <w:t>A</w:t>
            </w:r>
            <w:r w:rsidR="0009561E" w:rsidRPr="00650C14">
              <w:rPr>
                <w:b/>
                <w:bCs/>
              </w:rPr>
              <w:t xml:space="preserve">s </w:t>
            </w:r>
            <w:proofErr w:type="gramStart"/>
            <w:r w:rsidR="003C0A92">
              <w:rPr>
                <w:b/>
                <w:bCs/>
              </w:rPr>
              <w:t>a</w:t>
            </w:r>
            <w:r w:rsidR="00F83861" w:rsidRPr="00650C14">
              <w:rPr>
                <w:b/>
                <w:bCs/>
              </w:rPr>
              <w:t>t</w:t>
            </w:r>
            <w:proofErr w:type="gramEnd"/>
            <w:r w:rsidR="00F83861" w:rsidRPr="00650C14">
              <w:rPr>
                <w:b/>
                <w:bCs/>
              </w:rPr>
              <w:t xml:space="preserve"> 30</w:t>
            </w:r>
            <w:r w:rsidR="00393C33" w:rsidRPr="00393C33">
              <w:rPr>
                <w:b/>
                <w:bCs/>
                <w:vertAlign w:val="superscript"/>
              </w:rPr>
              <w:t>th</w:t>
            </w:r>
            <w:r w:rsidR="00393C33">
              <w:rPr>
                <w:b/>
                <w:bCs/>
              </w:rPr>
              <w:t xml:space="preserve"> </w:t>
            </w:r>
            <w:r w:rsidR="00393C33" w:rsidRPr="00650C14">
              <w:rPr>
                <w:b/>
                <w:bCs/>
              </w:rPr>
              <w:t>June</w:t>
            </w:r>
            <w:r w:rsidR="00393C33">
              <w:rPr>
                <w:b/>
                <w:bCs/>
              </w:rPr>
              <w:t xml:space="preserve"> (Previous FY)</w:t>
            </w:r>
          </w:p>
        </w:tc>
        <w:tc>
          <w:tcPr>
            <w:tcW w:w="764" w:type="pct"/>
            <w:shd w:val="clear" w:color="000000" w:fill="FFFFFF"/>
            <w:noWrap/>
            <w:vAlign w:val="center"/>
            <w:hideMark/>
          </w:tcPr>
          <w:p w14:paraId="51A45487" w14:textId="2FCBBE0F" w:rsidR="003769AA" w:rsidRPr="00650C14" w:rsidRDefault="003769AA" w:rsidP="002B4573">
            <w:pPr>
              <w:spacing w:line="276" w:lineRule="auto"/>
              <w:ind w:right="90"/>
              <w:jc w:val="center"/>
            </w:pPr>
          </w:p>
        </w:tc>
        <w:tc>
          <w:tcPr>
            <w:tcW w:w="765" w:type="pct"/>
            <w:shd w:val="clear" w:color="000000" w:fill="FFFFFF"/>
            <w:noWrap/>
            <w:vAlign w:val="center"/>
            <w:hideMark/>
          </w:tcPr>
          <w:p w14:paraId="284B9A88" w14:textId="3647170C" w:rsidR="003769AA" w:rsidRPr="00650C14" w:rsidRDefault="003769AA" w:rsidP="002B4573">
            <w:pPr>
              <w:spacing w:line="276" w:lineRule="auto"/>
              <w:ind w:right="90"/>
              <w:jc w:val="center"/>
            </w:pPr>
          </w:p>
        </w:tc>
        <w:tc>
          <w:tcPr>
            <w:tcW w:w="764" w:type="pct"/>
            <w:shd w:val="clear" w:color="000000" w:fill="FFFFFF"/>
            <w:noWrap/>
            <w:vAlign w:val="center"/>
            <w:hideMark/>
          </w:tcPr>
          <w:p w14:paraId="777424ED" w14:textId="604BF9C7" w:rsidR="003769AA" w:rsidRPr="00650C14" w:rsidRDefault="003769AA" w:rsidP="002B4573">
            <w:pPr>
              <w:spacing w:line="276" w:lineRule="auto"/>
              <w:ind w:right="90"/>
              <w:jc w:val="center"/>
            </w:pPr>
          </w:p>
        </w:tc>
        <w:tc>
          <w:tcPr>
            <w:tcW w:w="765" w:type="pct"/>
            <w:shd w:val="clear" w:color="000000" w:fill="FFFFFF"/>
            <w:noWrap/>
            <w:vAlign w:val="center"/>
            <w:hideMark/>
          </w:tcPr>
          <w:p w14:paraId="3DB989EA" w14:textId="5DBA4000" w:rsidR="003769AA" w:rsidRPr="00650C14" w:rsidRDefault="003769AA" w:rsidP="002B4573">
            <w:pPr>
              <w:spacing w:line="276" w:lineRule="auto"/>
              <w:ind w:right="90"/>
              <w:jc w:val="center"/>
            </w:pPr>
          </w:p>
        </w:tc>
      </w:tr>
      <w:tr w:rsidR="00650C14" w:rsidRPr="00650C14" w14:paraId="5AFC7DA4" w14:textId="77777777" w:rsidTr="00FD549E">
        <w:trPr>
          <w:trHeight w:val="340"/>
        </w:trPr>
        <w:tc>
          <w:tcPr>
            <w:tcW w:w="1942" w:type="pct"/>
            <w:shd w:val="clear" w:color="000000" w:fill="FFFFFF"/>
            <w:noWrap/>
            <w:vAlign w:val="center"/>
            <w:hideMark/>
          </w:tcPr>
          <w:p w14:paraId="3FA46F32" w14:textId="74E8A9B3" w:rsidR="003769AA" w:rsidRPr="00650C14" w:rsidRDefault="00F83861" w:rsidP="00FD549E">
            <w:pPr>
              <w:spacing w:line="276" w:lineRule="auto"/>
              <w:rPr>
                <w:b/>
                <w:bCs/>
              </w:rPr>
            </w:pPr>
            <w:r w:rsidRPr="00650C14">
              <w:rPr>
                <w:b/>
                <w:bCs/>
              </w:rPr>
              <w:t>Financial Assets</w:t>
            </w:r>
          </w:p>
        </w:tc>
        <w:tc>
          <w:tcPr>
            <w:tcW w:w="764" w:type="pct"/>
            <w:shd w:val="clear" w:color="000000" w:fill="FFFFFF"/>
            <w:noWrap/>
            <w:vAlign w:val="center"/>
            <w:hideMark/>
          </w:tcPr>
          <w:p w14:paraId="224AA011" w14:textId="4D3631BE" w:rsidR="003769AA" w:rsidRPr="00650C14" w:rsidRDefault="003769AA" w:rsidP="002B4573">
            <w:pPr>
              <w:spacing w:line="276" w:lineRule="auto"/>
              <w:ind w:right="90"/>
              <w:jc w:val="center"/>
            </w:pPr>
          </w:p>
        </w:tc>
        <w:tc>
          <w:tcPr>
            <w:tcW w:w="765" w:type="pct"/>
            <w:shd w:val="clear" w:color="000000" w:fill="FFFFFF"/>
            <w:noWrap/>
            <w:vAlign w:val="center"/>
            <w:hideMark/>
          </w:tcPr>
          <w:p w14:paraId="23EB69EB" w14:textId="331F1586" w:rsidR="003769AA" w:rsidRPr="00650C14" w:rsidRDefault="003769AA" w:rsidP="002B4573">
            <w:pPr>
              <w:spacing w:line="276" w:lineRule="auto"/>
              <w:ind w:right="90"/>
              <w:jc w:val="center"/>
            </w:pPr>
          </w:p>
        </w:tc>
        <w:tc>
          <w:tcPr>
            <w:tcW w:w="764" w:type="pct"/>
            <w:shd w:val="clear" w:color="000000" w:fill="FFFFFF"/>
            <w:noWrap/>
            <w:vAlign w:val="center"/>
            <w:hideMark/>
          </w:tcPr>
          <w:p w14:paraId="194B29A0" w14:textId="4A8984CE" w:rsidR="003769AA" w:rsidRPr="00650C14" w:rsidRDefault="003769AA" w:rsidP="002B4573">
            <w:pPr>
              <w:spacing w:line="276" w:lineRule="auto"/>
              <w:ind w:right="90"/>
              <w:jc w:val="center"/>
            </w:pPr>
          </w:p>
        </w:tc>
        <w:tc>
          <w:tcPr>
            <w:tcW w:w="765" w:type="pct"/>
            <w:shd w:val="clear" w:color="000000" w:fill="FFFFFF"/>
            <w:noWrap/>
            <w:vAlign w:val="center"/>
            <w:hideMark/>
          </w:tcPr>
          <w:p w14:paraId="73889D03" w14:textId="18B8A57C" w:rsidR="003769AA" w:rsidRPr="00650C14" w:rsidRDefault="003769AA" w:rsidP="002B4573">
            <w:pPr>
              <w:spacing w:line="276" w:lineRule="auto"/>
              <w:ind w:right="90"/>
              <w:jc w:val="center"/>
            </w:pPr>
          </w:p>
        </w:tc>
      </w:tr>
      <w:tr w:rsidR="00650C14" w:rsidRPr="00650C14" w14:paraId="7A50A0FF" w14:textId="77777777" w:rsidTr="00FD549E">
        <w:trPr>
          <w:trHeight w:val="340"/>
        </w:trPr>
        <w:tc>
          <w:tcPr>
            <w:tcW w:w="1942" w:type="pct"/>
            <w:shd w:val="clear" w:color="000000" w:fill="FFFFFF"/>
            <w:noWrap/>
            <w:vAlign w:val="center"/>
            <w:hideMark/>
          </w:tcPr>
          <w:p w14:paraId="236CD8AB" w14:textId="483D54F2" w:rsidR="003769AA" w:rsidRPr="00650C14" w:rsidRDefault="003769AA" w:rsidP="00FD549E">
            <w:pPr>
              <w:spacing w:line="276" w:lineRule="auto"/>
            </w:pPr>
            <w:r w:rsidRPr="00650C14">
              <w:t xml:space="preserve">Quoted </w:t>
            </w:r>
            <w:r w:rsidR="00F83861" w:rsidRPr="00650C14">
              <w:t>Equity Investments</w:t>
            </w:r>
          </w:p>
        </w:tc>
        <w:tc>
          <w:tcPr>
            <w:tcW w:w="764" w:type="pct"/>
            <w:shd w:val="clear" w:color="000000" w:fill="FFFFFF"/>
            <w:noWrap/>
            <w:vAlign w:val="center"/>
          </w:tcPr>
          <w:p w14:paraId="21C0D4AA" w14:textId="71FB2433" w:rsidR="003769AA" w:rsidRPr="00650C14" w:rsidRDefault="003769AA" w:rsidP="002B4573">
            <w:pPr>
              <w:spacing w:line="276" w:lineRule="auto"/>
              <w:ind w:right="90"/>
              <w:jc w:val="center"/>
            </w:pPr>
            <w:r w:rsidRPr="00650C14">
              <w:t>xxx</w:t>
            </w:r>
          </w:p>
        </w:tc>
        <w:tc>
          <w:tcPr>
            <w:tcW w:w="765" w:type="pct"/>
            <w:shd w:val="clear" w:color="000000" w:fill="FFFFFF"/>
            <w:noWrap/>
            <w:vAlign w:val="center"/>
          </w:tcPr>
          <w:p w14:paraId="7DAB4E9A" w14:textId="77777777" w:rsidR="003769AA" w:rsidRPr="00650C14" w:rsidRDefault="003769AA" w:rsidP="002B4573">
            <w:pPr>
              <w:spacing w:line="276" w:lineRule="auto"/>
              <w:jc w:val="center"/>
            </w:pPr>
            <w:r w:rsidRPr="00650C14">
              <w:t>xxx</w:t>
            </w:r>
          </w:p>
        </w:tc>
        <w:tc>
          <w:tcPr>
            <w:tcW w:w="764" w:type="pct"/>
            <w:shd w:val="clear" w:color="000000" w:fill="FFFFFF"/>
            <w:noWrap/>
            <w:vAlign w:val="center"/>
          </w:tcPr>
          <w:p w14:paraId="2FF369C6" w14:textId="77777777" w:rsidR="003769AA" w:rsidRPr="00650C14" w:rsidRDefault="003769AA" w:rsidP="002B4573">
            <w:pPr>
              <w:spacing w:line="276" w:lineRule="auto"/>
              <w:jc w:val="center"/>
            </w:pPr>
            <w:r w:rsidRPr="00650C14">
              <w:t>xxx</w:t>
            </w:r>
          </w:p>
        </w:tc>
        <w:tc>
          <w:tcPr>
            <w:tcW w:w="765" w:type="pct"/>
            <w:shd w:val="clear" w:color="000000" w:fill="FFFFFF"/>
            <w:noWrap/>
            <w:vAlign w:val="center"/>
          </w:tcPr>
          <w:p w14:paraId="282DA646" w14:textId="77777777" w:rsidR="003769AA" w:rsidRPr="00650C14" w:rsidRDefault="003769AA" w:rsidP="002B4573">
            <w:pPr>
              <w:spacing w:line="276" w:lineRule="auto"/>
              <w:jc w:val="center"/>
            </w:pPr>
            <w:r w:rsidRPr="00650C14">
              <w:t>xxx</w:t>
            </w:r>
          </w:p>
        </w:tc>
      </w:tr>
      <w:tr w:rsidR="00650C14" w:rsidRPr="00650C14" w14:paraId="53681621" w14:textId="77777777" w:rsidTr="00FD549E">
        <w:trPr>
          <w:trHeight w:val="340"/>
        </w:trPr>
        <w:tc>
          <w:tcPr>
            <w:tcW w:w="1942" w:type="pct"/>
            <w:shd w:val="clear" w:color="000000" w:fill="FFFFFF"/>
            <w:noWrap/>
            <w:vAlign w:val="center"/>
          </w:tcPr>
          <w:p w14:paraId="023D411D" w14:textId="000EC444" w:rsidR="003769AA" w:rsidRPr="00650C14" w:rsidRDefault="003769AA" w:rsidP="00FD549E">
            <w:pPr>
              <w:spacing w:line="276" w:lineRule="auto"/>
            </w:pPr>
            <w:r w:rsidRPr="00650C14">
              <w:rPr>
                <w:b/>
                <w:bCs/>
              </w:rPr>
              <w:t>Non</w:t>
            </w:r>
            <w:r w:rsidR="00F83861" w:rsidRPr="00650C14">
              <w:rPr>
                <w:b/>
                <w:bCs/>
              </w:rPr>
              <w:t xml:space="preserve">- Financial </w:t>
            </w:r>
            <w:r w:rsidRPr="00650C14">
              <w:rPr>
                <w:b/>
                <w:bCs/>
              </w:rPr>
              <w:t>Assets</w:t>
            </w:r>
          </w:p>
        </w:tc>
        <w:tc>
          <w:tcPr>
            <w:tcW w:w="764" w:type="pct"/>
            <w:shd w:val="clear" w:color="000000" w:fill="FFFFFF"/>
            <w:noWrap/>
            <w:vAlign w:val="center"/>
          </w:tcPr>
          <w:p w14:paraId="02F7AD5C" w14:textId="77777777" w:rsidR="003769AA" w:rsidRPr="00650C14" w:rsidRDefault="003769AA" w:rsidP="002B4573">
            <w:pPr>
              <w:spacing w:line="276" w:lineRule="auto"/>
              <w:ind w:right="90"/>
              <w:jc w:val="center"/>
            </w:pPr>
          </w:p>
        </w:tc>
        <w:tc>
          <w:tcPr>
            <w:tcW w:w="765" w:type="pct"/>
            <w:shd w:val="clear" w:color="000000" w:fill="FFFFFF"/>
            <w:noWrap/>
            <w:vAlign w:val="center"/>
          </w:tcPr>
          <w:p w14:paraId="72C26243" w14:textId="77777777" w:rsidR="003769AA" w:rsidRPr="00650C14" w:rsidRDefault="003769AA" w:rsidP="002B4573">
            <w:pPr>
              <w:spacing w:line="276" w:lineRule="auto"/>
              <w:ind w:right="90"/>
              <w:jc w:val="center"/>
            </w:pPr>
          </w:p>
        </w:tc>
        <w:tc>
          <w:tcPr>
            <w:tcW w:w="764" w:type="pct"/>
            <w:shd w:val="clear" w:color="000000" w:fill="FFFFFF"/>
            <w:noWrap/>
            <w:vAlign w:val="center"/>
          </w:tcPr>
          <w:p w14:paraId="26408BE3" w14:textId="77777777" w:rsidR="003769AA" w:rsidRPr="00650C14" w:rsidRDefault="003769AA" w:rsidP="002B4573">
            <w:pPr>
              <w:spacing w:line="276" w:lineRule="auto"/>
              <w:ind w:right="90"/>
              <w:jc w:val="center"/>
            </w:pPr>
          </w:p>
        </w:tc>
        <w:tc>
          <w:tcPr>
            <w:tcW w:w="765" w:type="pct"/>
            <w:shd w:val="clear" w:color="000000" w:fill="FFFFFF"/>
            <w:noWrap/>
            <w:vAlign w:val="center"/>
          </w:tcPr>
          <w:p w14:paraId="154356DD" w14:textId="77777777" w:rsidR="003769AA" w:rsidRPr="00650C14" w:rsidRDefault="003769AA" w:rsidP="002B4573">
            <w:pPr>
              <w:spacing w:line="276" w:lineRule="auto"/>
              <w:ind w:right="90"/>
              <w:jc w:val="center"/>
            </w:pPr>
          </w:p>
        </w:tc>
      </w:tr>
      <w:tr w:rsidR="00650C14" w:rsidRPr="00650C14" w14:paraId="4FFDCF7E" w14:textId="77777777" w:rsidTr="00FD549E">
        <w:trPr>
          <w:trHeight w:val="340"/>
        </w:trPr>
        <w:tc>
          <w:tcPr>
            <w:tcW w:w="1942" w:type="pct"/>
            <w:shd w:val="clear" w:color="000000" w:fill="FFFFFF"/>
            <w:noWrap/>
            <w:vAlign w:val="center"/>
          </w:tcPr>
          <w:p w14:paraId="5B25D285" w14:textId="045DA759" w:rsidR="003769AA" w:rsidRPr="00650C14" w:rsidRDefault="003769AA" w:rsidP="00FD549E">
            <w:pPr>
              <w:spacing w:line="276" w:lineRule="auto"/>
            </w:pPr>
            <w:r w:rsidRPr="00650C14">
              <w:t xml:space="preserve">Investment </w:t>
            </w:r>
            <w:r w:rsidR="00F83861" w:rsidRPr="00650C14">
              <w:t>Property</w:t>
            </w:r>
          </w:p>
        </w:tc>
        <w:tc>
          <w:tcPr>
            <w:tcW w:w="764" w:type="pct"/>
            <w:shd w:val="clear" w:color="000000" w:fill="FFFFFF"/>
            <w:noWrap/>
            <w:vAlign w:val="center"/>
          </w:tcPr>
          <w:p w14:paraId="550A0CAF" w14:textId="77777777" w:rsidR="003769AA" w:rsidRPr="00650C14" w:rsidRDefault="003769AA" w:rsidP="002B4573">
            <w:pPr>
              <w:spacing w:line="276" w:lineRule="auto"/>
              <w:jc w:val="center"/>
            </w:pPr>
            <w:r w:rsidRPr="00650C14">
              <w:t>xxx</w:t>
            </w:r>
          </w:p>
        </w:tc>
        <w:tc>
          <w:tcPr>
            <w:tcW w:w="765" w:type="pct"/>
            <w:shd w:val="clear" w:color="000000" w:fill="FFFFFF"/>
            <w:noWrap/>
            <w:vAlign w:val="center"/>
          </w:tcPr>
          <w:p w14:paraId="7D9583A4" w14:textId="77777777" w:rsidR="003769AA" w:rsidRPr="00650C14" w:rsidRDefault="003769AA" w:rsidP="002B4573">
            <w:pPr>
              <w:spacing w:line="276" w:lineRule="auto"/>
              <w:jc w:val="center"/>
            </w:pPr>
            <w:r w:rsidRPr="00650C14">
              <w:t>xxx</w:t>
            </w:r>
          </w:p>
        </w:tc>
        <w:tc>
          <w:tcPr>
            <w:tcW w:w="764" w:type="pct"/>
            <w:shd w:val="clear" w:color="000000" w:fill="FFFFFF"/>
            <w:noWrap/>
            <w:vAlign w:val="center"/>
          </w:tcPr>
          <w:p w14:paraId="6BE82442" w14:textId="77777777" w:rsidR="003769AA" w:rsidRPr="00650C14" w:rsidRDefault="003769AA" w:rsidP="002B4573">
            <w:pPr>
              <w:spacing w:line="276" w:lineRule="auto"/>
              <w:jc w:val="center"/>
            </w:pPr>
            <w:r w:rsidRPr="00650C14">
              <w:t>xxx</w:t>
            </w:r>
          </w:p>
        </w:tc>
        <w:tc>
          <w:tcPr>
            <w:tcW w:w="765" w:type="pct"/>
            <w:shd w:val="clear" w:color="000000" w:fill="FFFFFF"/>
            <w:noWrap/>
            <w:vAlign w:val="center"/>
          </w:tcPr>
          <w:p w14:paraId="43C3F794" w14:textId="77777777" w:rsidR="003769AA" w:rsidRPr="00650C14" w:rsidRDefault="003769AA" w:rsidP="002B4573">
            <w:pPr>
              <w:spacing w:line="276" w:lineRule="auto"/>
              <w:jc w:val="center"/>
            </w:pPr>
            <w:r w:rsidRPr="00650C14">
              <w:t>xxx</w:t>
            </w:r>
          </w:p>
        </w:tc>
      </w:tr>
      <w:tr w:rsidR="00F83861" w:rsidRPr="00650C14" w14:paraId="266FAACE" w14:textId="77777777" w:rsidTr="00FD549E">
        <w:trPr>
          <w:trHeight w:val="340"/>
        </w:trPr>
        <w:tc>
          <w:tcPr>
            <w:tcW w:w="1942" w:type="pct"/>
            <w:shd w:val="clear" w:color="000000" w:fill="FFFFFF"/>
            <w:noWrap/>
            <w:vAlign w:val="center"/>
            <w:hideMark/>
          </w:tcPr>
          <w:p w14:paraId="47D727E5" w14:textId="2F452FCD" w:rsidR="00F83861" w:rsidRPr="00F559D4" w:rsidRDefault="00F83861" w:rsidP="00FD549E">
            <w:pPr>
              <w:spacing w:line="276" w:lineRule="auto"/>
              <w:rPr>
                <w:b/>
                <w:bCs/>
              </w:rPr>
            </w:pPr>
            <w:r w:rsidRPr="00F559D4">
              <w:rPr>
                <w:b/>
                <w:bCs/>
              </w:rPr>
              <w:t> </w:t>
            </w:r>
            <w:r w:rsidR="00F559D4" w:rsidRPr="00F559D4">
              <w:rPr>
                <w:b/>
                <w:bCs/>
              </w:rPr>
              <w:t xml:space="preserve">Total </w:t>
            </w:r>
          </w:p>
        </w:tc>
        <w:tc>
          <w:tcPr>
            <w:tcW w:w="764" w:type="pct"/>
            <w:shd w:val="clear" w:color="000000" w:fill="FFFFFF"/>
            <w:noWrap/>
            <w:vAlign w:val="center"/>
            <w:hideMark/>
          </w:tcPr>
          <w:p w14:paraId="24225522" w14:textId="157637EE" w:rsidR="00F83861" w:rsidRPr="00650C14" w:rsidRDefault="00F83861" w:rsidP="002B4573">
            <w:pPr>
              <w:spacing w:line="276" w:lineRule="auto"/>
              <w:ind w:right="90"/>
              <w:jc w:val="center"/>
            </w:pPr>
            <w:r w:rsidRPr="00650C14">
              <w:rPr>
                <w:b/>
              </w:rPr>
              <w:t>xxx</w:t>
            </w:r>
          </w:p>
        </w:tc>
        <w:tc>
          <w:tcPr>
            <w:tcW w:w="765" w:type="pct"/>
            <w:shd w:val="clear" w:color="000000" w:fill="FFFFFF"/>
            <w:noWrap/>
            <w:vAlign w:val="center"/>
            <w:hideMark/>
          </w:tcPr>
          <w:p w14:paraId="5428C421" w14:textId="5715F1A8" w:rsidR="00F83861" w:rsidRPr="00650C14" w:rsidRDefault="00F83861" w:rsidP="002B4573">
            <w:pPr>
              <w:spacing w:line="276" w:lineRule="auto"/>
              <w:ind w:right="90"/>
              <w:jc w:val="center"/>
            </w:pPr>
            <w:r w:rsidRPr="00650C14">
              <w:rPr>
                <w:b/>
              </w:rPr>
              <w:t>xxx</w:t>
            </w:r>
          </w:p>
        </w:tc>
        <w:tc>
          <w:tcPr>
            <w:tcW w:w="764" w:type="pct"/>
            <w:shd w:val="clear" w:color="000000" w:fill="FFFFFF"/>
            <w:noWrap/>
            <w:vAlign w:val="center"/>
            <w:hideMark/>
          </w:tcPr>
          <w:p w14:paraId="3AF90A78" w14:textId="7DC7B22A" w:rsidR="00F83861" w:rsidRPr="00650C14" w:rsidRDefault="00F83861" w:rsidP="002B4573">
            <w:pPr>
              <w:spacing w:line="276" w:lineRule="auto"/>
              <w:ind w:right="90"/>
              <w:jc w:val="center"/>
            </w:pPr>
            <w:r w:rsidRPr="00650C14">
              <w:rPr>
                <w:b/>
              </w:rPr>
              <w:t>xxx</w:t>
            </w:r>
          </w:p>
        </w:tc>
        <w:tc>
          <w:tcPr>
            <w:tcW w:w="765" w:type="pct"/>
            <w:shd w:val="clear" w:color="000000" w:fill="FFFFFF"/>
            <w:noWrap/>
            <w:vAlign w:val="center"/>
            <w:hideMark/>
          </w:tcPr>
          <w:p w14:paraId="7F136752" w14:textId="4C9A0010" w:rsidR="00F83861" w:rsidRPr="00650C14" w:rsidRDefault="00F83861" w:rsidP="002B4573">
            <w:pPr>
              <w:spacing w:line="276" w:lineRule="auto"/>
              <w:ind w:right="90"/>
              <w:jc w:val="center"/>
            </w:pPr>
            <w:r w:rsidRPr="00650C14">
              <w:rPr>
                <w:b/>
              </w:rPr>
              <w:t>xxx</w:t>
            </w:r>
          </w:p>
        </w:tc>
      </w:tr>
    </w:tbl>
    <w:p w14:paraId="41B54ADB" w14:textId="77777777" w:rsidR="003769AA" w:rsidRPr="00650C14" w:rsidRDefault="003769AA" w:rsidP="00B2787A">
      <w:pPr>
        <w:spacing w:line="360" w:lineRule="auto"/>
      </w:pPr>
    </w:p>
    <w:p w14:paraId="26F9254E" w14:textId="2882A105" w:rsidR="002E14D7" w:rsidRPr="009F7E0F" w:rsidRDefault="00002F3E" w:rsidP="00FD549E">
      <w:pPr>
        <w:tabs>
          <w:tab w:val="decimal" w:pos="5220"/>
          <w:tab w:val="decimal" w:pos="7200"/>
          <w:tab w:val="decimal" w:pos="8640"/>
        </w:tabs>
        <w:spacing w:line="360" w:lineRule="auto"/>
        <w:jc w:val="both"/>
      </w:pPr>
      <w:r w:rsidRPr="00650C14">
        <w:t>There were no transfers between levels 1, 2</w:t>
      </w:r>
      <w:r w:rsidR="001A7519">
        <w:t>,</w:t>
      </w:r>
      <w:r w:rsidRPr="00650C14">
        <w:t xml:space="preserve"> and 3 during the year.</w:t>
      </w:r>
      <w:r w:rsidR="002E14D7">
        <w:t xml:space="preserve"> </w:t>
      </w:r>
      <w:r w:rsidR="003769AA" w:rsidRPr="00650C14">
        <w:t>Disclosures of fair values of financial instruments not measured at fair value have not been made because the carrying amounts are a reasonable approximation of their fair values.</w:t>
      </w:r>
    </w:p>
    <w:p w14:paraId="465E7603" w14:textId="4BB025B2" w:rsidR="002E14D7" w:rsidRPr="00F83861" w:rsidRDefault="002E14D7" w:rsidP="00570245">
      <w:pPr>
        <w:tabs>
          <w:tab w:val="left" w:pos="900"/>
        </w:tabs>
        <w:autoSpaceDE/>
        <w:autoSpaceDN/>
        <w:spacing w:line="360" w:lineRule="auto"/>
        <w:ind w:left="360" w:hanging="360"/>
        <w:rPr>
          <w:b/>
        </w:rPr>
      </w:pPr>
      <w:r w:rsidRPr="00650C14">
        <w:rPr>
          <w:b/>
        </w:rPr>
        <w:t>iv)</w:t>
      </w:r>
      <w:r w:rsidRPr="00650C14">
        <w:rPr>
          <w:b/>
        </w:rPr>
        <w:tab/>
        <w:t>Capital Risk Management</w:t>
      </w:r>
    </w:p>
    <w:p w14:paraId="02AA8AF8" w14:textId="3F553F05" w:rsidR="002E14D7" w:rsidRPr="009F7E0F" w:rsidRDefault="002E14D7" w:rsidP="009F7E0F">
      <w:pPr>
        <w:autoSpaceDE/>
        <w:autoSpaceDN/>
        <w:spacing w:line="360" w:lineRule="auto"/>
        <w:jc w:val="both"/>
      </w:pPr>
      <w:r w:rsidRPr="00650C14">
        <w:t xml:space="preserve">The objective of the </w:t>
      </w:r>
      <w:r w:rsidR="00E80625">
        <w:t>Entity</w:t>
      </w:r>
      <w:r w:rsidRPr="00650C14">
        <w:t xml:space="preserve">’s capital risk management is to safeguard the </w:t>
      </w:r>
      <w:r w:rsidR="00E80625">
        <w:t>Entity</w:t>
      </w:r>
      <w:r>
        <w:t xml:space="preserve">’s </w:t>
      </w:r>
      <w:r w:rsidRPr="00650C14">
        <w:t xml:space="preserve">ability to continue as a going concern. The </w:t>
      </w:r>
      <w:r w:rsidR="00E80625">
        <w:t>Entity</w:t>
      </w:r>
      <w:r w:rsidRPr="00650C14">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084"/>
        <w:gridCol w:w="2086"/>
      </w:tblGrid>
      <w:tr w:rsidR="003C0A92" w:rsidRPr="001F62DB" w14:paraId="02C16590" w14:textId="77777777" w:rsidTr="002B4573">
        <w:trPr>
          <w:trHeight w:val="340"/>
        </w:trPr>
        <w:tc>
          <w:tcPr>
            <w:tcW w:w="2817" w:type="pct"/>
            <w:vMerge w:val="restart"/>
            <w:shd w:val="clear" w:color="auto" w:fill="0070C0"/>
            <w:vAlign w:val="center"/>
          </w:tcPr>
          <w:p w14:paraId="0ACEBAB2" w14:textId="11580604" w:rsidR="003C0A92" w:rsidRPr="001F62DB" w:rsidRDefault="003C0A92" w:rsidP="003C0A92">
            <w:pPr>
              <w:spacing w:line="276" w:lineRule="auto"/>
              <w:rPr>
                <w:b/>
                <w:bCs/>
                <w:sz w:val="22"/>
                <w:szCs w:val="22"/>
              </w:rPr>
            </w:pPr>
            <w:r w:rsidRPr="001F62DB">
              <w:rPr>
                <w:b/>
                <w:bCs/>
                <w:sz w:val="22"/>
                <w:szCs w:val="22"/>
              </w:rPr>
              <w:t>Description</w:t>
            </w:r>
          </w:p>
        </w:tc>
        <w:tc>
          <w:tcPr>
            <w:tcW w:w="1091" w:type="pct"/>
            <w:shd w:val="clear" w:color="auto" w:fill="0070C0"/>
            <w:vAlign w:val="center"/>
            <w:hideMark/>
          </w:tcPr>
          <w:p w14:paraId="37DCEC5F" w14:textId="6CFC33EA" w:rsidR="003C0A92" w:rsidRPr="001F62DB" w:rsidRDefault="001F62DB" w:rsidP="00E41F1E">
            <w:pPr>
              <w:autoSpaceDE/>
              <w:autoSpaceDN/>
              <w:spacing w:line="276" w:lineRule="auto"/>
              <w:jc w:val="center"/>
              <w:rPr>
                <w:b/>
                <w:bCs/>
                <w:sz w:val="22"/>
                <w:szCs w:val="22"/>
                <w:lang w:val="en-US"/>
              </w:rPr>
            </w:pPr>
            <w:r w:rsidRPr="001F62DB">
              <w:rPr>
                <w:b/>
                <w:bCs/>
                <w:sz w:val="22"/>
                <w:szCs w:val="22"/>
                <w:lang w:eastAsia="en-GB"/>
              </w:rPr>
              <w:t xml:space="preserve">Insert </w:t>
            </w:r>
            <w:r w:rsidR="003C0A92" w:rsidRPr="001F62DB">
              <w:rPr>
                <w:b/>
                <w:bCs/>
                <w:sz w:val="22"/>
                <w:szCs w:val="22"/>
                <w:lang w:eastAsia="en-GB"/>
              </w:rPr>
              <w:t>Current FY</w:t>
            </w:r>
          </w:p>
        </w:tc>
        <w:tc>
          <w:tcPr>
            <w:tcW w:w="1092" w:type="pct"/>
            <w:shd w:val="clear" w:color="auto" w:fill="0070C0"/>
            <w:vAlign w:val="center"/>
            <w:hideMark/>
          </w:tcPr>
          <w:p w14:paraId="529F0D92" w14:textId="08B9CF1B"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3164CAB6" w14:textId="3AD87C6C" w:rsidR="003C0A92" w:rsidRPr="001F62DB" w:rsidRDefault="001F62DB" w:rsidP="001F62DB">
            <w:pPr>
              <w:autoSpaceDE/>
              <w:autoSpaceDN/>
              <w:spacing w:line="276" w:lineRule="auto"/>
              <w:jc w:val="center"/>
              <w:rPr>
                <w:b/>
                <w:bCs/>
                <w:sz w:val="22"/>
                <w:szCs w:val="22"/>
                <w:lang w:val="en-US"/>
              </w:rPr>
            </w:pPr>
            <w:r w:rsidRPr="001F62DB">
              <w:rPr>
                <w:b/>
                <w:bCs/>
                <w:color w:val="000000"/>
                <w:sz w:val="22"/>
                <w:szCs w:val="22"/>
                <w:lang w:val="en-US"/>
              </w:rPr>
              <w:t>Comparative FY</w:t>
            </w:r>
          </w:p>
        </w:tc>
      </w:tr>
      <w:tr w:rsidR="003C0A92" w:rsidRPr="001F62DB" w14:paraId="200C9A2B" w14:textId="77777777" w:rsidTr="002B4573">
        <w:trPr>
          <w:trHeight w:val="340"/>
        </w:trPr>
        <w:tc>
          <w:tcPr>
            <w:tcW w:w="2817" w:type="pct"/>
            <w:vMerge/>
            <w:shd w:val="clear" w:color="auto" w:fill="0070C0"/>
          </w:tcPr>
          <w:p w14:paraId="5061F6B1" w14:textId="77777777" w:rsidR="003C0A92" w:rsidRPr="001F62DB" w:rsidRDefault="003C0A92" w:rsidP="00BC2BD9">
            <w:pPr>
              <w:spacing w:line="276" w:lineRule="auto"/>
              <w:rPr>
                <w:b/>
                <w:bCs/>
                <w:sz w:val="22"/>
                <w:szCs w:val="22"/>
              </w:rPr>
            </w:pPr>
          </w:p>
        </w:tc>
        <w:tc>
          <w:tcPr>
            <w:tcW w:w="1091" w:type="pct"/>
            <w:shd w:val="clear" w:color="auto" w:fill="0070C0"/>
            <w:vAlign w:val="center"/>
            <w:hideMark/>
          </w:tcPr>
          <w:p w14:paraId="5941B2AD" w14:textId="77777777" w:rsidR="003C0A92" w:rsidRPr="001F62DB" w:rsidRDefault="003C0A92" w:rsidP="00FD549E">
            <w:pPr>
              <w:tabs>
                <w:tab w:val="decimal" w:pos="868"/>
              </w:tabs>
              <w:spacing w:line="276" w:lineRule="auto"/>
              <w:jc w:val="center"/>
              <w:rPr>
                <w:b/>
                <w:sz w:val="22"/>
                <w:szCs w:val="22"/>
              </w:rPr>
            </w:pPr>
            <w:r w:rsidRPr="001F62DB">
              <w:rPr>
                <w:b/>
                <w:sz w:val="22"/>
                <w:szCs w:val="22"/>
              </w:rPr>
              <w:t>Kshs</w:t>
            </w:r>
          </w:p>
        </w:tc>
        <w:tc>
          <w:tcPr>
            <w:tcW w:w="1092" w:type="pct"/>
            <w:shd w:val="clear" w:color="auto" w:fill="0070C0"/>
            <w:vAlign w:val="center"/>
            <w:hideMark/>
          </w:tcPr>
          <w:p w14:paraId="4870878A" w14:textId="77777777" w:rsidR="003C0A92" w:rsidRPr="001F62DB" w:rsidRDefault="003C0A92" w:rsidP="00FD549E">
            <w:pPr>
              <w:tabs>
                <w:tab w:val="decimal" w:pos="868"/>
              </w:tabs>
              <w:spacing w:line="276" w:lineRule="auto"/>
              <w:jc w:val="center"/>
              <w:rPr>
                <w:b/>
                <w:sz w:val="22"/>
                <w:szCs w:val="22"/>
              </w:rPr>
            </w:pPr>
            <w:r w:rsidRPr="001F62DB">
              <w:rPr>
                <w:b/>
                <w:sz w:val="22"/>
                <w:szCs w:val="22"/>
              </w:rPr>
              <w:t>Kshs</w:t>
            </w:r>
          </w:p>
        </w:tc>
      </w:tr>
      <w:tr w:rsidR="000E6E4C" w:rsidRPr="001F62DB" w14:paraId="09AB3E69" w14:textId="77777777" w:rsidTr="002B4573">
        <w:trPr>
          <w:trHeight w:val="340"/>
        </w:trPr>
        <w:tc>
          <w:tcPr>
            <w:tcW w:w="2817" w:type="pct"/>
            <w:vAlign w:val="bottom"/>
            <w:hideMark/>
          </w:tcPr>
          <w:p w14:paraId="1E831FB7" w14:textId="1FEA7BD7" w:rsidR="000E6E4C" w:rsidRPr="001F62DB" w:rsidRDefault="000E6E4C" w:rsidP="00F83861">
            <w:pPr>
              <w:spacing w:line="276" w:lineRule="auto"/>
              <w:rPr>
                <w:bCs/>
                <w:sz w:val="22"/>
                <w:szCs w:val="22"/>
              </w:rPr>
            </w:pPr>
            <w:r w:rsidRPr="001F62DB">
              <w:rPr>
                <w:bCs/>
                <w:sz w:val="22"/>
                <w:szCs w:val="22"/>
              </w:rPr>
              <w:t xml:space="preserve">Revaluation </w:t>
            </w:r>
            <w:r w:rsidR="00F83861" w:rsidRPr="001F62DB">
              <w:rPr>
                <w:bCs/>
                <w:sz w:val="22"/>
                <w:szCs w:val="22"/>
              </w:rPr>
              <w:t>Reserve</w:t>
            </w:r>
          </w:p>
        </w:tc>
        <w:tc>
          <w:tcPr>
            <w:tcW w:w="1091" w:type="pct"/>
            <w:vAlign w:val="center"/>
          </w:tcPr>
          <w:p w14:paraId="27647CE2" w14:textId="77777777" w:rsidR="000E6E4C" w:rsidRPr="001F62DB" w:rsidRDefault="000E6E4C" w:rsidP="002B4573">
            <w:pPr>
              <w:tabs>
                <w:tab w:val="decimal" w:pos="868"/>
              </w:tabs>
              <w:spacing w:line="276" w:lineRule="auto"/>
              <w:jc w:val="center"/>
              <w:rPr>
                <w:sz w:val="22"/>
                <w:szCs w:val="22"/>
              </w:rPr>
            </w:pPr>
            <w:r w:rsidRPr="001F62DB">
              <w:rPr>
                <w:sz w:val="22"/>
                <w:szCs w:val="22"/>
              </w:rPr>
              <w:t>xxx</w:t>
            </w:r>
          </w:p>
        </w:tc>
        <w:tc>
          <w:tcPr>
            <w:tcW w:w="1092" w:type="pct"/>
            <w:vAlign w:val="center"/>
            <w:hideMark/>
          </w:tcPr>
          <w:p w14:paraId="5517B5EE" w14:textId="2D83EE8F" w:rsidR="000E6E4C" w:rsidRPr="001F62DB" w:rsidRDefault="000E6E4C" w:rsidP="002B4573">
            <w:pPr>
              <w:tabs>
                <w:tab w:val="decimal" w:pos="868"/>
              </w:tabs>
              <w:spacing w:line="276" w:lineRule="auto"/>
              <w:jc w:val="center"/>
              <w:rPr>
                <w:sz w:val="22"/>
                <w:szCs w:val="22"/>
              </w:rPr>
            </w:pPr>
            <w:r w:rsidRPr="001F62DB">
              <w:rPr>
                <w:sz w:val="22"/>
                <w:szCs w:val="22"/>
              </w:rPr>
              <w:t>xxx</w:t>
            </w:r>
          </w:p>
        </w:tc>
      </w:tr>
      <w:tr w:rsidR="000E6E4C" w:rsidRPr="001F62DB" w14:paraId="145C779E" w14:textId="77777777" w:rsidTr="002B4573">
        <w:trPr>
          <w:trHeight w:val="340"/>
        </w:trPr>
        <w:tc>
          <w:tcPr>
            <w:tcW w:w="2817" w:type="pct"/>
            <w:vAlign w:val="bottom"/>
            <w:hideMark/>
          </w:tcPr>
          <w:p w14:paraId="0985F88C" w14:textId="1676B559" w:rsidR="000E6E4C" w:rsidRPr="001F62DB" w:rsidRDefault="000E6E4C" w:rsidP="00F83861">
            <w:pPr>
              <w:spacing w:line="276" w:lineRule="auto"/>
              <w:rPr>
                <w:bCs/>
                <w:sz w:val="22"/>
                <w:szCs w:val="22"/>
              </w:rPr>
            </w:pPr>
            <w:r w:rsidRPr="001F62DB">
              <w:rPr>
                <w:bCs/>
                <w:sz w:val="22"/>
                <w:szCs w:val="22"/>
              </w:rPr>
              <w:t xml:space="preserve">Retained </w:t>
            </w:r>
            <w:r w:rsidR="00F83861" w:rsidRPr="001F62DB">
              <w:rPr>
                <w:bCs/>
                <w:sz w:val="22"/>
                <w:szCs w:val="22"/>
              </w:rPr>
              <w:t>Earnings</w:t>
            </w:r>
          </w:p>
        </w:tc>
        <w:tc>
          <w:tcPr>
            <w:tcW w:w="1091" w:type="pct"/>
            <w:vAlign w:val="center"/>
          </w:tcPr>
          <w:p w14:paraId="739CC163" w14:textId="77777777" w:rsidR="000E6E4C" w:rsidRPr="001F62DB" w:rsidRDefault="000E6E4C" w:rsidP="002B4573">
            <w:pPr>
              <w:tabs>
                <w:tab w:val="decimal" w:pos="868"/>
              </w:tabs>
              <w:spacing w:line="276" w:lineRule="auto"/>
              <w:jc w:val="center"/>
              <w:rPr>
                <w:sz w:val="22"/>
                <w:szCs w:val="22"/>
              </w:rPr>
            </w:pPr>
            <w:r w:rsidRPr="001F62DB">
              <w:rPr>
                <w:sz w:val="22"/>
                <w:szCs w:val="22"/>
              </w:rPr>
              <w:t>xxx</w:t>
            </w:r>
          </w:p>
        </w:tc>
        <w:tc>
          <w:tcPr>
            <w:tcW w:w="1092" w:type="pct"/>
            <w:vAlign w:val="center"/>
            <w:hideMark/>
          </w:tcPr>
          <w:p w14:paraId="5FB3EB73" w14:textId="410A9BDA" w:rsidR="000E6E4C" w:rsidRPr="001F62DB" w:rsidRDefault="000E6E4C" w:rsidP="002B4573">
            <w:pPr>
              <w:tabs>
                <w:tab w:val="decimal" w:pos="868"/>
              </w:tabs>
              <w:spacing w:line="276" w:lineRule="auto"/>
              <w:jc w:val="center"/>
              <w:rPr>
                <w:sz w:val="22"/>
                <w:szCs w:val="22"/>
              </w:rPr>
            </w:pPr>
            <w:r w:rsidRPr="001F62DB">
              <w:rPr>
                <w:sz w:val="22"/>
                <w:szCs w:val="22"/>
              </w:rPr>
              <w:t>xxx</w:t>
            </w:r>
          </w:p>
        </w:tc>
      </w:tr>
      <w:tr w:rsidR="000E6E4C" w:rsidRPr="001F62DB" w14:paraId="2E9CBC74" w14:textId="77777777" w:rsidTr="002B4573">
        <w:trPr>
          <w:trHeight w:val="340"/>
        </w:trPr>
        <w:tc>
          <w:tcPr>
            <w:tcW w:w="2817" w:type="pct"/>
            <w:vAlign w:val="bottom"/>
          </w:tcPr>
          <w:p w14:paraId="3A659DE6" w14:textId="6C6B0F76" w:rsidR="000E6E4C" w:rsidRPr="001F62DB" w:rsidRDefault="008A68AE" w:rsidP="00F83861">
            <w:pPr>
              <w:spacing w:line="276" w:lineRule="auto"/>
              <w:rPr>
                <w:bCs/>
                <w:sz w:val="22"/>
                <w:szCs w:val="22"/>
              </w:rPr>
            </w:pPr>
            <w:r>
              <w:rPr>
                <w:bCs/>
                <w:sz w:val="22"/>
                <w:szCs w:val="22"/>
              </w:rPr>
              <w:t>xxx</w:t>
            </w:r>
            <w:r w:rsidR="000E6E4C" w:rsidRPr="001F62DB">
              <w:rPr>
                <w:bCs/>
                <w:sz w:val="22"/>
                <w:szCs w:val="22"/>
              </w:rPr>
              <w:t xml:space="preserve"> </w:t>
            </w:r>
            <w:r w:rsidR="00F83861" w:rsidRPr="001F62DB">
              <w:rPr>
                <w:bCs/>
                <w:sz w:val="22"/>
                <w:szCs w:val="22"/>
              </w:rPr>
              <w:t>Reserve</w:t>
            </w:r>
          </w:p>
        </w:tc>
        <w:tc>
          <w:tcPr>
            <w:tcW w:w="1091" w:type="pct"/>
            <w:vAlign w:val="center"/>
          </w:tcPr>
          <w:p w14:paraId="67674E8E" w14:textId="77777777" w:rsidR="000E6E4C" w:rsidRPr="001F62DB" w:rsidRDefault="000E6E4C" w:rsidP="002B4573">
            <w:pPr>
              <w:tabs>
                <w:tab w:val="decimal" w:pos="868"/>
              </w:tabs>
              <w:spacing w:line="276" w:lineRule="auto"/>
              <w:jc w:val="center"/>
              <w:rPr>
                <w:sz w:val="22"/>
                <w:szCs w:val="22"/>
              </w:rPr>
            </w:pPr>
            <w:r w:rsidRPr="001F62DB">
              <w:rPr>
                <w:sz w:val="22"/>
                <w:szCs w:val="22"/>
              </w:rPr>
              <w:t>xxx</w:t>
            </w:r>
          </w:p>
        </w:tc>
        <w:tc>
          <w:tcPr>
            <w:tcW w:w="1092" w:type="pct"/>
            <w:vAlign w:val="center"/>
          </w:tcPr>
          <w:p w14:paraId="013D7ACD" w14:textId="468B5547" w:rsidR="000E6E4C" w:rsidRPr="001F62DB" w:rsidRDefault="000E6E4C" w:rsidP="002B4573">
            <w:pPr>
              <w:tabs>
                <w:tab w:val="decimal" w:pos="868"/>
              </w:tabs>
              <w:spacing w:line="276" w:lineRule="auto"/>
              <w:jc w:val="center"/>
              <w:rPr>
                <w:sz w:val="22"/>
                <w:szCs w:val="22"/>
              </w:rPr>
            </w:pPr>
            <w:r w:rsidRPr="001F62DB">
              <w:rPr>
                <w:sz w:val="22"/>
                <w:szCs w:val="22"/>
              </w:rPr>
              <w:t>xxx</w:t>
            </w:r>
          </w:p>
        </w:tc>
      </w:tr>
      <w:tr w:rsidR="000E6E4C" w:rsidRPr="001F62DB" w14:paraId="77DC9679" w14:textId="77777777" w:rsidTr="002B4573">
        <w:trPr>
          <w:trHeight w:val="340"/>
        </w:trPr>
        <w:tc>
          <w:tcPr>
            <w:tcW w:w="2817" w:type="pct"/>
            <w:vAlign w:val="bottom"/>
            <w:hideMark/>
          </w:tcPr>
          <w:p w14:paraId="37886060" w14:textId="7EE06251" w:rsidR="000E6E4C" w:rsidRPr="001F62DB" w:rsidRDefault="000E6E4C" w:rsidP="00F83861">
            <w:pPr>
              <w:spacing w:line="276" w:lineRule="auto"/>
              <w:rPr>
                <w:b/>
                <w:bCs/>
                <w:sz w:val="22"/>
                <w:szCs w:val="22"/>
              </w:rPr>
            </w:pPr>
            <w:r w:rsidRPr="001F62DB">
              <w:rPr>
                <w:b/>
                <w:bCs/>
                <w:sz w:val="22"/>
                <w:szCs w:val="22"/>
              </w:rPr>
              <w:t xml:space="preserve">Total </w:t>
            </w:r>
            <w:r w:rsidR="00F83861" w:rsidRPr="001F62DB">
              <w:rPr>
                <w:b/>
                <w:bCs/>
                <w:sz w:val="22"/>
                <w:szCs w:val="22"/>
              </w:rPr>
              <w:t>Funds</w:t>
            </w:r>
          </w:p>
        </w:tc>
        <w:tc>
          <w:tcPr>
            <w:tcW w:w="1091" w:type="pct"/>
            <w:vAlign w:val="center"/>
          </w:tcPr>
          <w:p w14:paraId="05E61959" w14:textId="77777777" w:rsidR="000E6E4C" w:rsidRPr="001F62DB" w:rsidRDefault="000E6E4C" w:rsidP="002B4573">
            <w:pPr>
              <w:tabs>
                <w:tab w:val="decimal" w:pos="868"/>
              </w:tabs>
              <w:spacing w:line="276" w:lineRule="auto"/>
              <w:jc w:val="center"/>
              <w:rPr>
                <w:b/>
                <w:sz w:val="22"/>
                <w:szCs w:val="22"/>
              </w:rPr>
            </w:pPr>
            <w:r w:rsidRPr="001F62DB">
              <w:rPr>
                <w:b/>
                <w:sz w:val="22"/>
                <w:szCs w:val="22"/>
              </w:rPr>
              <w:t>xxx</w:t>
            </w:r>
          </w:p>
        </w:tc>
        <w:tc>
          <w:tcPr>
            <w:tcW w:w="1092" w:type="pct"/>
            <w:vAlign w:val="center"/>
            <w:hideMark/>
          </w:tcPr>
          <w:p w14:paraId="67670FF8" w14:textId="1CD50DD8" w:rsidR="000E6E4C" w:rsidRPr="001F62DB" w:rsidRDefault="000E6E4C" w:rsidP="002B4573">
            <w:pPr>
              <w:tabs>
                <w:tab w:val="decimal" w:pos="868"/>
              </w:tabs>
              <w:spacing w:line="276" w:lineRule="auto"/>
              <w:jc w:val="center"/>
              <w:rPr>
                <w:b/>
                <w:sz w:val="22"/>
                <w:szCs w:val="22"/>
              </w:rPr>
            </w:pPr>
            <w:r w:rsidRPr="001F62DB">
              <w:rPr>
                <w:b/>
                <w:sz w:val="22"/>
                <w:szCs w:val="22"/>
              </w:rPr>
              <w:t>xxx</w:t>
            </w:r>
          </w:p>
        </w:tc>
      </w:tr>
      <w:tr w:rsidR="000E6E4C" w:rsidRPr="001F62DB" w14:paraId="045C66A2" w14:textId="77777777" w:rsidTr="002B4573">
        <w:trPr>
          <w:trHeight w:val="340"/>
        </w:trPr>
        <w:tc>
          <w:tcPr>
            <w:tcW w:w="2817" w:type="pct"/>
            <w:vAlign w:val="bottom"/>
            <w:hideMark/>
          </w:tcPr>
          <w:p w14:paraId="763AC641" w14:textId="1355D75C" w:rsidR="000E6E4C" w:rsidRPr="001F62DB" w:rsidRDefault="000E6E4C" w:rsidP="00F83861">
            <w:pPr>
              <w:spacing w:line="276" w:lineRule="auto"/>
              <w:rPr>
                <w:bCs/>
                <w:sz w:val="22"/>
                <w:szCs w:val="22"/>
              </w:rPr>
            </w:pPr>
            <w:r w:rsidRPr="001F62DB">
              <w:rPr>
                <w:bCs/>
                <w:sz w:val="22"/>
                <w:szCs w:val="22"/>
              </w:rPr>
              <w:t xml:space="preserve">Total </w:t>
            </w:r>
            <w:r w:rsidR="00F83861" w:rsidRPr="001F62DB">
              <w:rPr>
                <w:bCs/>
                <w:sz w:val="22"/>
                <w:szCs w:val="22"/>
              </w:rPr>
              <w:t>Borrowings</w:t>
            </w:r>
          </w:p>
        </w:tc>
        <w:tc>
          <w:tcPr>
            <w:tcW w:w="1091" w:type="pct"/>
            <w:vAlign w:val="center"/>
          </w:tcPr>
          <w:p w14:paraId="47D4B58E" w14:textId="77777777" w:rsidR="000E6E4C" w:rsidRPr="001F62DB" w:rsidRDefault="000E6E4C" w:rsidP="002B4573">
            <w:pPr>
              <w:tabs>
                <w:tab w:val="decimal" w:pos="868"/>
              </w:tabs>
              <w:spacing w:line="276" w:lineRule="auto"/>
              <w:jc w:val="center"/>
              <w:rPr>
                <w:sz w:val="22"/>
                <w:szCs w:val="22"/>
              </w:rPr>
            </w:pPr>
            <w:r w:rsidRPr="001F62DB">
              <w:rPr>
                <w:sz w:val="22"/>
                <w:szCs w:val="22"/>
              </w:rPr>
              <w:t>xxx</w:t>
            </w:r>
          </w:p>
        </w:tc>
        <w:tc>
          <w:tcPr>
            <w:tcW w:w="1092" w:type="pct"/>
            <w:vAlign w:val="center"/>
            <w:hideMark/>
          </w:tcPr>
          <w:p w14:paraId="4645F1DC" w14:textId="4CB70EEC" w:rsidR="000E6E4C" w:rsidRPr="001F62DB" w:rsidRDefault="000E6E4C" w:rsidP="002B4573">
            <w:pPr>
              <w:tabs>
                <w:tab w:val="decimal" w:pos="868"/>
              </w:tabs>
              <w:spacing w:line="276" w:lineRule="auto"/>
              <w:jc w:val="center"/>
              <w:rPr>
                <w:sz w:val="22"/>
                <w:szCs w:val="22"/>
              </w:rPr>
            </w:pPr>
            <w:r w:rsidRPr="001F62DB">
              <w:rPr>
                <w:sz w:val="22"/>
                <w:szCs w:val="22"/>
              </w:rPr>
              <w:t>xxx</w:t>
            </w:r>
          </w:p>
        </w:tc>
      </w:tr>
      <w:tr w:rsidR="000E6E4C" w:rsidRPr="001F62DB" w14:paraId="13B676A5" w14:textId="77777777" w:rsidTr="002B4573">
        <w:trPr>
          <w:trHeight w:val="340"/>
        </w:trPr>
        <w:tc>
          <w:tcPr>
            <w:tcW w:w="2817" w:type="pct"/>
            <w:vAlign w:val="bottom"/>
            <w:hideMark/>
          </w:tcPr>
          <w:p w14:paraId="67DA02EE" w14:textId="5C315E5B" w:rsidR="000E6E4C" w:rsidRPr="001F62DB" w:rsidRDefault="000E6E4C" w:rsidP="00F83861">
            <w:pPr>
              <w:spacing w:line="276" w:lineRule="auto"/>
              <w:rPr>
                <w:bCs/>
                <w:sz w:val="22"/>
                <w:szCs w:val="22"/>
              </w:rPr>
            </w:pPr>
            <w:r w:rsidRPr="001F62DB">
              <w:rPr>
                <w:bCs/>
                <w:sz w:val="22"/>
                <w:szCs w:val="22"/>
              </w:rPr>
              <w:t>Less</w:t>
            </w:r>
            <w:r w:rsidR="00F83861" w:rsidRPr="001F62DB">
              <w:rPr>
                <w:bCs/>
                <w:sz w:val="22"/>
                <w:szCs w:val="22"/>
              </w:rPr>
              <w:t xml:space="preserve">: Cash </w:t>
            </w:r>
            <w:r w:rsidR="003C0A92" w:rsidRPr="001F62DB">
              <w:rPr>
                <w:bCs/>
                <w:sz w:val="22"/>
                <w:szCs w:val="22"/>
              </w:rPr>
              <w:t>and</w:t>
            </w:r>
            <w:r w:rsidR="00F83861" w:rsidRPr="001F62DB">
              <w:rPr>
                <w:bCs/>
                <w:sz w:val="22"/>
                <w:szCs w:val="22"/>
              </w:rPr>
              <w:t xml:space="preserve"> Bank Balances</w:t>
            </w:r>
          </w:p>
        </w:tc>
        <w:tc>
          <w:tcPr>
            <w:tcW w:w="1091" w:type="pct"/>
            <w:vAlign w:val="center"/>
          </w:tcPr>
          <w:p w14:paraId="31AF5980" w14:textId="77777777" w:rsidR="000E6E4C" w:rsidRPr="001F62DB" w:rsidRDefault="000E6E4C" w:rsidP="002B4573">
            <w:pPr>
              <w:tabs>
                <w:tab w:val="decimal" w:pos="868"/>
              </w:tabs>
              <w:spacing w:line="276" w:lineRule="auto"/>
              <w:jc w:val="center"/>
              <w:rPr>
                <w:sz w:val="22"/>
                <w:szCs w:val="22"/>
              </w:rPr>
            </w:pPr>
            <w:r w:rsidRPr="001F62DB">
              <w:rPr>
                <w:sz w:val="22"/>
                <w:szCs w:val="22"/>
              </w:rPr>
              <w:t>(xxx)</w:t>
            </w:r>
          </w:p>
        </w:tc>
        <w:tc>
          <w:tcPr>
            <w:tcW w:w="1092" w:type="pct"/>
            <w:vAlign w:val="center"/>
            <w:hideMark/>
          </w:tcPr>
          <w:p w14:paraId="2F0952B3" w14:textId="75AD3FE9" w:rsidR="000E6E4C" w:rsidRPr="001F62DB" w:rsidRDefault="000E6E4C" w:rsidP="002B4573">
            <w:pPr>
              <w:tabs>
                <w:tab w:val="decimal" w:pos="868"/>
              </w:tabs>
              <w:spacing w:line="276" w:lineRule="auto"/>
              <w:jc w:val="center"/>
              <w:rPr>
                <w:sz w:val="22"/>
                <w:szCs w:val="22"/>
              </w:rPr>
            </w:pPr>
            <w:r w:rsidRPr="001F62DB">
              <w:rPr>
                <w:sz w:val="22"/>
                <w:szCs w:val="22"/>
              </w:rPr>
              <w:t>(xxx)</w:t>
            </w:r>
          </w:p>
        </w:tc>
      </w:tr>
      <w:tr w:rsidR="000E6E4C" w:rsidRPr="001F62DB" w14:paraId="28FC25D6" w14:textId="77777777" w:rsidTr="002B4573">
        <w:trPr>
          <w:trHeight w:val="340"/>
        </w:trPr>
        <w:tc>
          <w:tcPr>
            <w:tcW w:w="2817" w:type="pct"/>
            <w:vAlign w:val="bottom"/>
            <w:hideMark/>
          </w:tcPr>
          <w:p w14:paraId="59F254B5" w14:textId="40237D21" w:rsidR="000E6E4C" w:rsidRPr="001F62DB" w:rsidRDefault="000E6E4C" w:rsidP="00F83861">
            <w:pPr>
              <w:spacing w:line="276" w:lineRule="auto"/>
              <w:rPr>
                <w:bCs/>
                <w:sz w:val="22"/>
                <w:szCs w:val="22"/>
              </w:rPr>
            </w:pPr>
            <w:r w:rsidRPr="001F62DB">
              <w:rPr>
                <w:bCs/>
                <w:sz w:val="22"/>
                <w:szCs w:val="22"/>
              </w:rPr>
              <w:t xml:space="preserve">Net </w:t>
            </w:r>
            <w:r w:rsidR="00F83861" w:rsidRPr="001F62DB">
              <w:rPr>
                <w:bCs/>
                <w:sz w:val="22"/>
                <w:szCs w:val="22"/>
              </w:rPr>
              <w:t>Debt</w:t>
            </w:r>
            <w:proofErr w:type="gramStart"/>
            <w:r w:rsidR="00F83861" w:rsidRPr="001F62DB">
              <w:rPr>
                <w:bCs/>
                <w:sz w:val="22"/>
                <w:szCs w:val="22"/>
              </w:rPr>
              <w:t>/(</w:t>
            </w:r>
            <w:proofErr w:type="gramEnd"/>
            <w:r w:rsidR="00F83861" w:rsidRPr="001F62DB">
              <w:rPr>
                <w:bCs/>
                <w:sz w:val="22"/>
                <w:szCs w:val="22"/>
              </w:rPr>
              <w:t>Excess Cash And Cash Equivalents)</w:t>
            </w:r>
          </w:p>
        </w:tc>
        <w:tc>
          <w:tcPr>
            <w:tcW w:w="1091" w:type="pct"/>
            <w:vAlign w:val="center"/>
          </w:tcPr>
          <w:p w14:paraId="40A88982" w14:textId="77777777" w:rsidR="000E6E4C" w:rsidRPr="001F62DB" w:rsidRDefault="000E6E4C" w:rsidP="002B4573">
            <w:pPr>
              <w:tabs>
                <w:tab w:val="decimal" w:pos="868"/>
              </w:tabs>
              <w:spacing w:line="276" w:lineRule="auto"/>
              <w:jc w:val="center"/>
              <w:rPr>
                <w:sz w:val="22"/>
                <w:szCs w:val="22"/>
              </w:rPr>
            </w:pPr>
            <w:r w:rsidRPr="001F62DB">
              <w:rPr>
                <w:sz w:val="22"/>
                <w:szCs w:val="22"/>
              </w:rPr>
              <w:t>xxx</w:t>
            </w:r>
          </w:p>
        </w:tc>
        <w:tc>
          <w:tcPr>
            <w:tcW w:w="1092" w:type="pct"/>
            <w:vAlign w:val="center"/>
            <w:hideMark/>
          </w:tcPr>
          <w:p w14:paraId="1CB00D55" w14:textId="62E111EC" w:rsidR="000E6E4C" w:rsidRPr="001F62DB" w:rsidRDefault="000E6E4C" w:rsidP="002B4573">
            <w:pPr>
              <w:tabs>
                <w:tab w:val="decimal" w:pos="868"/>
              </w:tabs>
              <w:spacing w:line="276" w:lineRule="auto"/>
              <w:jc w:val="center"/>
              <w:rPr>
                <w:sz w:val="22"/>
                <w:szCs w:val="22"/>
              </w:rPr>
            </w:pPr>
            <w:r w:rsidRPr="001F62DB">
              <w:rPr>
                <w:sz w:val="22"/>
                <w:szCs w:val="22"/>
              </w:rPr>
              <w:t>xxx</w:t>
            </w:r>
          </w:p>
        </w:tc>
      </w:tr>
      <w:tr w:rsidR="000E6E4C" w:rsidRPr="001F62DB" w14:paraId="3433E464" w14:textId="77777777" w:rsidTr="002B4573">
        <w:trPr>
          <w:trHeight w:val="340"/>
        </w:trPr>
        <w:tc>
          <w:tcPr>
            <w:tcW w:w="2817" w:type="pct"/>
            <w:vAlign w:val="bottom"/>
            <w:hideMark/>
          </w:tcPr>
          <w:p w14:paraId="6C443FCE" w14:textId="77777777" w:rsidR="000E6E4C" w:rsidRPr="001F62DB" w:rsidRDefault="000E6E4C" w:rsidP="00F83861">
            <w:pPr>
              <w:spacing w:line="276" w:lineRule="auto"/>
              <w:rPr>
                <w:b/>
                <w:bCs/>
                <w:sz w:val="22"/>
                <w:szCs w:val="22"/>
              </w:rPr>
            </w:pPr>
            <w:r w:rsidRPr="001F62DB">
              <w:rPr>
                <w:b/>
                <w:bCs/>
                <w:sz w:val="22"/>
                <w:szCs w:val="22"/>
              </w:rPr>
              <w:t>Gearing</w:t>
            </w:r>
          </w:p>
        </w:tc>
        <w:tc>
          <w:tcPr>
            <w:tcW w:w="1091" w:type="pct"/>
            <w:vAlign w:val="center"/>
          </w:tcPr>
          <w:p w14:paraId="1150C377" w14:textId="77777777" w:rsidR="000E6E4C" w:rsidRPr="001F62DB" w:rsidRDefault="000E6E4C" w:rsidP="00FD549E">
            <w:pPr>
              <w:tabs>
                <w:tab w:val="decimal" w:pos="868"/>
              </w:tabs>
              <w:spacing w:line="276" w:lineRule="auto"/>
              <w:jc w:val="center"/>
              <w:rPr>
                <w:sz w:val="22"/>
                <w:szCs w:val="22"/>
              </w:rPr>
            </w:pPr>
            <w:r w:rsidRPr="001F62DB">
              <w:rPr>
                <w:sz w:val="22"/>
                <w:szCs w:val="22"/>
              </w:rPr>
              <w:t>xx%</w:t>
            </w:r>
          </w:p>
        </w:tc>
        <w:tc>
          <w:tcPr>
            <w:tcW w:w="1092" w:type="pct"/>
            <w:vAlign w:val="center"/>
            <w:hideMark/>
          </w:tcPr>
          <w:p w14:paraId="626768FF" w14:textId="23C896E4" w:rsidR="000E6E4C" w:rsidRPr="001F62DB" w:rsidRDefault="000E6E4C" w:rsidP="00FD549E">
            <w:pPr>
              <w:tabs>
                <w:tab w:val="decimal" w:pos="868"/>
              </w:tabs>
              <w:spacing w:line="276" w:lineRule="auto"/>
              <w:jc w:val="center"/>
              <w:rPr>
                <w:sz w:val="22"/>
                <w:szCs w:val="22"/>
              </w:rPr>
            </w:pPr>
            <w:r w:rsidRPr="001F62DB">
              <w:rPr>
                <w:sz w:val="22"/>
                <w:szCs w:val="22"/>
              </w:rPr>
              <w:t>xx%</w:t>
            </w:r>
          </w:p>
        </w:tc>
      </w:tr>
    </w:tbl>
    <w:p w14:paraId="45CD9D6E" w14:textId="3BA2D1EA" w:rsidR="0015779B" w:rsidRDefault="0015779B" w:rsidP="00B2787A">
      <w:pPr>
        <w:autoSpaceDE/>
        <w:autoSpaceDN/>
        <w:spacing w:line="360" w:lineRule="auto"/>
        <w:rPr>
          <w:b/>
          <w:sz w:val="14"/>
          <w:szCs w:val="14"/>
        </w:rPr>
      </w:pPr>
    </w:p>
    <w:p w14:paraId="489D4023" w14:textId="15AB957A" w:rsidR="00C972AB" w:rsidRPr="008452C1" w:rsidRDefault="008452C1" w:rsidP="008452C1">
      <w:pPr>
        <w:autoSpaceDE/>
        <w:autoSpaceDN/>
        <w:rPr>
          <w:b/>
          <w:sz w:val="14"/>
          <w:szCs w:val="14"/>
        </w:rPr>
      </w:pPr>
      <w:r>
        <w:rPr>
          <w:b/>
          <w:sz w:val="14"/>
          <w:szCs w:val="14"/>
        </w:rPr>
        <w:br w:type="page"/>
      </w:r>
    </w:p>
    <w:p w14:paraId="0D43963A" w14:textId="07E8E9E4" w:rsidR="005D708E" w:rsidRPr="00F83861" w:rsidRDefault="008C2718"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lastRenderedPageBreak/>
        <w:t xml:space="preserve">Related Party </w:t>
      </w:r>
      <w:r w:rsidR="00CB3B53">
        <w:rPr>
          <w:rFonts w:eastAsia="Arial"/>
          <w:b/>
          <w:bCs/>
          <w:spacing w:val="3"/>
        </w:rPr>
        <w:t>Disclosures</w:t>
      </w:r>
    </w:p>
    <w:p w14:paraId="58C763F2" w14:textId="4722186F" w:rsidR="005D708E" w:rsidRPr="00F83861" w:rsidRDefault="005D708E" w:rsidP="00C972AB">
      <w:pPr>
        <w:tabs>
          <w:tab w:val="left" w:pos="990"/>
        </w:tabs>
        <w:autoSpaceDE/>
        <w:autoSpaceDN/>
        <w:spacing w:line="360" w:lineRule="auto"/>
        <w:rPr>
          <w:b/>
          <w:u w:val="single"/>
        </w:rPr>
      </w:pPr>
      <w:r w:rsidRPr="008C2718">
        <w:rPr>
          <w:b/>
          <w:bCs/>
          <w:u w:val="single"/>
          <w:lang w:val="en-US"/>
        </w:rPr>
        <w:t>Nature of related party relationships</w:t>
      </w:r>
    </w:p>
    <w:p w14:paraId="0B0D0C22" w14:textId="486B80A1" w:rsidR="00F17633" w:rsidRPr="00F83861" w:rsidRDefault="005D708E" w:rsidP="00C972AB">
      <w:pPr>
        <w:spacing w:line="360" w:lineRule="auto"/>
        <w:ind w:right="97"/>
        <w:jc w:val="both"/>
        <w:rPr>
          <w:lang w:val="en-US"/>
        </w:rPr>
      </w:pPr>
      <w:r w:rsidRPr="00650C14">
        <w:rPr>
          <w:lang w:val="en-US"/>
        </w:rPr>
        <w:t>Entities and other parties related to the</w:t>
      </w:r>
      <w:r w:rsidRPr="00C972AB">
        <w:rPr>
          <w:i/>
          <w:iCs/>
          <w:lang w:val="en-US"/>
        </w:rPr>
        <w:t xml:space="preserve"> </w:t>
      </w:r>
      <w:r w:rsidR="00E80625" w:rsidRPr="00C972AB">
        <w:rPr>
          <w:i/>
          <w:iCs/>
          <w:lang w:val="en-US"/>
        </w:rPr>
        <w:t>Entity</w:t>
      </w:r>
      <w:r w:rsidRPr="00650C14">
        <w:rPr>
          <w:lang w:val="en-US"/>
        </w:rPr>
        <w:t xml:space="preserve"> include those parties who </w:t>
      </w:r>
      <w:proofErr w:type="gramStart"/>
      <w:r w:rsidRPr="00650C14">
        <w:rPr>
          <w:lang w:val="en-US"/>
        </w:rPr>
        <w:t xml:space="preserve">have </w:t>
      </w:r>
      <w:r w:rsidR="00B80211">
        <w:rPr>
          <w:lang w:val="en-US"/>
        </w:rPr>
        <w:t xml:space="preserve">the </w:t>
      </w:r>
      <w:r w:rsidRPr="00650C14">
        <w:rPr>
          <w:lang w:val="en-US"/>
        </w:rPr>
        <w:t>ability to</w:t>
      </w:r>
      <w:proofErr w:type="gramEnd"/>
      <w:r w:rsidRPr="00650C14">
        <w:rPr>
          <w:lang w:val="en-US"/>
        </w:rPr>
        <w:t xml:space="preserve"> exercise control or exercise significant influence over its operating and financial decisions. Related parties include management personnel, their associates</w:t>
      </w:r>
      <w:r w:rsidR="00B80211">
        <w:rPr>
          <w:lang w:val="en-US"/>
        </w:rPr>
        <w:t>,</w:t>
      </w:r>
      <w:r w:rsidRPr="00650C14">
        <w:rPr>
          <w:lang w:val="en-US"/>
        </w:rPr>
        <w:t xml:space="preserve"> and close family members. </w:t>
      </w:r>
    </w:p>
    <w:p w14:paraId="5B3E1AE3" w14:textId="361EA640" w:rsidR="00F17633" w:rsidRPr="00F83861" w:rsidRDefault="00F17633" w:rsidP="00C972AB">
      <w:pPr>
        <w:pStyle w:val="Header"/>
        <w:tabs>
          <w:tab w:val="clear" w:pos="4320"/>
          <w:tab w:val="clear" w:pos="8640"/>
          <w:tab w:val="left" w:pos="1418"/>
          <w:tab w:val="decimal" w:pos="7200"/>
          <w:tab w:val="decimal" w:pos="7938"/>
          <w:tab w:val="decimal" w:pos="9000"/>
        </w:tabs>
        <w:spacing w:line="360" w:lineRule="auto"/>
        <w:rPr>
          <w:b/>
          <w:u w:val="single"/>
        </w:rPr>
      </w:pPr>
      <w:r w:rsidRPr="008C2718">
        <w:rPr>
          <w:b/>
          <w:u w:val="single"/>
        </w:rPr>
        <w:t>Government of Kenya</w:t>
      </w:r>
    </w:p>
    <w:p w14:paraId="0177A7CB" w14:textId="682325D8" w:rsidR="00CB3B53" w:rsidRPr="00085C49" w:rsidRDefault="00F17633" w:rsidP="00C972AB">
      <w:pPr>
        <w:pStyle w:val="Header"/>
        <w:tabs>
          <w:tab w:val="clear" w:pos="4320"/>
          <w:tab w:val="clear" w:pos="8640"/>
          <w:tab w:val="decimal" w:pos="5760"/>
          <w:tab w:val="decimal" w:pos="7200"/>
          <w:tab w:val="decimal" w:pos="7938"/>
          <w:tab w:val="decimal" w:pos="9000"/>
        </w:tabs>
        <w:spacing w:line="360" w:lineRule="auto"/>
        <w:jc w:val="both"/>
      </w:pPr>
      <w:r w:rsidRPr="00650C14">
        <w:t xml:space="preserve">The Government of Kenya is the principal shareholder of the </w:t>
      </w:r>
      <w:r w:rsidR="00E80625">
        <w:rPr>
          <w:i/>
        </w:rPr>
        <w:t>Entity</w:t>
      </w:r>
      <w:r w:rsidRPr="00650C14">
        <w:t xml:space="preserve">, holding 100% of the </w:t>
      </w:r>
      <w:r w:rsidR="00E80625">
        <w:rPr>
          <w:i/>
        </w:rPr>
        <w:t>Entity</w:t>
      </w:r>
      <w:r w:rsidRPr="00650C14">
        <w:rPr>
          <w:i/>
        </w:rPr>
        <w:t>’s</w:t>
      </w:r>
      <w:r w:rsidRPr="00650C14">
        <w:t xml:space="preserve"> equity interest. The Government of Kenya has provided full guarantees to all long-term lenders of the </w:t>
      </w:r>
      <w:r w:rsidR="00E80625">
        <w:t>Entity</w:t>
      </w:r>
      <w:r w:rsidRPr="00650C14">
        <w:t xml:space="preserve">, both domestic and external. </w:t>
      </w:r>
    </w:p>
    <w:p w14:paraId="789A6D86" w14:textId="3A27A2C3" w:rsidR="00F17633" w:rsidRPr="00650C14" w:rsidRDefault="00F17633" w:rsidP="00C972AB">
      <w:pPr>
        <w:pStyle w:val="Header"/>
        <w:tabs>
          <w:tab w:val="clear" w:pos="4320"/>
          <w:tab w:val="clear" w:pos="8640"/>
          <w:tab w:val="left" w:pos="1418"/>
          <w:tab w:val="decimal" w:pos="7200"/>
          <w:tab w:val="decimal" w:pos="7938"/>
          <w:tab w:val="decimal" w:pos="9000"/>
        </w:tabs>
        <w:spacing w:line="360" w:lineRule="auto"/>
      </w:pPr>
      <w:r w:rsidRPr="00CB3B53">
        <w:rPr>
          <w:b/>
          <w:u w:val="single"/>
        </w:rPr>
        <w:t>Other related parties include:</w:t>
      </w:r>
    </w:p>
    <w:p w14:paraId="1E79EC34" w14:textId="70E9DCE7" w:rsidR="005D708E" w:rsidRDefault="005D708E" w:rsidP="00365540">
      <w:pPr>
        <w:numPr>
          <w:ilvl w:val="0"/>
          <w:numId w:val="16"/>
        </w:numPr>
        <w:autoSpaceDE/>
        <w:autoSpaceDN/>
        <w:spacing w:line="360" w:lineRule="auto"/>
        <w:rPr>
          <w:lang w:val="en-US"/>
        </w:rPr>
      </w:pPr>
      <w:r w:rsidRPr="00650C14">
        <w:rPr>
          <w:lang w:val="en-US"/>
        </w:rPr>
        <w:t xml:space="preserve">The Parent </w:t>
      </w:r>
      <w:r w:rsidR="00A14546" w:rsidRPr="00650C14">
        <w:rPr>
          <w:lang w:val="en-US"/>
        </w:rPr>
        <w:t>Ministry.</w:t>
      </w:r>
    </w:p>
    <w:p w14:paraId="0DEEB0C0" w14:textId="281BD7FA" w:rsidR="00CB3B53" w:rsidRDefault="00CB3B53" w:rsidP="00365540">
      <w:pPr>
        <w:numPr>
          <w:ilvl w:val="0"/>
          <w:numId w:val="16"/>
        </w:numPr>
        <w:autoSpaceDE/>
        <w:autoSpaceDN/>
        <w:spacing w:line="360" w:lineRule="auto"/>
        <w:rPr>
          <w:lang w:val="en-US"/>
        </w:rPr>
      </w:pPr>
      <w:r>
        <w:rPr>
          <w:lang w:val="en-US"/>
        </w:rPr>
        <w:t>County Governments</w:t>
      </w:r>
    </w:p>
    <w:p w14:paraId="4F396A16" w14:textId="014F964D" w:rsidR="00CB3B53" w:rsidRPr="00650C14" w:rsidRDefault="00CB3B53" w:rsidP="00365540">
      <w:pPr>
        <w:numPr>
          <w:ilvl w:val="0"/>
          <w:numId w:val="16"/>
        </w:numPr>
        <w:autoSpaceDE/>
        <w:autoSpaceDN/>
        <w:spacing w:line="360" w:lineRule="auto"/>
        <w:rPr>
          <w:lang w:val="en-US"/>
        </w:rPr>
      </w:pPr>
      <w:r>
        <w:rPr>
          <w:lang w:val="en-US"/>
        </w:rPr>
        <w:t>Other SCs and SAGAs</w:t>
      </w:r>
    </w:p>
    <w:p w14:paraId="3B7FA6D7" w14:textId="156453FA" w:rsidR="005D708E" w:rsidRPr="00650C14" w:rsidRDefault="005D708E" w:rsidP="00365540">
      <w:pPr>
        <w:numPr>
          <w:ilvl w:val="0"/>
          <w:numId w:val="16"/>
        </w:numPr>
        <w:autoSpaceDE/>
        <w:autoSpaceDN/>
        <w:spacing w:line="360" w:lineRule="auto"/>
        <w:rPr>
          <w:lang w:val="en-US"/>
        </w:rPr>
      </w:pPr>
      <w:r w:rsidRPr="00650C14">
        <w:rPr>
          <w:lang w:val="en-US"/>
        </w:rPr>
        <w:t xml:space="preserve">Key </w:t>
      </w:r>
      <w:r w:rsidR="00085C49" w:rsidRPr="00650C14">
        <w:rPr>
          <w:lang w:val="en-US"/>
        </w:rPr>
        <w:t>management.</w:t>
      </w:r>
    </w:p>
    <w:p w14:paraId="7ABDCE7F" w14:textId="3099C286" w:rsidR="003769AA" w:rsidRPr="008C2718" w:rsidRDefault="005D708E" w:rsidP="00365540">
      <w:pPr>
        <w:numPr>
          <w:ilvl w:val="0"/>
          <w:numId w:val="16"/>
        </w:numPr>
        <w:autoSpaceDE/>
        <w:autoSpaceDN/>
        <w:spacing w:line="360" w:lineRule="auto"/>
        <w:rPr>
          <w:lang w:val="en-US"/>
        </w:rPr>
      </w:pPr>
      <w:r w:rsidRPr="00650C14">
        <w:rPr>
          <w:lang w:val="en-US"/>
        </w:rPr>
        <w:t xml:space="preserve">Board of </w:t>
      </w:r>
      <w:r w:rsidR="00B80211">
        <w:rPr>
          <w:lang w:val="en-US"/>
        </w:rPr>
        <w:t>D</w:t>
      </w:r>
      <w:r w:rsidR="00085C49" w:rsidRPr="00650C14">
        <w:rPr>
          <w:lang w:val="en-US"/>
        </w:rPr>
        <w:t>irectors</w:t>
      </w:r>
      <w:r w:rsidR="000A0900">
        <w:rPr>
          <w:lang w:val="en-US"/>
        </w:rPr>
        <w:t>/Fund Committees</w:t>
      </w:r>
      <w:r w:rsidR="00085C49" w:rsidRPr="00650C14">
        <w:rPr>
          <w:lang w:val="en-US"/>
        </w:rPr>
        <w:t>.</w:t>
      </w:r>
    </w:p>
    <w:p w14:paraId="392EF003" w14:textId="1EE3D39B" w:rsidR="00F4050E" w:rsidRDefault="007759BA" w:rsidP="00F4050E">
      <w:pPr>
        <w:numPr>
          <w:ilvl w:val="0"/>
          <w:numId w:val="16"/>
        </w:numPr>
        <w:autoSpaceDE/>
        <w:autoSpaceDN/>
        <w:spacing w:line="360" w:lineRule="auto"/>
        <w:rPr>
          <w:lang w:val="en-US"/>
        </w:rPr>
      </w:pPr>
      <w:r>
        <w:rPr>
          <w:lang w:val="en-US"/>
        </w:rPr>
        <w:t xml:space="preserve">Others </w:t>
      </w:r>
      <w:r w:rsidRPr="007759BA">
        <w:rPr>
          <w:i/>
          <w:iCs/>
          <w:lang w:val="en-US"/>
        </w:rPr>
        <w:t>(specify)</w:t>
      </w:r>
    </w:p>
    <w:p w14:paraId="2FD0D4E1" w14:textId="77777777" w:rsidR="00F4050E" w:rsidRPr="00F4050E" w:rsidRDefault="00F4050E" w:rsidP="00F4050E">
      <w:pPr>
        <w:autoSpaceDE/>
        <w:autoSpaceDN/>
        <w:spacing w:line="360" w:lineRule="auto"/>
        <w:ind w:left="1440"/>
        <w:rPr>
          <w:lang w:val="en-US"/>
        </w:rPr>
      </w:pPr>
    </w:p>
    <w:tbl>
      <w:tblPr>
        <w:tblStyle w:val="TableGrid"/>
        <w:tblW w:w="5000" w:type="pct"/>
        <w:tblLook w:val="04A0" w:firstRow="1" w:lastRow="0" w:firstColumn="1" w:lastColumn="0" w:noHBand="0" w:noVBand="1"/>
      </w:tblPr>
      <w:tblGrid>
        <w:gridCol w:w="5308"/>
        <w:gridCol w:w="2122"/>
        <w:gridCol w:w="2122"/>
      </w:tblGrid>
      <w:tr w:rsidR="003C0A92" w:rsidRPr="00650C14" w14:paraId="05854CA4" w14:textId="77777777" w:rsidTr="002B4573">
        <w:trPr>
          <w:trHeight w:val="340"/>
          <w:tblHeader/>
        </w:trPr>
        <w:tc>
          <w:tcPr>
            <w:tcW w:w="2777" w:type="pct"/>
            <w:vMerge w:val="restart"/>
            <w:shd w:val="clear" w:color="auto" w:fill="0070C0"/>
            <w:vAlign w:val="center"/>
          </w:tcPr>
          <w:p w14:paraId="5EA7CF5A" w14:textId="3ACD2165" w:rsidR="003C0A92" w:rsidRPr="00650C14" w:rsidRDefault="003C0A92" w:rsidP="003C0A92">
            <w:pPr>
              <w:pStyle w:val="Header"/>
              <w:tabs>
                <w:tab w:val="clear" w:pos="4320"/>
                <w:tab w:val="clear" w:pos="8640"/>
              </w:tabs>
              <w:spacing w:line="276" w:lineRule="auto"/>
              <w:rPr>
                <w:b/>
              </w:rPr>
            </w:pPr>
            <w:r>
              <w:rPr>
                <w:b/>
              </w:rPr>
              <w:t>Description</w:t>
            </w:r>
          </w:p>
        </w:tc>
        <w:tc>
          <w:tcPr>
            <w:tcW w:w="1111" w:type="pct"/>
            <w:shd w:val="clear" w:color="auto" w:fill="0070C0"/>
            <w:vAlign w:val="center"/>
          </w:tcPr>
          <w:p w14:paraId="66CA9B37" w14:textId="18CF09BB" w:rsidR="003C0A92" w:rsidRPr="00650C14" w:rsidRDefault="003C0A92" w:rsidP="00F61A0E">
            <w:pPr>
              <w:pStyle w:val="Header"/>
              <w:tabs>
                <w:tab w:val="clear" w:pos="4320"/>
                <w:tab w:val="clear" w:pos="8640"/>
                <w:tab w:val="decimal" w:pos="265"/>
              </w:tabs>
              <w:spacing w:line="276" w:lineRule="auto"/>
              <w:jc w:val="center"/>
              <w:rPr>
                <w:b/>
              </w:rPr>
            </w:pPr>
            <w:r w:rsidRPr="009C61EC">
              <w:rPr>
                <w:b/>
                <w:bCs/>
                <w:color w:val="000000"/>
                <w:sz w:val="22"/>
                <w:szCs w:val="22"/>
                <w:lang w:val="en-US"/>
              </w:rPr>
              <w:t>Insert Current FY</w:t>
            </w:r>
          </w:p>
        </w:tc>
        <w:tc>
          <w:tcPr>
            <w:tcW w:w="1111" w:type="pct"/>
            <w:shd w:val="clear" w:color="auto" w:fill="0070C0"/>
            <w:vAlign w:val="center"/>
          </w:tcPr>
          <w:p w14:paraId="6E0CC953"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5B17FED" w14:textId="7B9471AE" w:rsidR="003C0A92" w:rsidRPr="00650C14" w:rsidRDefault="001F62DB" w:rsidP="001F62DB">
            <w:pPr>
              <w:pStyle w:val="Header"/>
              <w:tabs>
                <w:tab w:val="clear" w:pos="4320"/>
                <w:tab w:val="clear" w:pos="8640"/>
              </w:tabs>
              <w:spacing w:line="276" w:lineRule="auto"/>
              <w:jc w:val="center"/>
              <w:rPr>
                <w:b/>
              </w:rPr>
            </w:pPr>
            <w:r w:rsidRPr="007A74A2">
              <w:rPr>
                <w:b/>
                <w:bCs/>
                <w:color w:val="000000"/>
                <w:sz w:val="22"/>
                <w:szCs w:val="22"/>
                <w:lang w:val="en-US"/>
              </w:rPr>
              <w:t>Comparative FY</w:t>
            </w:r>
          </w:p>
        </w:tc>
      </w:tr>
      <w:tr w:rsidR="003C0A92" w:rsidRPr="00650C14" w14:paraId="5CA7EB3A" w14:textId="77777777" w:rsidTr="002B4573">
        <w:trPr>
          <w:trHeight w:val="340"/>
          <w:tblHeader/>
        </w:trPr>
        <w:tc>
          <w:tcPr>
            <w:tcW w:w="2777" w:type="pct"/>
            <w:vMerge/>
            <w:shd w:val="clear" w:color="auto" w:fill="0070C0"/>
          </w:tcPr>
          <w:p w14:paraId="65D9E320" w14:textId="77777777" w:rsidR="003C0A92" w:rsidRPr="00650C14" w:rsidRDefault="003C0A92" w:rsidP="00BC2BD9">
            <w:pPr>
              <w:pStyle w:val="Header"/>
              <w:tabs>
                <w:tab w:val="clear" w:pos="4320"/>
                <w:tab w:val="clear" w:pos="8640"/>
              </w:tabs>
              <w:spacing w:line="276" w:lineRule="auto"/>
              <w:rPr>
                <w:b/>
              </w:rPr>
            </w:pPr>
          </w:p>
        </w:tc>
        <w:tc>
          <w:tcPr>
            <w:tcW w:w="1111" w:type="pct"/>
            <w:shd w:val="clear" w:color="auto" w:fill="0070C0"/>
            <w:vAlign w:val="center"/>
          </w:tcPr>
          <w:p w14:paraId="72EB41A0" w14:textId="77777777" w:rsidR="003C0A92" w:rsidRPr="00650C14" w:rsidRDefault="003C0A92" w:rsidP="00085C49">
            <w:pPr>
              <w:pStyle w:val="Header"/>
              <w:tabs>
                <w:tab w:val="clear" w:pos="4320"/>
                <w:tab w:val="clear" w:pos="8640"/>
                <w:tab w:val="decimal" w:pos="265"/>
              </w:tabs>
              <w:spacing w:line="276" w:lineRule="auto"/>
              <w:jc w:val="center"/>
              <w:rPr>
                <w:b/>
              </w:rPr>
            </w:pPr>
            <w:r w:rsidRPr="00650C14">
              <w:rPr>
                <w:b/>
              </w:rPr>
              <w:t>Kshs</w:t>
            </w:r>
          </w:p>
        </w:tc>
        <w:tc>
          <w:tcPr>
            <w:tcW w:w="1111" w:type="pct"/>
            <w:shd w:val="clear" w:color="auto" w:fill="0070C0"/>
            <w:vAlign w:val="center"/>
          </w:tcPr>
          <w:p w14:paraId="464192C2" w14:textId="77777777" w:rsidR="003C0A92" w:rsidRPr="00650C14" w:rsidRDefault="003C0A92" w:rsidP="00085C49">
            <w:pPr>
              <w:pStyle w:val="Header"/>
              <w:tabs>
                <w:tab w:val="clear" w:pos="4320"/>
                <w:tab w:val="clear" w:pos="8640"/>
              </w:tabs>
              <w:spacing w:line="276" w:lineRule="auto"/>
              <w:jc w:val="center"/>
              <w:rPr>
                <w:b/>
              </w:rPr>
            </w:pPr>
            <w:r w:rsidRPr="00650C14">
              <w:rPr>
                <w:b/>
              </w:rPr>
              <w:t>Kshs</w:t>
            </w:r>
          </w:p>
        </w:tc>
      </w:tr>
      <w:tr w:rsidR="00650C14" w:rsidRPr="00650C14" w14:paraId="0F327B38" w14:textId="77777777" w:rsidTr="002B4573">
        <w:trPr>
          <w:trHeight w:val="340"/>
        </w:trPr>
        <w:tc>
          <w:tcPr>
            <w:tcW w:w="2777" w:type="pct"/>
            <w:vAlign w:val="bottom"/>
          </w:tcPr>
          <w:p w14:paraId="30F7E63D" w14:textId="24300CED" w:rsidR="00F912E7" w:rsidRPr="00650C14" w:rsidRDefault="00FD549E" w:rsidP="00085C49">
            <w:pPr>
              <w:pStyle w:val="Header"/>
              <w:tabs>
                <w:tab w:val="clear" w:pos="4320"/>
                <w:tab w:val="clear" w:pos="8640"/>
              </w:tabs>
              <w:spacing w:line="276" w:lineRule="auto"/>
              <w:rPr>
                <w:b/>
              </w:rPr>
            </w:pPr>
            <w:r w:rsidRPr="00650C14">
              <w:rPr>
                <w:b/>
              </w:rPr>
              <w:t>Transactions with related parties</w:t>
            </w:r>
          </w:p>
        </w:tc>
        <w:tc>
          <w:tcPr>
            <w:tcW w:w="1111" w:type="pct"/>
            <w:vAlign w:val="center"/>
          </w:tcPr>
          <w:p w14:paraId="314887A8" w14:textId="77777777" w:rsidR="00F912E7" w:rsidRPr="00650C14" w:rsidRDefault="00F912E7" w:rsidP="00085C49">
            <w:pPr>
              <w:pStyle w:val="Header"/>
              <w:tabs>
                <w:tab w:val="clear" w:pos="4320"/>
                <w:tab w:val="clear" w:pos="8640"/>
              </w:tabs>
              <w:spacing w:line="276" w:lineRule="auto"/>
              <w:jc w:val="center"/>
              <w:rPr>
                <w:b/>
              </w:rPr>
            </w:pPr>
          </w:p>
        </w:tc>
        <w:tc>
          <w:tcPr>
            <w:tcW w:w="1111" w:type="pct"/>
            <w:vAlign w:val="center"/>
          </w:tcPr>
          <w:p w14:paraId="4688F52C" w14:textId="77777777" w:rsidR="00F912E7" w:rsidRPr="00650C14" w:rsidRDefault="00F912E7" w:rsidP="00085C49">
            <w:pPr>
              <w:pStyle w:val="Header"/>
              <w:tabs>
                <w:tab w:val="clear" w:pos="4320"/>
                <w:tab w:val="clear" w:pos="8640"/>
              </w:tabs>
              <w:spacing w:line="276" w:lineRule="auto"/>
              <w:jc w:val="center"/>
              <w:rPr>
                <w:b/>
              </w:rPr>
            </w:pPr>
          </w:p>
        </w:tc>
      </w:tr>
      <w:tr w:rsidR="00650C14" w:rsidRPr="00650C14" w14:paraId="2EA68C7B" w14:textId="77777777" w:rsidTr="002B4573">
        <w:trPr>
          <w:trHeight w:val="340"/>
        </w:trPr>
        <w:tc>
          <w:tcPr>
            <w:tcW w:w="2777" w:type="pct"/>
            <w:vAlign w:val="bottom"/>
          </w:tcPr>
          <w:p w14:paraId="468A7BDE" w14:textId="7FA7838C" w:rsidR="00F912E7" w:rsidRPr="00650C14" w:rsidRDefault="00FD549E" w:rsidP="00092B03">
            <w:pPr>
              <w:pStyle w:val="Header"/>
              <w:numPr>
                <w:ilvl w:val="0"/>
                <w:numId w:val="44"/>
              </w:numPr>
              <w:tabs>
                <w:tab w:val="clear" w:pos="4320"/>
                <w:tab w:val="clear" w:pos="8640"/>
              </w:tabs>
              <w:spacing w:line="276" w:lineRule="auto"/>
              <w:rPr>
                <w:b/>
              </w:rPr>
            </w:pPr>
            <w:r w:rsidRPr="00650C14">
              <w:rPr>
                <w:b/>
              </w:rPr>
              <w:t>Sales to related parties</w:t>
            </w:r>
          </w:p>
        </w:tc>
        <w:tc>
          <w:tcPr>
            <w:tcW w:w="1111" w:type="pct"/>
            <w:vAlign w:val="center"/>
          </w:tcPr>
          <w:p w14:paraId="49BEC026" w14:textId="77777777" w:rsidR="00F912E7" w:rsidRPr="00650C14" w:rsidRDefault="00F912E7" w:rsidP="00085C49">
            <w:pPr>
              <w:pStyle w:val="Header"/>
              <w:tabs>
                <w:tab w:val="clear" w:pos="4320"/>
                <w:tab w:val="clear" w:pos="8640"/>
              </w:tabs>
              <w:spacing w:line="276" w:lineRule="auto"/>
              <w:jc w:val="center"/>
              <w:rPr>
                <w:b/>
              </w:rPr>
            </w:pPr>
          </w:p>
        </w:tc>
        <w:tc>
          <w:tcPr>
            <w:tcW w:w="1111" w:type="pct"/>
            <w:vAlign w:val="center"/>
          </w:tcPr>
          <w:p w14:paraId="35DE5D1A" w14:textId="77777777" w:rsidR="00F912E7" w:rsidRPr="00650C14" w:rsidRDefault="00F912E7" w:rsidP="00085C49">
            <w:pPr>
              <w:pStyle w:val="Header"/>
              <w:tabs>
                <w:tab w:val="clear" w:pos="4320"/>
                <w:tab w:val="clear" w:pos="8640"/>
              </w:tabs>
              <w:spacing w:line="276" w:lineRule="auto"/>
              <w:jc w:val="center"/>
              <w:rPr>
                <w:b/>
              </w:rPr>
            </w:pPr>
          </w:p>
        </w:tc>
      </w:tr>
      <w:tr w:rsidR="002C2621" w:rsidRPr="00650C14" w14:paraId="54775703" w14:textId="77777777" w:rsidTr="002B4573">
        <w:trPr>
          <w:trHeight w:val="340"/>
        </w:trPr>
        <w:tc>
          <w:tcPr>
            <w:tcW w:w="2777" w:type="pct"/>
            <w:vAlign w:val="bottom"/>
          </w:tcPr>
          <w:p w14:paraId="5A9A5F59" w14:textId="022B9CDA" w:rsidR="002C2621" w:rsidRPr="00650C14" w:rsidRDefault="00FD549E" w:rsidP="00085C49">
            <w:pPr>
              <w:pStyle w:val="Header"/>
              <w:tabs>
                <w:tab w:val="clear" w:pos="4320"/>
                <w:tab w:val="clear" w:pos="8640"/>
              </w:tabs>
              <w:spacing w:line="276" w:lineRule="auto"/>
            </w:pPr>
            <w:r>
              <w:rPr>
                <w:lang w:val="en-US"/>
              </w:rPr>
              <w:t>Rent income from govt. Agencies</w:t>
            </w:r>
          </w:p>
        </w:tc>
        <w:tc>
          <w:tcPr>
            <w:tcW w:w="1111" w:type="pct"/>
            <w:vAlign w:val="center"/>
          </w:tcPr>
          <w:p w14:paraId="6F48B006" w14:textId="434AD513" w:rsidR="002C2621" w:rsidRPr="00650C14" w:rsidRDefault="00085C49" w:rsidP="002B4573">
            <w:pPr>
              <w:pStyle w:val="Header"/>
              <w:tabs>
                <w:tab w:val="clear" w:pos="4320"/>
                <w:tab w:val="clear" w:pos="8640"/>
                <w:tab w:val="decimal" w:pos="306"/>
              </w:tabs>
              <w:spacing w:line="276" w:lineRule="auto"/>
              <w:jc w:val="center"/>
            </w:pPr>
            <w:r w:rsidRPr="00A5131E">
              <w:t>xxx</w:t>
            </w:r>
          </w:p>
        </w:tc>
        <w:tc>
          <w:tcPr>
            <w:tcW w:w="1111" w:type="pct"/>
            <w:vAlign w:val="center"/>
          </w:tcPr>
          <w:p w14:paraId="5295B616" w14:textId="42A78494" w:rsidR="002C2621" w:rsidRPr="00650C14" w:rsidRDefault="00085C49" w:rsidP="002B4573">
            <w:pPr>
              <w:pStyle w:val="Header"/>
              <w:tabs>
                <w:tab w:val="clear" w:pos="4320"/>
                <w:tab w:val="clear" w:pos="8640"/>
                <w:tab w:val="decimal" w:pos="265"/>
              </w:tabs>
              <w:spacing w:line="276" w:lineRule="auto"/>
              <w:jc w:val="center"/>
            </w:pPr>
            <w:r w:rsidRPr="00A5131E">
              <w:t>xxx</w:t>
            </w:r>
          </w:p>
        </w:tc>
      </w:tr>
      <w:tr w:rsidR="002C2621" w:rsidRPr="00650C14" w14:paraId="615BA915" w14:textId="77777777" w:rsidTr="002B4573">
        <w:trPr>
          <w:trHeight w:val="340"/>
        </w:trPr>
        <w:tc>
          <w:tcPr>
            <w:tcW w:w="2777" w:type="pct"/>
            <w:vAlign w:val="bottom"/>
          </w:tcPr>
          <w:p w14:paraId="3D56E175" w14:textId="2679803B" w:rsidR="002C2621" w:rsidRPr="00650C14" w:rsidRDefault="00FD549E" w:rsidP="00085C49">
            <w:pPr>
              <w:pStyle w:val="Header"/>
              <w:tabs>
                <w:tab w:val="clear" w:pos="4320"/>
                <w:tab w:val="clear" w:pos="8640"/>
              </w:tabs>
              <w:spacing w:line="276" w:lineRule="auto"/>
            </w:pPr>
            <w:r>
              <w:rPr>
                <w:lang w:val="en-US"/>
              </w:rPr>
              <w:t xml:space="preserve">Others (specify) </w:t>
            </w:r>
          </w:p>
        </w:tc>
        <w:tc>
          <w:tcPr>
            <w:tcW w:w="1111" w:type="pct"/>
            <w:vAlign w:val="center"/>
          </w:tcPr>
          <w:p w14:paraId="491428DC" w14:textId="6B39CF4B" w:rsidR="002C2621" w:rsidRPr="00650C14" w:rsidRDefault="00085C49" w:rsidP="002B4573">
            <w:pPr>
              <w:pStyle w:val="Header"/>
              <w:tabs>
                <w:tab w:val="clear" w:pos="4320"/>
                <w:tab w:val="clear" w:pos="8640"/>
                <w:tab w:val="decimal" w:pos="306"/>
              </w:tabs>
              <w:spacing w:line="276" w:lineRule="auto"/>
              <w:jc w:val="center"/>
            </w:pPr>
            <w:r w:rsidRPr="00A5131E">
              <w:t>xxx</w:t>
            </w:r>
          </w:p>
        </w:tc>
        <w:tc>
          <w:tcPr>
            <w:tcW w:w="1111" w:type="pct"/>
            <w:vAlign w:val="center"/>
          </w:tcPr>
          <w:p w14:paraId="25705438" w14:textId="565F9514" w:rsidR="002C2621" w:rsidRPr="00650C14" w:rsidRDefault="00085C49" w:rsidP="002B4573">
            <w:pPr>
              <w:pStyle w:val="Header"/>
              <w:tabs>
                <w:tab w:val="clear" w:pos="4320"/>
                <w:tab w:val="clear" w:pos="8640"/>
                <w:tab w:val="decimal" w:pos="265"/>
              </w:tabs>
              <w:spacing w:line="276" w:lineRule="auto"/>
              <w:jc w:val="center"/>
            </w:pPr>
            <w:r w:rsidRPr="00A5131E">
              <w:t>xxx</w:t>
            </w:r>
          </w:p>
        </w:tc>
      </w:tr>
      <w:tr w:rsidR="002C2621" w:rsidRPr="00650C14" w14:paraId="2044EB76" w14:textId="77777777" w:rsidTr="002B4573">
        <w:trPr>
          <w:trHeight w:val="340"/>
        </w:trPr>
        <w:tc>
          <w:tcPr>
            <w:tcW w:w="2777" w:type="pct"/>
            <w:vAlign w:val="bottom"/>
          </w:tcPr>
          <w:p w14:paraId="14726213" w14:textId="77777777" w:rsidR="002C2621" w:rsidRPr="00650C14" w:rsidRDefault="002C2621" w:rsidP="00085C49">
            <w:pPr>
              <w:pStyle w:val="Header"/>
              <w:tabs>
                <w:tab w:val="clear" w:pos="4320"/>
                <w:tab w:val="clear" w:pos="8640"/>
              </w:tabs>
              <w:spacing w:line="276" w:lineRule="auto"/>
            </w:pPr>
            <w:r w:rsidRPr="00650C14">
              <w:rPr>
                <w:b/>
              </w:rPr>
              <w:t>Total</w:t>
            </w:r>
          </w:p>
        </w:tc>
        <w:tc>
          <w:tcPr>
            <w:tcW w:w="1111" w:type="pct"/>
            <w:vAlign w:val="center"/>
          </w:tcPr>
          <w:p w14:paraId="03292568" w14:textId="5996B2A4" w:rsidR="002C2621" w:rsidRPr="00650C14" w:rsidRDefault="00085C49" w:rsidP="002B4573">
            <w:pPr>
              <w:pStyle w:val="Header"/>
              <w:tabs>
                <w:tab w:val="clear" w:pos="4320"/>
                <w:tab w:val="clear" w:pos="8640"/>
                <w:tab w:val="decimal" w:pos="306"/>
              </w:tabs>
              <w:spacing w:line="276" w:lineRule="auto"/>
              <w:jc w:val="center"/>
              <w:rPr>
                <w:b/>
              </w:rPr>
            </w:pPr>
            <w:r w:rsidRPr="00650C14">
              <w:rPr>
                <w:b/>
              </w:rPr>
              <w:t>xxx</w:t>
            </w:r>
          </w:p>
        </w:tc>
        <w:tc>
          <w:tcPr>
            <w:tcW w:w="1111" w:type="pct"/>
            <w:vAlign w:val="center"/>
          </w:tcPr>
          <w:p w14:paraId="5C8CCA97" w14:textId="6CD01358" w:rsidR="002C2621" w:rsidRPr="00650C14" w:rsidRDefault="00085C49" w:rsidP="002B4573">
            <w:pPr>
              <w:pStyle w:val="Header"/>
              <w:tabs>
                <w:tab w:val="clear" w:pos="4320"/>
                <w:tab w:val="clear" w:pos="8640"/>
                <w:tab w:val="decimal" w:pos="265"/>
              </w:tabs>
              <w:spacing w:line="276" w:lineRule="auto"/>
              <w:jc w:val="center"/>
              <w:rPr>
                <w:b/>
              </w:rPr>
            </w:pPr>
            <w:r w:rsidRPr="00650C14">
              <w:rPr>
                <w:b/>
              </w:rPr>
              <w:t>xxx</w:t>
            </w:r>
          </w:p>
        </w:tc>
      </w:tr>
      <w:tr w:rsidR="00705728" w:rsidRPr="00650C14" w14:paraId="3413B354" w14:textId="77777777" w:rsidTr="002B4573">
        <w:trPr>
          <w:trHeight w:val="340"/>
        </w:trPr>
        <w:tc>
          <w:tcPr>
            <w:tcW w:w="2777" w:type="pct"/>
            <w:vAlign w:val="bottom"/>
          </w:tcPr>
          <w:p w14:paraId="074A2B40" w14:textId="31D9E686" w:rsidR="00705728" w:rsidRPr="00650C14" w:rsidRDefault="00092B03" w:rsidP="00092B03">
            <w:pPr>
              <w:pStyle w:val="Header"/>
              <w:numPr>
                <w:ilvl w:val="0"/>
                <w:numId w:val="44"/>
              </w:numPr>
              <w:tabs>
                <w:tab w:val="clear" w:pos="4320"/>
                <w:tab w:val="clear" w:pos="8640"/>
              </w:tabs>
              <w:spacing w:line="276" w:lineRule="auto"/>
              <w:rPr>
                <w:b/>
              </w:rPr>
            </w:pPr>
            <w:r>
              <w:rPr>
                <w:b/>
              </w:rPr>
              <w:t>P</w:t>
            </w:r>
            <w:r w:rsidR="00FD549E" w:rsidRPr="00092B03">
              <w:rPr>
                <w:b/>
              </w:rPr>
              <w:t>urchases from related parties</w:t>
            </w:r>
          </w:p>
        </w:tc>
        <w:tc>
          <w:tcPr>
            <w:tcW w:w="1111" w:type="pct"/>
            <w:vAlign w:val="center"/>
          </w:tcPr>
          <w:p w14:paraId="4369F677" w14:textId="77777777" w:rsidR="00705728" w:rsidRPr="00650C14" w:rsidRDefault="00705728" w:rsidP="002B4573">
            <w:pPr>
              <w:pStyle w:val="Header"/>
              <w:tabs>
                <w:tab w:val="clear" w:pos="4320"/>
                <w:tab w:val="clear" w:pos="8640"/>
                <w:tab w:val="decimal" w:pos="306"/>
              </w:tabs>
              <w:spacing w:line="276" w:lineRule="auto"/>
              <w:jc w:val="center"/>
              <w:rPr>
                <w:b/>
              </w:rPr>
            </w:pPr>
          </w:p>
        </w:tc>
        <w:tc>
          <w:tcPr>
            <w:tcW w:w="1111" w:type="pct"/>
            <w:vAlign w:val="center"/>
          </w:tcPr>
          <w:p w14:paraId="53210042" w14:textId="77777777" w:rsidR="00705728" w:rsidRPr="00650C14" w:rsidRDefault="00705728" w:rsidP="002B4573">
            <w:pPr>
              <w:pStyle w:val="Header"/>
              <w:tabs>
                <w:tab w:val="clear" w:pos="4320"/>
                <w:tab w:val="clear" w:pos="8640"/>
                <w:tab w:val="decimal" w:pos="265"/>
              </w:tabs>
              <w:spacing w:line="276" w:lineRule="auto"/>
              <w:jc w:val="center"/>
              <w:rPr>
                <w:b/>
              </w:rPr>
            </w:pPr>
          </w:p>
        </w:tc>
      </w:tr>
      <w:tr w:rsidR="00705728" w:rsidRPr="00650C14" w14:paraId="6792C4D7" w14:textId="77777777" w:rsidTr="002B4573">
        <w:trPr>
          <w:trHeight w:val="340"/>
        </w:trPr>
        <w:tc>
          <w:tcPr>
            <w:tcW w:w="2777" w:type="pct"/>
            <w:vAlign w:val="bottom"/>
          </w:tcPr>
          <w:p w14:paraId="76A6A741" w14:textId="31D6F21B" w:rsidR="00705728" w:rsidRPr="00650C14" w:rsidRDefault="00FD549E" w:rsidP="00085C49">
            <w:pPr>
              <w:pStyle w:val="Header"/>
              <w:tabs>
                <w:tab w:val="clear" w:pos="4320"/>
                <w:tab w:val="clear" w:pos="8640"/>
              </w:tabs>
              <w:spacing w:line="276" w:lineRule="auto"/>
              <w:rPr>
                <w:b/>
              </w:rPr>
            </w:pPr>
            <w:r>
              <w:rPr>
                <w:lang w:val="en-US"/>
              </w:rPr>
              <w:t xml:space="preserve">Purchases of electricity from </w:t>
            </w:r>
            <w:r w:rsidR="003D6496">
              <w:rPr>
                <w:lang w:val="en-US"/>
              </w:rPr>
              <w:t>KPLC</w:t>
            </w:r>
          </w:p>
        </w:tc>
        <w:tc>
          <w:tcPr>
            <w:tcW w:w="1111" w:type="pct"/>
            <w:vAlign w:val="center"/>
          </w:tcPr>
          <w:p w14:paraId="726B4E23" w14:textId="0C4B9C4A" w:rsidR="00705728" w:rsidRPr="00650C14" w:rsidRDefault="00085C49" w:rsidP="002B4573">
            <w:pPr>
              <w:pStyle w:val="Header"/>
              <w:tabs>
                <w:tab w:val="clear" w:pos="4320"/>
                <w:tab w:val="clear" w:pos="8640"/>
                <w:tab w:val="decimal" w:pos="306"/>
              </w:tabs>
              <w:spacing w:line="276" w:lineRule="auto"/>
              <w:jc w:val="center"/>
              <w:rPr>
                <w:b/>
              </w:rPr>
            </w:pPr>
            <w:r w:rsidRPr="00A5131E">
              <w:t>xxx</w:t>
            </w:r>
          </w:p>
        </w:tc>
        <w:tc>
          <w:tcPr>
            <w:tcW w:w="1111" w:type="pct"/>
            <w:vAlign w:val="center"/>
          </w:tcPr>
          <w:p w14:paraId="19A199B7" w14:textId="5AC57C41" w:rsidR="00705728" w:rsidRPr="00650C14" w:rsidRDefault="00085C49" w:rsidP="002B4573">
            <w:pPr>
              <w:pStyle w:val="Header"/>
              <w:tabs>
                <w:tab w:val="clear" w:pos="4320"/>
                <w:tab w:val="clear" w:pos="8640"/>
                <w:tab w:val="decimal" w:pos="265"/>
              </w:tabs>
              <w:spacing w:line="276" w:lineRule="auto"/>
              <w:jc w:val="center"/>
              <w:rPr>
                <w:b/>
              </w:rPr>
            </w:pPr>
            <w:r w:rsidRPr="00A5131E">
              <w:t>xxx</w:t>
            </w:r>
          </w:p>
        </w:tc>
      </w:tr>
      <w:tr w:rsidR="00705728" w:rsidRPr="00650C14" w14:paraId="5AE203F5" w14:textId="77777777" w:rsidTr="002B4573">
        <w:trPr>
          <w:trHeight w:val="340"/>
        </w:trPr>
        <w:tc>
          <w:tcPr>
            <w:tcW w:w="2777" w:type="pct"/>
            <w:vAlign w:val="bottom"/>
          </w:tcPr>
          <w:p w14:paraId="0F09C7DD" w14:textId="590BC3B0" w:rsidR="00705728" w:rsidRPr="00650C14" w:rsidRDefault="00FD549E" w:rsidP="00085C49">
            <w:pPr>
              <w:pStyle w:val="Header"/>
              <w:tabs>
                <w:tab w:val="clear" w:pos="4320"/>
                <w:tab w:val="clear" w:pos="8640"/>
              </w:tabs>
              <w:spacing w:line="276" w:lineRule="auto"/>
            </w:pPr>
            <w:r>
              <w:rPr>
                <w:lang w:val="en-US"/>
              </w:rPr>
              <w:t>Purchase of water from govt service providers</w:t>
            </w:r>
          </w:p>
        </w:tc>
        <w:tc>
          <w:tcPr>
            <w:tcW w:w="1111" w:type="pct"/>
            <w:vAlign w:val="center"/>
          </w:tcPr>
          <w:p w14:paraId="05453365" w14:textId="6288489D" w:rsidR="00705728" w:rsidRPr="00650C14" w:rsidRDefault="00085C49" w:rsidP="002B4573">
            <w:pPr>
              <w:pStyle w:val="Header"/>
              <w:tabs>
                <w:tab w:val="clear" w:pos="4320"/>
                <w:tab w:val="clear" w:pos="8640"/>
                <w:tab w:val="decimal" w:pos="306"/>
              </w:tabs>
              <w:spacing w:line="276" w:lineRule="auto"/>
              <w:jc w:val="center"/>
            </w:pPr>
            <w:r w:rsidRPr="00A5131E">
              <w:t>xxx</w:t>
            </w:r>
          </w:p>
        </w:tc>
        <w:tc>
          <w:tcPr>
            <w:tcW w:w="1111" w:type="pct"/>
            <w:vAlign w:val="center"/>
          </w:tcPr>
          <w:p w14:paraId="4AD14F74" w14:textId="10BC6051" w:rsidR="00705728" w:rsidRPr="00650C14" w:rsidRDefault="00085C49" w:rsidP="002B4573">
            <w:pPr>
              <w:pStyle w:val="Header"/>
              <w:tabs>
                <w:tab w:val="clear" w:pos="4320"/>
                <w:tab w:val="clear" w:pos="8640"/>
                <w:tab w:val="decimal" w:pos="265"/>
              </w:tabs>
              <w:spacing w:line="276" w:lineRule="auto"/>
              <w:jc w:val="center"/>
            </w:pPr>
            <w:r w:rsidRPr="00A5131E">
              <w:t>xxx</w:t>
            </w:r>
          </w:p>
        </w:tc>
      </w:tr>
      <w:tr w:rsidR="00705728" w:rsidRPr="00650C14" w14:paraId="03A679DF" w14:textId="77777777" w:rsidTr="002B4573">
        <w:trPr>
          <w:trHeight w:val="340"/>
        </w:trPr>
        <w:tc>
          <w:tcPr>
            <w:tcW w:w="2777" w:type="pct"/>
            <w:vAlign w:val="bottom"/>
          </w:tcPr>
          <w:p w14:paraId="14E14656" w14:textId="60F0F584" w:rsidR="00705728" w:rsidRPr="00650C14" w:rsidRDefault="00FD549E" w:rsidP="00085C49">
            <w:pPr>
              <w:pStyle w:val="Header"/>
              <w:tabs>
                <w:tab w:val="clear" w:pos="4320"/>
                <w:tab w:val="clear" w:pos="8640"/>
              </w:tabs>
              <w:spacing w:line="276" w:lineRule="auto"/>
            </w:pPr>
            <w:r>
              <w:rPr>
                <w:lang w:val="en-US"/>
              </w:rPr>
              <w:t>Rent expenses paid to govt agencies</w:t>
            </w:r>
          </w:p>
        </w:tc>
        <w:tc>
          <w:tcPr>
            <w:tcW w:w="1111" w:type="pct"/>
            <w:vAlign w:val="center"/>
          </w:tcPr>
          <w:p w14:paraId="2154162E" w14:textId="7A2AE8CD" w:rsidR="00705728" w:rsidRPr="00650C14" w:rsidRDefault="00085C49" w:rsidP="002B4573">
            <w:pPr>
              <w:pStyle w:val="Header"/>
              <w:tabs>
                <w:tab w:val="clear" w:pos="4320"/>
                <w:tab w:val="clear" w:pos="8640"/>
                <w:tab w:val="decimal" w:pos="306"/>
              </w:tabs>
              <w:spacing w:line="276" w:lineRule="auto"/>
              <w:jc w:val="center"/>
            </w:pPr>
            <w:r w:rsidRPr="00A5131E">
              <w:t>xxx</w:t>
            </w:r>
          </w:p>
        </w:tc>
        <w:tc>
          <w:tcPr>
            <w:tcW w:w="1111" w:type="pct"/>
            <w:vAlign w:val="center"/>
          </w:tcPr>
          <w:p w14:paraId="31E39A62" w14:textId="2864DDC4" w:rsidR="00705728" w:rsidRPr="00650C14" w:rsidRDefault="00085C49" w:rsidP="002B4573">
            <w:pPr>
              <w:pStyle w:val="Header"/>
              <w:tabs>
                <w:tab w:val="clear" w:pos="4320"/>
                <w:tab w:val="clear" w:pos="8640"/>
                <w:tab w:val="decimal" w:pos="265"/>
              </w:tabs>
              <w:spacing w:line="276" w:lineRule="auto"/>
              <w:jc w:val="center"/>
            </w:pPr>
            <w:r w:rsidRPr="00A5131E">
              <w:t>xxx</w:t>
            </w:r>
          </w:p>
        </w:tc>
      </w:tr>
      <w:tr w:rsidR="00705728" w:rsidRPr="00650C14" w14:paraId="78E56C5B" w14:textId="77777777" w:rsidTr="002B4573">
        <w:trPr>
          <w:trHeight w:val="340"/>
        </w:trPr>
        <w:tc>
          <w:tcPr>
            <w:tcW w:w="2777" w:type="pct"/>
            <w:vAlign w:val="bottom"/>
          </w:tcPr>
          <w:p w14:paraId="2DA964B7" w14:textId="1C95450E" w:rsidR="00705728" w:rsidRPr="00650C14" w:rsidRDefault="00FD549E" w:rsidP="00085C49">
            <w:pPr>
              <w:pStyle w:val="Header"/>
              <w:tabs>
                <w:tab w:val="clear" w:pos="4320"/>
                <w:tab w:val="clear" w:pos="8640"/>
              </w:tabs>
              <w:spacing w:line="276" w:lineRule="auto"/>
            </w:pPr>
            <w:r>
              <w:rPr>
                <w:lang w:val="en-US"/>
              </w:rPr>
              <w:t>Training and conference fees paid to govt. Agencies</w:t>
            </w:r>
          </w:p>
        </w:tc>
        <w:tc>
          <w:tcPr>
            <w:tcW w:w="1111" w:type="pct"/>
            <w:vAlign w:val="center"/>
          </w:tcPr>
          <w:p w14:paraId="56898BDB" w14:textId="4CE86C2E" w:rsidR="00705728" w:rsidRPr="00650C14" w:rsidRDefault="00085C49" w:rsidP="002B4573">
            <w:pPr>
              <w:pStyle w:val="Header"/>
              <w:tabs>
                <w:tab w:val="clear" w:pos="4320"/>
                <w:tab w:val="clear" w:pos="8640"/>
                <w:tab w:val="decimal" w:pos="306"/>
              </w:tabs>
              <w:spacing w:line="276" w:lineRule="auto"/>
              <w:jc w:val="center"/>
            </w:pPr>
            <w:r w:rsidRPr="00A5131E">
              <w:t>xxx</w:t>
            </w:r>
          </w:p>
        </w:tc>
        <w:tc>
          <w:tcPr>
            <w:tcW w:w="1111" w:type="pct"/>
            <w:vAlign w:val="center"/>
          </w:tcPr>
          <w:p w14:paraId="75C7466B" w14:textId="6DC9243F" w:rsidR="00705728" w:rsidRPr="00650C14" w:rsidRDefault="00085C49" w:rsidP="002B4573">
            <w:pPr>
              <w:pStyle w:val="Header"/>
              <w:tabs>
                <w:tab w:val="clear" w:pos="4320"/>
                <w:tab w:val="clear" w:pos="8640"/>
                <w:tab w:val="decimal" w:pos="265"/>
              </w:tabs>
              <w:spacing w:line="276" w:lineRule="auto"/>
              <w:jc w:val="center"/>
            </w:pPr>
            <w:r w:rsidRPr="00A5131E">
              <w:t>xxx</w:t>
            </w:r>
          </w:p>
        </w:tc>
      </w:tr>
      <w:tr w:rsidR="00705728" w:rsidRPr="00650C14" w14:paraId="5B486D7F" w14:textId="77777777" w:rsidTr="002B4573">
        <w:trPr>
          <w:trHeight w:val="340"/>
        </w:trPr>
        <w:tc>
          <w:tcPr>
            <w:tcW w:w="2777" w:type="pct"/>
            <w:vAlign w:val="bottom"/>
          </w:tcPr>
          <w:p w14:paraId="443AD85E" w14:textId="46277E5C" w:rsidR="00705728" w:rsidRPr="00650C14" w:rsidRDefault="00FD549E" w:rsidP="00085C49">
            <w:pPr>
              <w:pStyle w:val="Header"/>
              <w:tabs>
                <w:tab w:val="clear" w:pos="4320"/>
                <w:tab w:val="clear" w:pos="8640"/>
              </w:tabs>
              <w:spacing w:line="276" w:lineRule="auto"/>
            </w:pPr>
            <w:r>
              <w:rPr>
                <w:lang w:val="en-US"/>
              </w:rPr>
              <w:t>Others (specify)</w:t>
            </w:r>
          </w:p>
        </w:tc>
        <w:tc>
          <w:tcPr>
            <w:tcW w:w="1111" w:type="pct"/>
            <w:vAlign w:val="center"/>
          </w:tcPr>
          <w:p w14:paraId="208B79D3" w14:textId="5256D984" w:rsidR="00705728" w:rsidRPr="00650C14" w:rsidRDefault="00085C49" w:rsidP="002B4573">
            <w:pPr>
              <w:pStyle w:val="Header"/>
              <w:tabs>
                <w:tab w:val="clear" w:pos="4320"/>
                <w:tab w:val="clear" w:pos="8640"/>
                <w:tab w:val="decimal" w:pos="306"/>
              </w:tabs>
              <w:spacing w:line="276" w:lineRule="auto"/>
              <w:jc w:val="center"/>
            </w:pPr>
            <w:r w:rsidRPr="00A5131E">
              <w:t>xxx</w:t>
            </w:r>
          </w:p>
        </w:tc>
        <w:tc>
          <w:tcPr>
            <w:tcW w:w="1111" w:type="pct"/>
            <w:vAlign w:val="center"/>
          </w:tcPr>
          <w:p w14:paraId="21CD47CE" w14:textId="7C6797DA" w:rsidR="00705728" w:rsidRPr="00650C14" w:rsidRDefault="00085C49" w:rsidP="002B4573">
            <w:pPr>
              <w:pStyle w:val="Header"/>
              <w:tabs>
                <w:tab w:val="clear" w:pos="4320"/>
                <w:tab w:val="clear" w:pos="8640"/>
                <w:tab w:val="decimal" w:pos="265"/>
              </w:tabs>
              <w:spacing w:line="276" w:lineRule="auto"/>
              <w:jc w:val="center"/>
            </w:pPr>
            <w:r w:rsidRPr="00A5131E">
              <w:t>xxx</w:t>
            </w:r>
          </w:p>
        </w:tc>
      </w:tr>
      <w:tr w:rsidR="00705728" w:rsidRPr="00650C14" w14:paraId="6106B24E" w14:textId="77777777" w:rsidTr="002B4573">
        <w:trPr>
          <w:trHeight w:val="340"/>
        </w:trPr>
        <w:tc>
          <w:tcPr>
            <w:tcW w:w="2777" w:type="pct"/>
            <w:vAlign w:val="bottom"/>
          </w:tcPr>
          <w:p w14:paraId="502A7FF6" w14:textId="0F7097EB"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center"/>
          </w:tcPr>
          <w:p w14:paraId="097BEA18" w14:textId="0FB84D54" w:rsidR="00705728" w:rsidRPr="00650C14" w:rsidRDefault="00085C49" w:rsidP="002B4573">
            <w:pPr>
              <w:pStyle w:val="Header"/>
              <w:tabs>
                <w:tab w:val="clear" w:pos="4320"/>
                <w:tab w:val="clear" w:pos="8640"/>
                <w:tab w:val="decimal" w:pos="306"/>
              </w:tabs>
              <w:spacing w:line="276" w:lineRule="auto"/>
              <w:jc w:val="center"/>
            </w:pPr>
            <w:r w:rsidRPr="00650C14">
              <w:rPr>
                <w:b/>
              </w:rPr>
              <w:t>xxx</w:t>
            </w:r>
          </w:p>
        </w:tc>
        <w:tc>
          <w:tcPr>
            <w:tcW w:w="1111" w:type="pct"/>
            <w:vAlign w:val="center"/>
          </w:tcPr>
          <w:p w14:paraId="71D05982" w14:textId="1201E236" w:rsidR="00705728" w:rsidRPr="00650C14" w:rsidRDefault="00085C49" w:rsidP="002B4573">
            <w:pPr>
              <w:pStyle w:val="Header"/>
              <w:tabs>
                <w:tab w:val="clear" w:pos="4320"/>
                <w:tab w:val="clear" w:pos="8640"/>
                <w:tab w:val="decimal" w:pos="265"/>
              </w:tabs>
              <w:spacing w:line="276" w:lineRule="auto"/>
              <w:jc w:val="center"/>
            </w:pPr>
            <w:r w:rsidRPr="00650C14">
              <w:rPr>
                <w:b/>
              </w:rPr>
              <w:t>xxx</w:t>
            </w:r>
          </w:p>
        </w:tc>
      </w:tr>
      <w:tr w:rsidR="00705728" w:rsidRPr="00650C14" w14:paraId="5EBAF5EF" w14:textId="77777777" w:rsidTr="002B4573">
        <w:trPr>
          <w:trHeight w:val="340"/>
        </w:trPr>
        <w:tc>
          <w:tcPr>
            <w:tcW w:w="2777" w:type="pct"/>
            <w:vAlign w:val="bottom"/>
          </w:tcPr>
          <w:p w14:paraId="2BBEC0A5" w14:textId="23FF1824" w:rsidR="00705728" w:rsidRPr="00650C14" w:rsidRDefault="00085C49" w:rsidP="00092B03">
            <w:pPr>
              <w:pStyle w:val="Header"/>
              <w:numPr>
                <w:ilvl w:val="0"/>
                <w:numId w:val="44"/>
              </w:numPr>
              <w:tabs>
                <w:tab w:val="clear" w:pos="4320"/>
                <w:tab w:val="clear" w:pos="8640"/>
              </w:tabs>
              <w:spacing w:line="276" w:lineRule="auto"/>
              <w:rPr>
                <w:b/>
              </w:rPr>
            </w:pPr>
            <w:r w:rsidRPr="00650C14">
              <w:rPr>
                <w:b/>
              </w:rPr>
              <w:t xml:space="preserve">Grants </w:t>
            </w:r>
            <w:r w:rsidR="00FD549E">
              <w:rPr>
                <w:b/>
              </w:rPr>
              <w:t xml:space="preserve">/transfers </w:t>
            </w:r>
            <w:r w:rsidR="00FD549E" w:rsidRPr="00650C14">
              <w:rPr>
                <w:b/>
              </w:rPr>
              <w:t>from the government</w:t>
            </w:r>
          </w:p>
        </w:tc>
        <w:tc>
          <w:tcPr>
            <w:tcW w:w="1111" w:type="pct"/>
            <w:vAlign w:val="center"/>
          </w:tcPr>
          <w:p w14:paraId="4FF15055" w14:textId="77777777" w:rsidR="00705728" w:rsidRPr="00650C14" w:rsidRDefault="00705728" w:rsidP="002B4573">
            <w:pPr>
              <w:pStyle w:val="Header"/>
              <w:tabs>
                <w:tab w:val="clear" w:pos="4320"/>
                <w:tab w:val="clear" w:pos="8640"/>
              </w:tabs>
              <w:spacing w:line="276" w:lineRule="auto"/>
              <w:jc w:val="center"/>
              <w:rPr>
                <w:b/>
              </w:rPr>
            </w:pPr>
          </w:p>
        </w:tc>
        <w:tc>
          <w:tcPr>
            <w:tcW w:w="1111" w:type="pct"/>
            <w:vAlign w:val="center"/>
          </w:tcPr>
          <w:p w14:paraId="77A3B746" w14:textId="77777777" w:rsidR="00705728" w:rsidRPr="00650C14" w:rsidRDefault="00705728" w:rsidP="002B4573">
            <w:pPr>
              <w:pStyle w:val="Header"/>
              <w:tabs>
                <w:tab w:val="clear" w:pos="4320"/>
                <w:tab w:val="clear" w:pos="8640"/>
              </w:tabs>
              <w:spacing w:line="276" w:lineRule="auto"/>
              <w:jc w:val="center"/>
              <w:rPr>
                <w:b/>
              </w:rPr>
            </w:pPr>
          </w:p>
        </w:tc>
      </w:tr>
      <w:tr w:rsidR="00705728" w:rsidRPr="00650C14" w14:paraId="2FBB2E82" w14:textId="77777777" w:rsidTr="002B4573">
        <w:trPr>
          <w:trHeight w:val="340"/>
        </w:trPr>
        <w:tc>
          <w:tcPr>
            <w:tcW w:w="2777" w:type="pct"/>
            <w:vAlign w:val="bottom"/>
          </w:tcPr>
          <w:p w14:paraId="576689B8" w14:textId="11A8BDCD" w:rsidR="00705728" w:rsidRPr="00650C14" w:rsidRDefault="00FD549E" w:rsidP="00085C49">
            <w:pPr>
              <w:pStyle w:val="Header"/>
              <w:tabs>
                <w:tab w:val="clear" w:pos="4320"/>
                <w:tab w:val="clear" w:pos="8640"/>
              </w:tabs>
              <w:spacing w:line="276" w:lineRule="auto"/>
            </w:pPr>
            <w:r w:rsidRPr="00650C14">
              <w:t xml:space="preserve">Grants from </w:t>
            </w:r>
            <w:r w:rsidR="00816062">
              <w:t>N</w:t>
            </w:r>
            <w:r w:rsidRPr="00650C14">
              <w:t>ational gov</w:t>
            </w:r>
            <w:r w:rsidR="00CE2796">
              <w:t>ernment</w:t>
            </w:r>
          </w:p>
        </w:tc>
        <w:tc>
          <w:tcPr>
            <w:tcW w:w="1111" w:type="pct"/>
            <w:vAlign w:val="center"/>
          </w:tcPr>
          <w:p w14:paraId="13BE2D6A" w14:textId="309852EA" w:rsidR="00705728" w:rsidRPr="00650C14" w:rsidRDefault="00085C49" w:rsidP="002B4573">
            <w:pPr>
              <w:pStyle w:val="Header"/>
              <w:tabs>
                <w:tab w:val="clear" w:pos="4320"/>
                <w:tab w:val="clear" w:pos="8640"/>
                <w:tab w:val="decimal" w:pos="306"/>
              </w:tabs>
              <w:spacing w:line="276" w:lineRule="auto"/>
              <w:jc w:val="center"/>
            </w:pPr>
            <w:r w:rsidRPr="00650C14">
              <w:t>xxx</w:t>
            </w:r>
          </w:p>
        </w:tc>
        <w:tc>
          <w:tcPr>
            <w:tcW w:w="1111" w:type="pct"/>
            <w:vAlign w:val="center"/>
          </w:tcPr>
          <w:p w14:paraId="01E0FF9F" w14:textId="5ED06467" w:rsidR="00705728" w:rsidRPr="00650C14" w:rsidRDefault="00085C49" w:rsidP="002B4573">
            <w:pPr>
              <w:pStyle w:val="Header"/>
              <w:tabs>
                <w:tab w:val="clear" w:pos="4320"/>
                <w:tab w:val="clear" w:pos="8640"/>
                <w:tab w:val="decimal" w:pos="265"/>
              </w:tabs>
              <w:spacing w:line="276" w:lineRule="auto"/>
              <w:jc w:val="center"/>
            </w:pPr>
            <w:r w:rsidRPr="00650C14">
              <w:t>xxx</w:t>
            </w:r>
          </w:p>
        </w:tc>
      </w:tr>
      <w:tr w:rsidR="00705728" w:rsidRPr="00650C14" w14:paraId="3C8145F7" w14:textId="77777777" w:rsidTr="002B4573">
        <w:trPr>
          <w:trHeight w:val="340"/>
        </w:trPr>
        <w:tc>
          <w:tcPr>
            <w:tcW w:w="2777" w:type="pct"/>
            <w:vAlign w:val="bottom"/>
          </w:tcPr>
          <w:p w14:paraId="3AF41077" w14:textId="396BEFBA" w:rsidR="00705728" w:rsidRPr="00650C14" w:rsidRDefault="00FD549E" w:rsidP="00085C49">
            <w:pPr>
              <w:pStyle w:val="Header"/>
              <w:tabs>
                <w:tab w:val="clear" w:pos="4320"/>
                <w:tab w:val="clear" w:pos="8640"/>
              </w:tabs>
              <w:spacing w:line="276" w:lineRule="auto"/>
            </w:pPr>
            <w:r w:rsidRPr="00650C14">
              <w:t xml:space="preserve">Grants from </w:t>
            </w:r>
            <w:r w:rsidR="00816062">
              <w:t>C</w:t>
            </w:r>
            <w:r w:rsidRPr="00650C14">
              <w:t>ounty government</w:t>
            </w:r>
          </w:p>
        </w:tc>
        <w:tc>
          <w:tcPr>
            <w:tcW w:w="1111" w:type="pct"/>
            <w:vAlign w:val="center"/>
          </w:tcPr>
          <w:p w14:paraId="40286A8A" w14:textId="1334CA25" w:rsidR="00705728" w:rsidRPr="00650C14" w:rsidRDefault="00085C49" w:rsidP="002B4573">
            <w:pPr>
              <w:pStyle w:val="Header"/>
              <w:tabs>
                <w:tab w:val="clear" w:pos="4320"/>
                <w:tab w:val="clear" w:pos="8640"/>
                <w:tab w:val="decimal" w:pos="306"/>
              </w:tabs>
              <w:spacing w:line="276" w:lineRule="auto"/>
              <w:jc w:val="center"/>
            </w:pPr>
            <w:r w:rsidRPr="00650C14">
              <w:t>xxx</w:t>
            </w:r>
          </w:p>
        </w:tc>
        <w:tc>
          <w:tcPr>
            <w:tcW w:w="1111" w:type="pct"/>
            <w:vAlign w:val="center"/>
          </w:tcPr>
          <w:p w14:paraId="698C0AA5" w14:textId="6BC11036" w:rsidR="00705728" w:rsidRPr="00650C14" w:rsidRDefault="00085C49" w:rsidP="002B4573">
            <w:pPr>
              <w:pStyle w:val="Header"/>
              <w:tabs>
                <w:tab w:val="clear" w:pos="4320"/>
                <w:tab w:val="clear" w:pos="8640"/>
                <w:tab w:val="decimal" w:pos="265"/>
              </w:tabs>
              <w:spacing w:line="276" w:lineRule="auto"/>
              <w:jc w:val="center"/>
            </w:pPr>
            <w:r w:rsidRPr="00650C14">
              <w:t>xxx</w:t>
            </w:r>
          </w:p>
        </w:tc>
      </w:tr>
      <w:tr w:rsidR="00705728" w:rsidRPr="00650C14" w14:paraId="772A66AE" w14:textId="77777777" w:rsidTr="002B4573">
        <w:trPr>
          <w:trHeight w:val="340"/>
        </w:trPr>
        <w:tc>
          <w:tcPr>
            <w:tcW w:w="2777" w:type="pct"/>
            <w:vAlign w:val="bottom"/>
          </w:tcPr>
          <w:p w14:paraId="4665EF65" w14:textId="541EF875" w:rsidR="00705728" w:rsidRPr="00650C14" w:rsidRDefault="00FD549E" w:rsidP="00085C49">
            <w:pPr>
              <w:pStyle w:val="Header"/>
              <w:tabs>
                <w:tab w:val="clear" w:pos="4320"/>
                <w:tab w:val="clear" w:pos="8640"/>
              </w:tabs>
              <w:spacing w:line="276" w:lineRule="auto"/>
            </w:pPr>
            <w:r w:rsidRPr="00650C14">
              <w:t>Donations in kind</w:t>
            </w:r>
          </w:p>
        </w:tc>
        <w:tc>
          <w:tcPr>
            <w:tcW w:w="1111" w:type="pct"/>
            <w:vAlign w:val="center"/>
          </w:tcPr>
          <w:p w14:paraId="4F9DC74A" w14:textId="2301DEF1" w:rsidR="00705728" w:rsidRPr="00650C14" w:rsidRDefault="00085C49" w:rsidP="002B4573">
            <w:pPr>
              <w:pStyle w:val="Header"/>
              <w:tabs>
                <w:tab w:val="clear" w:pos="4320"/>
                <w:tab w:val="clear" w:pos="8640"/>
                <w:tab w:val="decimal" w:pos="306"/>
              </w:tabs>
              <w:spacing w:line="276" w:lineRule="auto"/>
              <w:jc w:val="center"/>
            </w:pPr>
            <w:r w:rsidRPr="00650C14">
              <w:t>xxx</w:t>
            </w:r>
          </w:p>
        </w:tc>
        <w:tc>
          <w:tcPr>
            <w:tcW w:w="1111" w:type="pct"/>
            <w:vAlign w:val="center"/>
          </w:tcPr>
          <w:p w14:paraId="72F3344D" w14:textId="3A07BAE6" w:rsidR="00705728" w:rsidRPr="00650C14" w:rsidRDefault="00085C49" w:rsidP="002B4573">
            <w:pPr>
              <w:pStyle w:val="Header"/>
              <w:tabs>
                <w:tab w:val="clear" w:pos="4320"/>
                <w:tab w:val="clear" w:pos="8640"/>
                <w:tab w:val="decimal" w:pos="265"/>
              </w:tabs>
              <w:spacing w:line="276" w:lineRule="auto"/>
              <w:jc w:val="center"/>
            </w:pPr>
            <w:r w:rsidRPr="00650C14">
              <w:t>xxx</w:t>
            </w:r>
          </w:p>
        </w:tc>
      </w:tr>
      <w:tr w:rsidR="00705728" w:rsidRPr="00650C14" w14:paraId="6B2AF5A1" w14:textId="77777777" w:rsidTr="002B4573">
        <w:trPr>
          <w:trHeight w:val="340"/>
        </w:trPr>
        <w:tc>
          <w:tcPr>
            <w:tcW w:w="2777" w:type="pct"/>
            <w:vAlign w:val="bottom"/>
          </w:tcPr>
          <w:p w14:paraId="30B2130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center"/>
          </w:tcPr>
          <w:p w14:paraId="3A90CA16" w14:textId="082BF41B" w:rsidR="00705728" w:rsidRPr="00650C14" w:rsidRDefault="00085C49" w:rsidP="002B4573">
            <w:pPr>
              <w:pStyle w:val="Header"/>
              <w:tabs>
                <w:tab w:val="clear" w:pos="4320"/>
                <w:tab w:val="clear" w:pos="8640"/>
                <w:tab w:val="decimal" w:pos="306"/>
              </w:tabs>
              <w:spacing w:line="276" w:lineRule="auto"/>
              <w:jc w:val="center"/>
              <w:rPr>
                <w:b/>
              </w:rPr>
            </w:pPr>
            <w:r w:rsidRPr="00650C14">
              <w:rPr>
                <w:b/>
              </w:rPr>
              <w:t>xxx</w:t>
            </w:r>
          </w:p>
        </w:tc>
        <w:tc>
          <w:tcPr>
            <w:tcW w:w="1111" w:type="pct"/>
            <w:vAlign w:val="center"/>
          </w:tcPr>
          <w:p w14:paraId="5FA57FF6" w14:textId="552DE4B3" w:rsidR="00705728" w:rsidRPr="00650C14" w:rsidRDefault="00085C49" w:rsidP="002B4573">
            <w:pPr>
              <w:pStyle w:val="Header"/>
              <w:tabs>
                <w:tab w:val="clear" w:pos="4320"/>
                <w:tab w:val="clear" w:pos="8640"/>
                <w:tab w:val="decimal" w:pos="265"/>
              </w:tabs>
              <w:spacing w:line="276" w:lineRule="auto"/>
              <w:jc w:val="center"/>
              <w:rPr>
                <w:b/>
              </w:rPr>
            </w:pPr>
            <w:r w:rsidRPr="00650C14">
              <w:rPr>
                <w:b/>
              </w:rPr>
              <w:t>xxx</w:t>
            </w:r>
          </w:p>
        </w:tc>
      </w:tr>
      <w:tr w:rsidR="00705728" w:rsidRPr="00650C14" w14:paraId="1BA491F8" w14:textId="77777777" w:rsidTr="002B4573">
        <w:trPr>
          <w:trHeight w:val="340"/>
        </w:trPr>
        <w:tc>
          <w:tcPr>
            <w:tcW w:w="2777" w:type="pct"/>
            <w:vAlign w:val="bottom"/>
          </w:tcPr>
          <w:p w14:paraId="53808BE7" w14:textId="696BAFE3" w:rsidR="00705728" w:rsidRPr="00650C14" w:rsidRDefault="00FD549E" w:rsidP="00365540">
            <w:pPr>
              <w:pStyle w:val="Header"/>
              <w:numPr>
                <w:ilvl w:val="0"/>
                <w:numId w:val="23"/>
              </w:numPr>
              <w:tabs>
                <w:tab w:val="clear" w:pos="4320"/>
                <w:tab w:val="clear" w:pos="8640"/>
              </w:tabs>
              <w:spacing w:line="276" w:lineRule="auto"/>
              <w:ind w:left="340"/>
              <w:rPr>
                <w:b/>
              </w:rPr>
            </w:pPr>
            <w:r w:rsidRPr="00650C14">
              <w:rPr>
                <w:b/>
              </w:rPr>
              <w:t>Expenses incurred on behalf of related party</w:t>
            </w:r>
          </w:p>
        </w:tc>
        <w:tc>
          <w:tcPr>
            <w:tcW w:w="1111" w:type="pct"/>
            <w:vAlign w:val="center"/>
          </w:tcPr>
          <w:p w14:paraId="0583FFD4" w14:textId="77777777" w:rsidR="00705728" w:rsidRPr="00650C14" w:rsidRDefault="00705728" w:rsidP="00085C49">
            <w:pPr>
              <w:pStyle w:val="Header"/>
              <w:tabs>
                <w:tab w:val="clear" w:pos="4320"/>
                <w:tab w:val="clear" w:pos="8640"/>
              </w:tabs>
              <w:spacing w:line="276" w:lineRule="auto"/>
              <w:jc w:val="center"/>
              <w:rPr>
                <w:b/>
              </w:rPr>
            </w:pPr>
          </w:p>
        </w:tc>
        <w:tc>
          <w:tcPr>
            <w:tcW w:w="1111" w:type="pct"/>
            <w:vAlign w:val="center"/>
          </w:tcPr>
          <w:p w14:paraId="33FA1280" w14:textId="77777777" w:rsidR="00705728" w:rsidRPr="00650C14" w:rsidRDefault="00705728" w:rsidP="00085C49">
            <w:pPr>
              <w:pStyle w:val="Header"/>
              <w:tabs>
                <w:tab w:val="clear" w:pos="4320"/>
                <w:tab w:val="clear" w:pos="8640"/>
              </w:tabs>
              <w:spacing w:line="276" w:lineRule="auto"/>
              <w:jc w:val="center"/>
              <w:rPr>
                <w:b/>
              </w:rPr>
            </w:pPr>
          </w:p>
        </w:tc>
      </w:tr>
      <w:tr w:rsidR="00705728" w:rsidRPr="00650C14" w14:paraId="1B72B827" w14:textId="77777777" w:rsidTr="002B4573">
        <w:trPr>
          <w:trHeight w:val="340"/>
        </w:trPr>
        <w:tc>
          <w:tcPr>
            <w:tcW w:w="2777" w:type="pct"/>
            <w:vAlign w:val="bottom"/>
          </w:tcPr>
          <w:p w14:paraId="74520503" w14:textId="3BE6CCED" w:rsidR="00705728" w:rsidRPr="00650C14" w:rsidRDefault="00814E5E" w:rsidP="00085C49">
            <w:pPr>
              <w:pStyle w:val="Header"/>
              <w:tabs>
                <w:tab w:val="clear" w:pos="4320"/>
                <w:tab w:val="clear" w:pos="8640"/>
              </w:tabs>
              <w:spacing w:line="276" w:lineRule="auto"/>
            </w:pPr>
            <w:r>
              <w:t>S</w:t>
            </w:r>
            <w:r w:rsidR="00FD549E" w:rsidRPr="00650C14">
              <w:t>alaries and wages for xxx employees</w:t>
            </w:r>
          </w:p>
        </w:tc>
        <w:tc>
          <w:tcPr>
            <w:tcW w:w="1111" w:type="pct"/>
            <w:vAlign w:val="center"/>
          </w:tcPr>
          <w:p w14:paraId="099741F9" w14:textId="3DA351FB" w:rsidR="00705728" w:rsidRPr="00650C14" w:rsidRDefault="00085C49" w:rsidP="002B4573">
            <w:pPr>
              <w:pStyle w:val="Header"/>
              <w:tabs>
                <w:tab w:val="clear" w:pos="4320"/>
                <w:tab w:val="clear" w:pos="8640"/>
                <w:tab w:val="decimal" w:pos="306"/>
              </w:tabs>
              <w:spacing w:line="276" w:lineRule="auto"/>
              <w:jc w:val="center"/>
            </w:pPr>
            <w:r w:rsidRPr="00650C14">
              <w:t>xxx</w:t>
            </w:r>
          </w:p>
        </w:tc>
        <w:tc>
          <w:tcPr>
            <w:tcW w:w="1111" w:type="pct"/>
            <w:vAlign w:val="center"/>
          </w:tcPr>
          <w:p w14:paraId="0ACAA6EE" w14:textId="5FF238E9" w:rsidR="00705728" w:rsidRPr="00650C14" w:rsidRDefault="00085C49" w:rsidP="002B4573">
            <w:pPr>
              <w:pStyle w:val="Header"/>
              <w:tabs>
                <w:tab w:val="clear" w:pos="4320"/>
                <w:tab w:val="clear" w:pos="8640"/>
                <w:tab w:val="decimal" w:pos="265"/>
              </w:tabs>
              <w:spacing w:line="276" w:lineRule="auto"/>
              <w:jc w:val="center"/>
            </w:pPr>
            <w:r w:rsidRPr="00650C14">
              <w:t>xxx</w:t>
            </w:r>
          </w:p>
        </w:tc>
      </w:tr>
      <w:tr w:rsidR="00705728" w:rsidRPr="00650C14" w14:paraId="5A895EC8" w14:textId="77777777" w:rsidTr="002B4573">
        <w:trPr>
          <w:trHeight w:val="340"/>
        </w:trPr>
        <w:tc>
          <w:tcPr>
            <w:tcW w:w="2777" w:type="pct"/>
            <w:vAlign w:val="bottom"/>
          </w:tcPr>
          <w:p w14:paraId="1B0F72C8" w14:textId="044B2061" w:rsidR="00705728" w:rsidRPr="00650C14" w:rsidRDefault="00814E5E" w:rsidP="00085C49">
            <w:pPr>
              <w:pStyle w:val="Header"/>
              <w:tabs>
                <w:tab w:val="clear" w:pos="4320"/>
                <w:tab w:val="clear" w:pos="8640"/>
              </w:tabs>
              <w:spacing w:line="276" w:lineRule="auto"/>
            </w:pPr>
            <w:r>
              <w:lastRenderedPageBreak/>
              <w:t>G</w:t>
            </w:r>
            <w:r w:rsidR="00FD549E" w:rsidRPr="00650C14">
              <w:t>oods and services for xxx</w:t>
            </w:r>
          </w:p>
        </w:tc>
        <w:tc>
          <w:tcPr>
            <w:tcW w:w="1111" w:type="pct"/>
            <w:vAlign w:val="center"/>
          </w:tcPr>
          <w:p w14:paraId="3AB3287D" w14:textId="07E8BB3E" w:rsidR="00705728" w:rsidRPr="00650C14" w:rsidRDefault="00085C49" w:rsidP="002B4573">
            <w:pPr>
              <w:pStyle w:val="Header"/>
              <w:tabs>
                <w:tab w:val="clear" w:pos="4320"/>
                <w:tab w:val="clear" w:pos="8640"/>
                <w:tab w:val="decimal" w:pos="306"/>
              </w:tabs>
              <w:spacing w:line="276" w:lineRule="auto"/>
              <w:jc w:val="center"/>
            </w:pPr>
            <w:r w:rsidRPr="00650C14">
              <w:t>xxx</w:t>
            </w:r>
          </w:p>
        </w:tc>
        <w:tc>
          <w:tcPr>
            <w:tcW w:w="1111" w:type="pct"/>
            <w:vAlign w:val="center"/>
          </w:tcPr>
          <w:p w14:paraId="06252858" w14:textId="41FB1102" w:rsidR="00705728" w:rsidRPr="00650C14" w:rsidRDefault="00085C49" w:rsidP="002B4573">
            <w:pPr>
              <w:pStyle w:val="Header"/>
              <w:tabs>
                <w:tab w:val="clear" w:pos="4320"/>
                <w:tab w:val="clear" w:pos="8640"/>
                <w:tab w:val="decimal" w:pos="265"/>
              </w:tabs>
              <w:spacing w:line="276" w:lineRule="auto"/>
              <w:jc w:val="center"/>
            </w:pPr>
            <w:r w:rsidRPr="00650C14">
              <w:t>xxx</w:t>
            </w:r>
          </w:p>
        </w:tc>
      </w:tr>
      <w:tr w:rsidR="00224B64" w:rsidRPr="00650C14" w14:paraId="4E4A8C1C" w14:textId="77777777" w:rsidTr="002B4573">
        <w:trPr>
          <w:trHeight w:val="340"/>
        </w:trPr>
        <w:tc>
          <w:tcPr>
            <w:tcW w:w="2777" w:type="pct"/>
            <w:vAlign w:val="bottom"/>
          </w:tcPr>
          <w:p w14:paraId="17CA02FE" w14:textId="26D1013B" w:rsidR="00224B64" w:rsidRPr="00650C14" w:rsidRDefault="00224B64" w:rsidP="00224B64">
            <w:pPr>
              <w:pStyle w:val="Header"/>
              <w:tabs>
                <w:tab w:val="clear" w:pos="4320"/>
                <w:tab w:val="clear" w:pos="8640"/>
              </w:tabs>
              <w:spacing w:line="276" w:lineRule="auto"/>
            </w:pPr>
            <w:r>
              <w:t xml:space="preserve">Others </w:t>
            </w:r>
            <w:r w:rsidRPr="00224B64">
              <w:rPr>
                <w:i/>
                <w:iCs/>
              </w:rPr>
              <w:t>(specify)</w:t>
            </w:r>
          </w:p>
        </w:tc>
        <w:tc>
          <w:tcPr>
            <w:tcW w:w="1111" w:type="pct"/>
            <w:vAlign w:val="center"/>
          </w:tcPr>
          <w:p w14:paraId="3BE17F79" w14:textId="65AC0161" w:rsidR="00224B64" w:rsidRPr="00650C14" w:rsidRDefault="00224B64" w:rsidP="002B4573">
            <w:pPr>
              <w:pStyle w:val="Header"/>
              <w:tabs>
                <w:tab w:val="clear" w:pos="4320"/>
                <w:tab w:val="clear" w:pos="8640"/>
                <w:tab w:val="decimal" w:pos="306"/>
              </w:tabs>
              <w:spacing w:line="276" w:lineRule="auto"/>
              <w:jc w:val="center"/>
            </w:pPr>
            <w:r w:rsidRPr="00650C14">
              <w:t>xxx</w:t>
            </w:r>
          </w:p>
        </w:tc>
        <w:tc>
          <w:tcPr>
            <w:tcW w:w="1111" w:type="pct"/>
            <w:vAlign w:val="center"/>
          </w:tcPr>
          <w:p w14:paraId="54E41D72" w14:textId="12BDC8EC" w:rsidR="00224B64" w:rsidRPr="00650C14" w:rsidRDefault="00224B64" w:rsidP="002B4573">
            <w:pPr>
              <w:pStyle w:val="Header"/>
              <w:tabs>
                <w:tab w:val="clear" w:pos="4320"/>
                <w:tab w:val="clear" w:pos="8640"/>
                <w:tab w:val="decimal" w:pos="265"/>
              </w:tabs>
              <w:spacing w:line="276" w:lineRule="auto"/>
              <w:jc w:val="center"/>
            </w:pPr>
            <w:r w:rsidRPr="00650C14">
              <w:t>xxx</w:t>
            </w:r>
          </w:p>
        </w:tc>
      </w:tr>
      <w:tr w:rsidR="00705728" w:rsidRPr="00650C14" w14:paraId="6B0EAAA8" w14:textId="77777777" w:rsidTr="002B4573">
        <w:trPr>
          <w:trHeight w:val="340"/>
        </w:trPr>
        <w:tc>
          <w:tcPr>
            <w:tcW w:w="2777" w:type="pct"/>
            <w:vAlign w:val="bottom"/>
          </w:tcPr>
          <w:p w14:paraId="4778DA3A"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center"/>
          </w:tcPr>
          <w:p w14:paraId="0258B62B" w14:textId="77777777" w:rsidR="00705728" w:rsidRPr="00650C14" w:rsidRDefault="00705728" w:rsidP="002B4573">
            <w:pPr>
              <w:pStyle w:val="Header"/>
              <w:tabs>
                <w:tab w:val="clear" w:pos="4320"/>
                <w:tab w:val="clear" w:pos="8640"/>
                <w:tab w:val="decimal" w:pos="306"/>
              </w:tabs>
              <w:spacing w:line="276" w:lineRule="auto"/>
              <w:jc w:val="center"/>
              <w:rPr>
                <w:b/>
              </w:rPr>
            </w:pPr>
          </w:p>
        </w:tc>
        <w:tc>
          <w:tcPr>
            <w:tcW w:w="1111" w:type="pct"/>
            <w:vAlign w:val="center"/>
          </w:tcPr>
          <w:p w14:paraId="205153F5" w14:textId="77777777" w:rsidR="00705728" w:rsidRPr="00650C14" w:rsidRDefault="00705728" w:rsidP="002B4573">
            <w:pPr>
              <w:pStyle w:val="Header"/>
              <w:tabs>
                <w:tab w:val="clear" w:pos="4320"/>
                <w:tab w:val="clear" w:pos="8640"/>
                <w:tab w:val="decimal" w:pos="265"/>
              </w:tabs>
              <w:spacing w:line="276" w:lineRule="auto"/>
              <w:jc w:val="center"/>
            </w:pPr>
          </w:p>
        </w:tc>
      </w:tr>
      <w:tr w:rsidR="00705728" w:rsidRPr="00650C14" w14:paraId="5B129A54" w14:textId="77777777" w:rsidTr="002B4573">
        <w:trPr>
          <w:trHeight w:val="340"/>
        </w:trPr>
        <w:tc>
          <w:tcPr>
            <w:tcW w:w="2777" w:type="pct"/>
            <w:vAlign w:val="bottom"/>
          </w:tcPr>
          <w:p w14:paraId="45AF5EED" w14:textId="7947F564" w:rsidR="00705728" w:rsidRPr="00650C14" w:rsidRDefault="00FD549E" w:rsidP="00365540">
            <w:pPr>
              <w:pStyle w:val="Header"/>
              <w:numPr>
                <w:ilvl w:val="0"/>
                <w:numId w:val="23"/>
              </w:numPr>
              <w:tabs>
                <w:tab w:val="clear" w:pos="4320"/>
                <w:tab w:val="clear" w:pos="8640"/>
              </w:tabs>
              <w:spacing w:line="276" w:lineRule="auto"/>
              <w:ind w:left="340"/>
              <w:rPr>
                <w:b/>
              </w:rPr>
            </w:pPr>
            <w:r w:rsidRPr="00650C14">
              <w:rPr>
                <w:b/>
              </w:rPr>
              <w:t>Key management compensation</w:t>
            </w:r>
          </w:p>
        </w:tc>
        <w:tc>
          <w:tcPr>
            <w:tcW w:w="1111" w:type="pct"/>
            <w:vAlign w:val="center"/>
          </w:tcPr>
          <w:p w14:paraId="73D974F3" w14:textId="77777777" w:rsidR="00705728" w:rsidRPr="00650C14" w:rsidRDefault="00705728" w:rsidP="002B4573">
            <w:pPr>
              <w:pStyle w:val="Header"/>
              <w:tabs>
                <w:tab w:val="clear" w:pos="4320"/>
                <w:tab w:val="clear" w:pos="8640"/>
              </w:tabs>
              <w:spacing w:line="276" w:lineRule="auto"/>
              <w:jc w:val="center"/>
              <w:rPr>
                <w:b/>
              </w:rPr>
            </w:pPr>
          </w:p>
        </w:tc>
        <w:tc>
          <w:tcPr>
            <w:tcW w:w="1111" w:type="pct"/>
            <w:vAlign w:val="center"/>
          </w:tcPr>
          <w:p w14:paraId="786879B9" w14:textId="77777777" w:rsidR="00705728" w:rsidRPr="00650C14" w:rsidRDefault="00705728" w:rsidP="002B4573">
            <w:pPr>
              <w:pStyle w:val="Header"/>
              <w:tabs>
                <w:tab w:val="clear" w:pos="4320"/>
                <w:tab w:val="clear" w:pos="8640"/>
              </w:tabs>
              <w:spacing w:line="276" w:lineRule="auto"/>
              <w:jc w:val="center"/>
              <w:rPr>
                <w:b/>
              </w:rPr>
            </w:pPr>
          </w:p>
        </w:tc>
      </w:tr>
      <w:tr w:rsidR="00705728" w:rsidRPr="00650C14" w14:paraId="1A561745" w14:textId="77777777" w:rsidTr="002B4573">
        <w:trPr>
          <w:trHeight w:val="340"/>
        </w:trPr>
        <w:tc>
          <w:tcPr>
            <w:tcW w:w="2777" w:type="pct"/>
            <w:vAlign w:val="bottom"/>
          </w:tcPr>
          <w:p w14:paraId="323A2870" w14:textId="40227B6F" w:rsidR="00705728" w:rsidRPr="00650C14" w:rsidRDefault="00FD549E" w:rsidP="00085C49">
            <w:pPr>
              <w:pStyle w:val="Header"/>
              <w:tabs>
                <w:tab w:val="clear" w:pos="4320"/>
                <w:tab w:val="clear" w:pos="8640"/>
              </w:tabs>
              <w:spacing w:line="276" w:lineRule="auto"/>
            </w:pPr>
            <w:r w:rsidRPr="00650C14">
              <w:t>Directors’ emoluments</w:t>
            </w:r>
          </w:p>
        </w:tc>
        <w:tc>
          <w:tcPr>
            <w:tcW w:w="1111" w:type="pct"/>
            <w:vAlign w:val="center"/>
          </w:tcPr>
          <w:p w14:paraId="7C2E1A7D" w14:textId="3CAD82AA" w:rsidR="00705728" w:rsidRPr="00650C14" w:rsidRDefault="00085C49" w:rsidP="002B4573">
            <w:pPr>
              <w:pStyle w:val="Header"/>
              <w:tabs>
                <w:tab w:val="clear" w:pos="4320"/>
                <w:tab w:val="clear" w:pos="8640"/>
                <w:tab w:val="decimal" w:pos="306"/>
              </w:tabs>
              <w:spacing w:line="276" w:lineRule="auto"/>
              <w:jc w:val="center"/>
            </w:pPr>
            <w:r w:rsidRPr="00650C14">
              <w:t>xxx</w:t>
            </w:r>
          </w:p>
        </w:tc>
        <w:tc>
          <w:tcPr>
            <w:tcW w:w="1111" w:type="pct"/>
            <w:vAlign w:val="center"/>
          </w:tcPr>
          <w:p w14:paraId="0FBB2A65" w14:textId="64578F96" w:rsidR="00705728" w:rsidRPr="00650C14" w:rsidRDefault="00085C49" w:rsidP="002B4573">
            <w:pPr>
              <w:pStyle w:val="Header"/>
              <w:tabs>
                <w:tab w:val="clear" w:pos="4320"/>
                <w:tab w:val="clear" w:pos="8640"/>
                <w:tab w:val="decimal" w:pos="265"/>
              </w:tabs>
              <w:spacing w:line="276" w:lineRule="auto"/>
              <w:jc w:val="center"/>
            </w:pPr>
            <w:r w:rsidRPr="00650C14">
              <w:t>xxx</w:t>
            </w:r>
          </w:p>
        </w:tc>
      </w:tr>
      <w:tr w:rsidR="00705728" w:rsidRPr="00650C14" w14:paraId="6292BCCC" w14:textId="77777777" w:rsidTr="002B4573">
        <w:trPr>
          <w:trHeight w:val="340"/>
        </w:trPr>
        <w:tc>
          <w:tcPr>
            <w:tcW w:w="2777" w:type="pct"/>
            <w:vAlign w:val="bottom"/>
          </w:tcPr>
          <w:p w14:paraId="5A852FD3" w14:textId="323EDA72" w:rsidR="00705728" w:rsidRPr="00650C14" w:rsidRDefault="00FD549E" w:rsidP="00085C49">
            <w:pPr>
              <w:pStyle w:val="Header"/>
              <w:tabs>
                <w:tab w:val="clear" w:pos="4320"/>
                <w:tab w:val="clear" w:pos="8640"/>
              </w:tabs>
              <w:spacing w:line="276" w:lineRule="auto"/>
            </w:pPr>
            <w:r w:rsidRPr="00650C14">
              <w:t>Compensation to key management</w:t>
            </w:r>
          </w:p>
        </w:tc>
        <w:tc>
          <w:tcPr>
            <w:tcW w:w="1111" w:type="pct"/>
            <w:vAlign w:val="center"/>
          </w:tcPr>
          <w:p w14:paraId="4288A2CB" w14:textId="5845852C" w:rsidR="00705728" w:rsidRPr="00650C14" w:rsidRDefault="00085C49" w:rsidP="002B4573">
            <w:pPr>
              <w:pStyle w:val="Header"/>
              <w:tabs>
                <w:tab w:val="clear" w:pos="4320"/>
                <w:tab w:val="clear" w:pos="8640"/>
                <w:tab w:val="decimal" w:pos="306"/>
              </w:tabs>
              <w:spacing w:line="276" w:lineRule="auto"/>
              <w:jc w:val="center"/>
            </w:pPr>
            <w:r w:rsidRPr="00650C14">
              <w:t>xxx</w:t>
            </w:r>
          </w:p>
        </w:tc>
        <w:tc>
          <w:tcPr>
            <w:tcW w:w="1111" w:type="pct"/>
            <w:vAlign w:val="center"/>
          </w:tcPr>
          <w:p w14:paraId="0EDA2A3A" w14:textId="338EEA62" w:rsidR="00705728" w:rsidRPr="00650C14" w:rsidRDefault="00085C49" w:rsidP="002B4573">
            <w:pPr>
              <w:pStyle w:val="Header"/>
              <w:tabs>
                <w:tab w:val="clear" w:pos="4320"/>
                <w:tab w:val="clear" w:pos="8640"/>
                <w:tab w:val="decimal" w:pos="265"/>
              </w:tabs>
              <w:spacing w:line="276" w:lineRule="auto"/>
              <w:jc w:val="center"/>
            </w:pPr>
            <w:r w:rsidRPr="00650C14">
              <w:t>xxx</w:t>
            </w:r>
          </w:p>
        </w:tc>
      </w:tr>
      <w:tr w:rsidR="00705728" w:rsidRPr="00650C14" w14:paraId="549DDC4B" w14:textId="77777777" w:rsidTr="002B4573">
        <w:trPr>
          <w:trHeight w:val="340"/>
        </w:trPr>
        <w:tc>
          <w:tcPr>
            <w:tcW w:w="2777" w:type="pct"/>
            <w:vAlign w:val="bottom"/>
          </w:tcPr>
          <w:p w14:paraId="0F3D73C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center"/>
          </w:tcPr>
          <w:p w14:paraId="438F438E" w14:textId="1B4D23AE" w:rsidR="00705728" w:rsidRPr="00650C14" w:rsidRDefault="00085C49" w:rsidP="002B4573">
            <w:pPr>
              <w:pStyle w:val="Header"/>
              <w:tabs>
                <w:tab w:val="clear" w:pos="4320"/>
                <w:tab w:val="clear" w:pos="8640"/>
                <w:tab w:val="decimal" w:pos="306"/>
              </w:tabs>
              <w:spacing w:line="276" w:lineRule="auto"/>
              <w:jc w:val="center"/>
              <w:rPr>
                <w:b/>
              </w:rPr>
            </w:pPr>
            <w:r w:rsidRPr="00650C14">
              <w:rPr>
                <w:b/>
              </w:rPr>
              <w:t>xxx</w:t>
            </w:r>
          </w:p>
        </w:tc>
        <w:tc>
          <w:tcPr>
            <w:tcW w:w="1111" w:type="pct"/>
            <w:vAlign w:val="center"/>
          </w:tcPr>
          <w:p w14:paraId="6A1F7A25" w14:textId="382E2470" w:rsidR="00705728" w:rsidRPr="00650C14" w:rsidRDefault="00085C49" w:rsidP="002B4573">
            <w:pPr>
              <w:pStyle w:val="Header"/>
              <w:tabs>
                <w:tab w:val="clear" w:pos="4320"/>
                <w:tab w:val="clear" w:pos="8640"/>
                <w:tab w:val="decimal" w:pos="265"/>
              </w:tabs>
              <w:spacing w:line="276" w:lineRule="auto"/>
              <w:jc w:val="center"/>
              <w:rPr>
                <w:b/>
              </w:rPr>
            </w:pPr>
            <w:r w:rsidRPr="00650C14">
              <w:rPr>
                <w:b/>
              </w:rPr>
              <w:t>xxx</w:t>
            </w:r>
          </w:p>
        </w:tc>
      </w:tr>
    </w:tbl>
    <w:p w14:paraId="6B4AAF2E" w14:textId="77777777" w:rsidR="00576053" w:rsidRPr="001F62DB" w:rsidRDefault="00576053" w:rsidP="00FD549E">
      <w:pPr>
        <w:rPr>
          <w:b/>
          <w:sz w:val="10"/>
          <w:szCs w:val="10"/>
        </w:rPr>
      </w:pPr>
    </w:p>
    <w:p w14:paraId="2904D6AF" w14:textId="0BDDAC9B" w:rsidR="00770179" w:rsidRPr="00085C49"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Segment Information</w:t>
      </w:r>
    </w:p>
    <w:p w14:paraId="35AB6407" w14:textId="6E1E9F53" w:rsidR="00770179" w:rsidRDefault="00770179" w:rsidP="00576053">
      <w:pPr>
        <w:autoSpaceDE/>
        <w:autoSpaceDN/>
        <w:spacing w:line="276" w:lineRule="auto"/>
        <w:jc w:val="both"/>
        <w:rPr>
          <w:bCs/>
          <w:i/>
          <w:lang w:eastAsia="en-GB"/>
        </w:rPr>
      </w:pPr>
      <w:r w:rsidRPr="00CB3B53">
        <w:rPr>
          <w:bCs/>
          <w:i/>
          <w:lang w:eastAsia="en-GB"/>
        </w:rPr>
        <w:t>(Where an organisation operates in different geographical regions or in departments, IPSAS 18</w:t>
      </w:r>
      <w:r w:rsidR="0004426C" w:rsidRPr="00CB3B53">
        <w:rPr>
          <w:bCs/>
          <w:i/>
          <w:lang w:eastAsia="en-GB"/>
        </w:rPr>
        <w:t xml:space="preserve"> on segmental reporting requires an </w:t>
      </w:r>
      <w:r w:rsidR="00E80625">
        <w:rPr>
          <w:bCs/>
          <w:i/>
          <w:lang w:eastAsia="en-GB"/>
        </w:rPr>
        <w:t>Entity</w:t>
      </w:r>
      <w:r w:rsidR="0004426C" w:rsidRPr="00CB3B53">
        <w:rPr>
          <w:bCs/>
          <w:i/>
          <w:lang w:eastAsia="en-GB"/>
        </w:rPr>
        <w:t xml:space="preserve"> to present segmental information of each geographic region or department to enable users understand the </w:t>
      </w:r>
      <w:r w:rsidR="00E80625">
        <w:rPr>
          <w:bCs/>
          <w:i/>
          <w:lang w:eastAsia="en-GB"/>
        </w:rPr>
        <w:t>Entity</w:t>
      </w:r>
      <w:r w:rsidR="0004426C" w:rsidRPr="00CB3B53">
        <w:rPr>
          <w:bCs/>
          <w:i/>
          <w:lang w:eastAsia="en-GB"/>
        </w:rPr>
        <w:t>’s performance and allocation of resources to different segments)</w:t>
      </w:r>
    </w:p>
    <w:p w14:paraId="4CA4CABE" w14:textId="77777777" w:rsidR="00576053" w:rsidRPr="001F62DB" w:rsidRDefault="00576053" w:rsidP="00576053">
      <w:pPr>
        <w:autoSpaceDE/>
        <w:autoSpaceDN/>
        <w:spacing w:line="276" w:lineRule="auto"/>
        <w:jc w:val="both"/>
        <w:rPr>
          <w:bCs/>
          <w:i/>
          <w:sz w:val="12"/>
          <w:szCs w:val="12"/>
          <w:lang w:eastAsia="en-GB"/>
        </w:rPr>
      </w:pPr>
    </w:p>
    <w:p w14:paraId="0B292182" w14:textId="76B2EA30" w:rsidR="005D708E" w:rsidRPr="00650C14"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Contingent Assets </w:t>
      </w:r>
      <w:r>
        <w:rPr>
          <w:rFonts w:eastAsia="Arial"/>
          <w:b/>
          <w:bCs/>
          <w:spacing w:val="3"/>
        </w:rPr>
        <w:t>a</w:t>
      </w:r>
      <w:r w:rsidRPr="00650C14">
        <w:rPr>
          <w:rFonts w:eastAsia="Arial"/>
          <w:b/>
          <w:bCs/>
          <w:spacing w:val="3"/>
        </w:rPr>
        <w:t>nd Contingent Liabilities</w:t>
      </w:r>
    </w:p>
    <w:p w14:paraId="43F73E36" w14:textId="440FFB4F" w:rsidR="00770179" w:rsidRPr="00E73D9D" w:rsidRDefault="00D63CF7" w:rsidP="00E73D9D">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3C0A92" w:rsidRPr="001F62DB" w14:paraId="256434CB" w14:textId="77777777" w:rsidTr="002B4573">
        <w:trPr>
          <w:trHeight w:val="432"/>
        </w:trPr>
        <w:tc>
          <w:tcPr>
            <w:tcW w:w="2743" w:type="pct"/>
            <w:vMerge w:val="restart"/>
            <w:shd w:val="clear" w:color="auto" w:fill="0070C0"/>
            <w:vAlign w:val="center"/>
          </w:tcPr>
          <w:p w14:paraId="7F1A6A1E" w14:textId="132B8AEA" w:rsidR="003C0A92" w:rsidRPr="001F62DB" w:rsidRDefault="003C0A92" w:rsidP="003C0A92">
            <w:pPr>
              <w:spacing w:line="276" w:lineRule="auto"/>
              <w:rPr>
                <w:b/>
                <w:bCs/>
                <w:sz w:val="22"/>
                <w:szCs w:val="22"/>
              </w:rPr>
            </w:pPr>
            <w:r w:rsidRPr="001F62DB">
              <w:rPr>
                <w:b/>
                <w:bCs/>
                <w:sz w:val="22"/>
                <w:szCs w:val="22"/>
              </w:rPr>
              <w:t>Description</w:t>
            </w:r>
          </w:p>
        </w:tc>
        <w:tc>
          <w:tcPr>
            <w:tcW w:w="1129" w:type="pct"/>
            <w:shd w:val="clear" w:color="auto" w:fill="0070C0"/>
            <w:vAlign w:val="center"/>
          </w:tcPr>
          <w:p w14:paraId="3365EC32" w14:textId="079721CB" w:rsidR="003C0A92" w:rsidRPr="001F62DB" w:rsidRDefault="003C0A92" w:rsidP="00F61A0E">
            <w:pPr>
              <w:jc w:val="center"/>
              <w:rPr>
                <w:b/>
                <w:bCs/>
                <w:sz w:val="22"/>
                <w:szCs w:val="22"/>
              </w:rPr>
            </w:pPr>
            <w:r w:rsidRPr="001F62DB">
              <w:rPr>
                <w:b/>
                <w:bCs/>
                <w:color w:val="000000"/>
                <w:sz w:val="22"/>
                <w:szCs w:val="22"/>
                <w:lang w:val="en-US"/>
              </w:rPr>
              <w:t>Insert Current FY</w:t>
            </w:r>
          </w:p>
        </w:tc>
        <w:tc>
          <w:tcPr>
            <w:tcW w:w="1129" w:type="pct"/>
            <w:shd w:val="clear" w:color="auto" w:fill="0070C0"/>
            <w:vAlign w:val="center"/>
          </w:tcPr>
          <w:p w14:paraId="3D16BCBD" w14:textId="77777777"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68231832" w14:textId="2C537128" w:rsidR="003C0A92" w:rsidRPr="001F62DB" w:rsidRDefault="001F62DB" w:rsidP="001F62DB">
            <w:pPr>
              <w:jc w:val="center"/>
              <w:rPr>
                <w:b/>
                <w:bCs/>
                <w:sz w:val="22"/>
                <w:szCs w:val="22"/>
              </w:rPr>
            </w:pPr>
            <w:r w:rsidRPr="001F62DB">
              <w:rPr>
                <w:b/>
                <w:bCs/>
                <w:color w:val="000000"/>
                <w:sz w:val="22"/>
                <w:szCs w:val="22"/>
                <w:lang w:val="en-US"/>
              </w:rPr>
              <w:t>Comparative FY</w:t>
            </w:r>
          </w:p>
        </w:tc>
      </w:tr>
      <w:tr w:rsidR="003C0A92" w:rsidRPr="001F62DB" w14:paraId="3892D8B1" w14:textId="77777777" w:rsidTr="002B4573">
        <w:trPr>
          <w:trHeight w:val="432"/>
        </w:trPr>
        <w:tc>
          <w:tcPr>
            <w:tcW w:w="2743" w:type="pct"/>
            <w:vMerge/>
            <w:shd w:val="clear" w:color="auto" w:fill="0070C0"/>
          </w:tcPr>
          <w:p w14:paraId="104A288A" w14:textId="77777777" w:rsidR="003C0A92" w:rsidRPr="001F62DB" w:rsidRDefault="003C0A92" w:rsidP="00BC2BD9">
            <w:pPr>
              <w:spacing w:line="276" w:lineRule="auto"/>
              <w:rPr>
                <w:b/>
                <w:bCs/>
                <w:sz w:val="22"/>
                <w:szCs w:val="22"/>
              </w:rPr>
            </w:pPr>
          </w:p>
        </w:tc>
        <w:tc>
          <w:tcPr>
            <w:tcW w:w="1129" w:type="pct"/>
            <w:shd w:val="clear" w:color="auto" w:fill="0070C0"/>
            <w:vAlign w:val="center"/>
          </w:tcPr>
          <w:p w14:paraId="0801F2FA" w14:textId="77777777" w:rsidR="003C0A92" w:rsidRPr="001F62DB" w:rsidRDefault="003C0A92" w:rsidP="00D02A00">
            <w:pPr>
              <w:jc w:val="center"/>
              <w:rPr>
                <w:b/>
                <w:bCs/>
                <w:sz w:val="22"/>
                <w:szCs w:val="22"/>
              </w:rPr>
            </w:pPr>
            <w:r w:rsidRPr="001F62DB">
              <w:rPr>
                <w:b/>
                <w:bCs/>
                <w:sz w:val="22"/>
                <w:szCs w:val="22"/>
              </w:rPr>
              <w:t>Kshs</w:t>
            </w:r>
          </w:p>
        </w:tc>
        <w:tc>
          <w:tcPr>
            <w:tcW w:w="1129" w:type="pct"/>
            <w:shd w:val="clear" w:color="auto" w:fill="0070C0"/>
            <w:vAlign w:val="center"/>
          </w:tcPr>
          <w:p w14:paraId="4DD3272D" w14:textId="77777777" w:rsidR="003C0A92" w:rsidRPr="001F62DB" w:rsidRDefault="003C0A92" w:rsidP="00D02A00">
            <w:pPr>
              <w:jc w:val="center"/>
              <w:rPr>
                <w:b/>
                <w:bCs/>
                <w:sz w:val="22"/>
                <w:szCs w:val="22"/>
              </w:rPr>
            </w:pPr>
            <w:r w:rsidRPr="001F62DB">
              <w:rPr>
                <w:b/>
                <w:bCs/>
                <w:sz w:val="22"/>
                <w:szCs w:val="22"/>
              </w:rPr>
              <w:t>Kshs</w:t>
            </w:r>
          </w:p>
        </w:tc>
      </w:tr>
      <w:tr w:rsidR="00650C14" w:rsidRPr="001F62DB" w14:paraId="2FE30D08" w14:textId="77777777" w:rsidTr="002B4573">
        <w:trPr>
          <w:trHeight w:val="197"/>
        </w:trPr>
        <w:tc>
          <w:tcPr>
            <w:tcW w:w="2743" w:type="pct"/>
            <w:shd w:val="clear" w:color="auto" w:fill="auto"/>
            <w:vAlign w:val="bottom"/>
          </w:tcPr>
          <w:p w14:paraId="37436774" w14:textId="24A8C87F" w:rsidR="002E53DF" w:rsidRPr="001F62DB" w:rsidRDefault="002E53DF" w:rsidP="00F4148C">
            <w:pPr>
              <w:spacing w:line="276" w:lineRule="auto"/>
              <w:rPr>
                <w:b/>
                <w:sz w:val="22"/>
                <w:szCs w:val="22"/>
              </w:rPr>
            </w:pPr>
            <w:r w:rsidRPr="001F62DB">
              <w:rPr>
                <w:b/>
                <w:sz w:val="22"/>
                <w:szCs w:val="22"/>
              </w:rPr>
              <w:t xml:space="preserve">Contingent </w:t>
            </w:r>
            <w:r w:rsidR="00F4148C" w:rsidRPr="001F62DB">
              <w:rPr>
                <w:b/>
                <w:sz w:val="22"/>
                <w:szCs w:val="22"/>
              </w:rPr>
              <w:t>Assets</w:t>
            </w:r>
          </w:p>
        </w:tc>
        <w:tc>
          <w:tcPr>
            <w:tcW w:w="1129" w:type="pct"/>
            <w:shd w:val="clear" w:color="auto" w:fill="auto"/>
            <w:vAlign w:val="center"/>
          </w:tcPr>
          <w:p w14:paraId="2FE4AF26" w14:textId="57A0F09F" w:rsidR="002E53DF" w:rsidRPr="001F62DB" w:rsidRDefault="002E53DF" w:rsidP="00D02A00">
            <w:pPr>
              <w:jc w:val="center"/>
              <w:rPr>
                <w:sz w:val="22"/>
                <w:szCs w:val="22"/>
              </w:rPr>
            </w:pPr>
          </w:p>
        </w:tc>
        <w:tc>
          <w:tcPr>
            <w:tcW w:w="1129" w:type="pct"/>
            <w:shd w:val="clear" w:color="auto" w:fill="auto"/>
            <w:vAlign w:val="center"/>
          </w:tcPr>
          <w:p w14:paraId="73200EC2" w14:textId="19D691B8" w:rsidR="002E53DF" w:rsidRPr="001F62DB" w:rsidRDefault="002E53DF" w:rsidP="00D02A00">
            <w:pPr>
              <w:jc w:val="center"/>
              <w:rPr>
                <w:sz w:val="22"/>
                <w:szCs w:val="22"/>
              </w:rPr>
            </w:pPr>
          </w:p>
        </w:tc>
      </w:tr>
      <w:tr w:rsidR="00D63CF7" w:rsidRPr="001F62DB" w14:paraId="48FF6BC9" w14:textId="77777777" w:rsidTr="002B4573">
        <w:trPr>
          <w:trHeight w:val="134"/>
        </w:trPr>
        <w:tc>
          <w:tcPr>
            <w:tcW w:w="2743" w:type="pct"/>
            <w:shd w:val="clear" w:color="auto" w:fill="auto"/>
            <w:vAlign w:val="bottom"/>
          </w:tcPr>
          <w:p w14:paraId="748FD4FD" w14:textId="48B6E2E7" w:rsidR="00D63CF7" w:rsidRPr="001F62DB" w:rsidRDefault="00D63CF7" w:rsidP="00F4148C">
            <w:pPr>
              <w:spacing w:line="276" w:lineRule="auto"/>
              <w:rPr>
                <w:bCs/>
                <w:sz w:val="22"/>
                <w:szCs w:val="22"/>
              </w:rPr>
            </w:pPr>
            <w:r w:rsidRPr="001F62DB">
              <w:rPr>
                <w:bCs/>
                <w:sz w:val="22"/>
                <w:szCs w:val="22"/>
              </w:rPr>
              <w:t xml:space="preserve">Insurance </w:t>
            </w:r>
            <w:r w:rsidR="00F4148C" w:rsidRPr="001F62DB">
              <w:rPr>
                <w:bCs/>
                <w:sz w:val="22"/>
                <w:szCs w:val="22"/>
              </w:rPr>
              <w:t>Reimbursements</w:t>
            </w:r>
          </w:p>
        </w:tc>
        <w:tc>
          <w:tcPr>
            <w:tcW w:w="1129" w:type="pct"/>
            <w:shd w:val="clear" w:color="auto" w:fill="auto"/>
            <w:vAlign w:val="center"/>
          </w:tcPr>
          <w:p w14:paraId="4CEAF42E" w14:textId="6CD868A2" w:rsidR="00D63CF7" w:rsidRPr="001F62DB" w:rsidRDefault="00F4148C" w:rsidP="002B4573">
            <w:pPr>
              <w:jc w:val="center"/>
              <w:rPr>
                <w:sz w:val="22"/>
                <w:szCs w:val="22"/>
              </w:rPr>
            </w:pPr>
            <w:r w:rsidRPr="001F62DB">
              <w:rPr>
                <w:sz w:val="22"/>
                <w:szCs w:val="22"/>
              </w:rPr>
              <w:t>xxx</w:t>
            </w:r>
          </w:p>
        </w:tc>
        <w:tc>
          <w:tcPr>
            <w:tcW w:w="1129" w:type="pct"/>
            <w:shd w:val="clear" w:color="auto" w:fill="auto"/>
            <w:vAlign w:val="center"/>
          </w:tcPr>
          <w:p w14:paraId="6CA675BB" w14:textId="51B02B06" w:rsidR="00D63CF7" w:rsidRPr="001F62DB" w:rsidRDefault="00F4148C" w:rsidP="002B4573">
            <w:pPr>
              <w:jc w:val="center"/>
              <w:rPr>
                <w:sz w:val="22"/>
                <w:szCs w:val="22"/>
              </w:rPr>
            </w:pPr>
            <w:r w:rsidRPr="001F62DB">
              <w:rPr>
                <w:sz w:val="22"/>
                <w:szCs w:val="22"/>
              </w:rPr>
              <w:t>xxx</w:t>
            </w:r>
          </w:p>
        </w:tc>
      </w:tr>
      <w:tr w:rsidR="00D63CF7" w:rsidRPr="001F62DB" w14:paraId="597645FE" w14:textId="77777777" w:rsidTr="002B4573">
        <w:trPr>
          <w:trHeight w:val="170"/>
        </w:trPr>
        <w:tc>
          <w:tcPr>
            <w:tcW w:w="2743" w:type="pct"/>
            <w:shd w:val="clear" w:color="auto" w:fill="auto"/>
            <w:vAlign w:val="bottom"/>
          </w:tcPr>
          <w:p w14:paraId="09D6EABE" w14:textId="3DC56299" w:rsidR="00D63CF7" w:rsidRPr="001F62DB" w:rsidRDefault="00D63CF7" w:rsidP="00F4148C">
            <w:pPr>
              <w:spacing w:line="276" w:lineRule="auto"/>
              <w:rPr>
                <w:bCs/>
                <w:sz w:val="22"/>
                <w:szCs w:val="22"/>
              </w:rPr>
            </w:pPr>
            <w:r w:rsidRPr="001F62DB">
              <w:rPr>
                <w:bCs/>
                <w:sz w:val="22"/>
                <w:szCs w:val="22"/>
              </w:rPr>
              <w:t xml:space="preserve">Assets </w:t>
            </w:r>
            <w:r w:rsidR="00F4148C" w:rsidRPr="001F62DB">
              <w:rPr>
                <w:bCs/>
                <w:sz w:val="22"/>
                <w:szCs w:val="22"/>
              </w:rPr>
              <w:t xml:space="preserve">Arising </w:t>
            </w:r>
            <w:r w:rsidR="00D02A00" w:rsidRPr="001F62DB">
              <w:rPr>
                <w:bCs/>
                <w:sz w:val="22"/>
                <w:szCs w:val="22"/>
              </w:rPr>
              <w:t>from</w:t>
            </w:r>
            <w:r w:rsidR="00F4148C" w:rsidRPr="001F62DB">
              <w:rPr>
                <w:bCs/>
                <w:sz w:val="22"/>
                <w:szCs w:val="22"/>
              </w:rPr>
              <w:t xml:space="preserve"> Determination </w:t>
            </w:r>
            <w:r w:rsidR="00394996" w:rsidRPr="001F62DB">
              <w:rPr>
                <w:bCs/>
                <w:sz w:val="22"/>
                <w:szCs w:val="22"/>
              </w:rPr>
              <w:t>of</w:t>
            </w:r>
            <w:r w:rsidR="00F4148C" w:rsidRPr="001F62DB">
              <w:rPr>
                <w:bCs/>
                <w:sz w:val="22"/>
                <w:szCs w:val="22"/>
              </w:rPr>
              <w:t xml:space="preserve"> Court Cases</w:t>
            </w:r>
          </w:p>
        </w:tc>
        <w:tc>
          <w:tcPr>
            <w:tcW w:w="1129" w:type="pct"/>
            <w:shd w:val="clear" w:color="auto" w:fill="auto"/>
            <w:vAlign w:val="center"/>
          </w:tcPr>
          <w:p w14:paraId="14F84402" w14:textId="4257EC15" w:rsidR="00D63CF7" w:rsidRPr="001F62DB" w:rsidRDefault="00F4148C" w:rsidP="002B4573">
            <w:pPr>
              <w:jc w:val="center"/>
              <w:rPr>
                <w:sz w:val="22"/>
                <w:szCs w:val="22"/>
              </w:rPr>
            </w:pPr>
            <w:r w:rsidRPr="001F62DB">
              <w:rPr>
                <w:sz w:val="22"/>
                <w:szCs w:val="22"/>
              </w:rPr>
              <w:t>xxx</w:t>
            </w:r>
          </w:p>
        </w:tc>
        <w:tc>
          <w:tcPr>
            <w:tcW w:w="1129" w:type="pct"/>
            <w:shd w:val="clear" w:color="auto" w:fill="auto"/>
            <w:vAlign w:val="center"/>
          </w:tcPr>
          <w:p w14:paraId="1355B10F" w14:textId="64183BBF" w:rsidR="00D63CF7" w:rsidRPr="001F62DB" w:rsidRDefault="00F4148C" w:rsidP="002B4573">
            <w:pPr>
              <w:jc w:val="center"/>
              <w:rPr>
                <w:sz w:val="22"/>
                <w:szCs w:val="22"/>
              </w:rPr>
            </w:pPr>
            <w:r w:rsidRPr="001F62DB">
              <w:rPr>
                <w:sz w:val="22"/>
                <w:szCs w:val="22"/>
              </w:rPr>
              <w:t>xxx</w:t>
            </w:r>
          </w:p>
        </w:tc>
      </w:tr>
      <w:tr w:rsidR="00D63CF7" w:rsidRPr="001F62DB" w14:paraId="6F37AC42" w14:textId="77777777" w:rsidTr="002B4573">
        <w:trPr>
          <w:trHeight w:val="197"/>
        </w:trPr>
        <w:tc>
          <w:tcPr>
            <w:tcW w:w="2743" w:type="pct"/>
            <w:shd w:val="clear" w:color="auto" w:fill="auto"/>
            <w:vAlign w:val="bottom"/>
          </w:tcPr>
          <w:p w14:paraId="3ADF02F7" w14:textId="2D3AC9C8" w:rsidR="00D63CF7" w:rsidRPr="001F62DB" w:rsidRDefault="00D63CF7" w:rsidP="00F4148C">
            <w:pPr>
              <w:spacing w:line="276" w:lineRule="auto"/>
              <w:rPr>
                <w:bCs/>
                <w:sz w:val="22"/>
                <w:szCs w:val="22"/>
              </w:rPr>
            </w:pPr>
            <w:r w:rsidRPr="001F62DB">
              <w:rPr>
                <w:bCs/>
                <w:sz w:val="22"/>
                <w:szCs w:val="22"/>
              </w:rPr>
              <w:t xml:space="preserve">Reimbursable </w:t>
            </w:r>
            <w:r w:rsidR="00F4148C" w:rsidRPr="001F62DB">
              <w:rPr>
                <w:bCs/>
                <w:sz w:val="22"/>
                <w:szCs w:val="22"/>
              </w:rPr>
              <w:t xml:space="preserve">Indemnities </w:t>
            </w:r>
            <w:r w:rsidR="00D02A00" w:rsidRPr="001F62DB">
              <w:rPr>
                <w:bCs/>
                <w:sz w:val="22"/>
                <w:szCs w:val="22"/>
              </w:rPr>
              <w:t>and</w:t>
            </w:r>
            <w:r w:rsidR="00F4148C" w:rsidRPr="001F62DB">
              <w:rPr>
                <w:bCs/>
                <w:sz w:val="22"/>
                <w:szCs w:val="22"/>
              </w:rPr>
              <w:t xml:space="preserve"> Guarantees</w:t>
            </w:r>
          </w:p>
        </w:tc>
        <w:tc>
          <w:tcPr>
            <w:tcW w:w="1129" w:type="pct"/>
            <w:shd w:val="clear" w:color="auto" w:fill="auto"/>
            <w:vAlign w:val="center"/>
          </w:tcPr>
          <w:p w14:paraId="18819FF7" w14:textId="23E7E5C2" w:rsidR="00D63CF7" w:rsidRPr="001F62DB" w:rsidRDefault="00F4148C" w:rsidP="002B4573">
            <w:pPr>
              <w:jc w:val="center"/>
              <w:rPr>
                <w:sz w:val="22"/>
                <w:szCs w:val="22"/>
              </w:rPr>
            </w:pPr>
            <w:r w:rsidRPr="001F62DB">
              <w:rPr>
                <w:sz w:val="22"/>
                <w:szCs w:val="22"/>
              </w:rPr>
              <w:t>xxx</w:t>
            </w:r>
          </w:p>
        </w:tc>
        <w:tc>
          <w:tcPr>
            <w:tcW w:w="1129" w:type="pct"/>
            <w:shd w:val="clear" w:color="auto" w:fill="auto"/>
            <w:vAlign w:val="center"/>
          </w:tcPr>
          <w:p w14:paraId="3FE27F3A" w14:textId="16C04A05" w:rsidR="00D63CF7" w:rsidRPr="001F62DB" w:rsidRDefault="00F4148C" w:rsidP="002B4573">
            <w:pPr>
              <w:jc w:val="center"/>
              <w:rPr>
                <w:sz w:val="22"/>
                <w:szCs w:val="22"/>
              </w:rPr>
            </w:pPr>
            <w:r w:rsidRPr="001F62DB">
              <w:rPr>
                <w:sz w:val="22"/>
                <w:szCs w:val="22"/>
              </w:rPr>
              <w:t>xxx</w:t>
            </w:r>
          </w:p>
        </w:tc>
      </w:tr>
      <w:tr w:rsidR="001E138E" w:rsidRPr="001F62DB" w14:paraId="1CD20B86" w14:textId="77777777" w:rsidTr="002B4573">
        <w:trPr>
          <w:trHeight w:val="143"/>
        </w:trPr>
        <w:tc>
          <w:tcPr>
            <w:tcW w:w="2743" w:type="pct"/>
            <w:shd w:val="clear" w:color="auto" w:fill="auto"/>
            <w:vAlign w:val="bottom"/>
          </w:tcPr>
          <w:p w14:paraId="0F81F0B5" w14:textId="2A62CE2B" w:rsidR="001E138E" w:rsidRPr="001F62DB" w:rsidRDefault="001E138E" w:rsidP="00F4148C">
            <w:pPr>
              <w:spacing w:line="276" w:lineRule="auto"/>
              <w:rPr>
                <w:bCs/>
                <w:sz w:val="22"/>
                <w:szCs w:val="22"/>
              </w:rPr>
            </w:pPr>
            <w:r w:rsidRPr="001F62DB">
              <w:rPr>
                <w:bCs/>
                <w:sz w:val="22"/>
                <w:szCs w:val="22"/>
              </w:rPr>
              <w:t xml:space="preserve">Receivables </w:t>
            </w:r>
            <w:r w:rsidR="00F4148C" w:rsidRPr="001F62DB">
              <w:rPr>
                <w:bCs/>
                <w:sz w:val="22"/>
                <w:szCs w:val="22"/>
              </w:rPr>
              <w:t>From Other Government Entities</w:t>
            </w:r>
          </w:p>
        </w:tc>
        <w:tc>
          <w:tcPr>
            <w:tcW w:w="1129" w:type="pct"/>
            <w:shd w:val="clear" w:color="auto" w:fill="auto"/>
            <w:vAlign w:val="center"/>
          </w:tcPr>
          <w:p w14:paraId="06FC1A50" w14:textId="798EBA0F" w:rsidR="001E138E" w:rsidRPr="001F62DB" w:rsidRDefault="00F4148C" w:rsidP="002B4573">
            <w:pPr>
              <w:jc w:val="center"/>
              <w:rPr>
                <w:sz w:val="22"/>
                <w:szCs w:val="22"/>
              </w:rPr>
            </w:pPr>
            <w:r w:rsidRPr="001F62DB">
              <w:rPr>
                <w:sz w:val="22"/>
                <w:szCs w:val="22"/>
              </w:rPr>
              <w:t>xxx</w:t>
            </w:r>
          </w:p>
        </w:tc>
        <w:tc>
          <w:tcPr>
            <w:tcW w:w="1129" w:type="pct"/>
            <w:shd w:val="clear" w:color="auto" w:fill="auto"/>
            <w:vAlign w:val="center"/>
          </w:tcPr>
          <w:p w14:paraId="108A1847" w14:textId="4877707B" w:rsidR="001E138E" w:rsidRPr="001F62DB" w:rsidRDefault="00F4148C" w:rsidP="002B4573">
            <w:pPr>
              <w:jc w:val="center"/>
              <w:rPr>
                <w:sz w:val="22"/>
                <w:szCs w:val="22"/>
              </w:rPr>
            </w:pPr>
            <w:r w:rsidRPr="001F62DB">
              <w:rPr>
                <w:sz w:val="22"/>
                <w:szCs w:val="22"/>
              </w:rPr>
              <w:t>xxx</w:t>
            </w:r>
          </w:p>
        </w:tc>
      </w:tr>
      <w:tr w:rsidR="001E138E" w:rsidRPr="001F62DB" w14:paraId="3D827876" w14:textId="77777777" w:rsidTr="002B4573">
        <w:trPr>
          <w:trHeight w:val="170"/>
        </w:trPr>
        <w:tc>
          <w:tcPr>
            <w:tcW w:w="2743" w:type="pct"/>
            <w:shd w:val="clear" w:color="auto" w:fill="auto"/>
            <w:vAlign w:val="bottom"/>
          </w:tcPr>
          <w:p w14:paraId="34551C53" w14:textId="35B0CE4C" w:rsidR="001E138E" w:rsidRPr="001F62DB" w:rsidRDefault="00F4148C" w:rsidP="00F4148C">
            <w:pPr>
              <w:spacing w:line="276" w:lineRule="auto"/>
              <w:rPr>
                <w:bCs/>
                <w:sz w:val="22"/>
                <w:szCs w:val="22"/>
              </w:rPr>
            </w:pPr>
            <w:r w:rsidRPr="001F62DB">
              <w:rPr>
                <w:bCs/>
                <w:sz w:val="22"/>
                <w:szCs w:val="22"/>
              </w:rPr>
              <w:t>Others (Specify)</w:t>
            </w:r>
          </w:p>
        </w:tc>
        <w:tc>
          <w:tcPr>
            <w:tcW w:w="1129" w:type="pct"/>
            <w:shd w:val="clear" w:color="auto" w:fill="auto"/>
            <w:vAlign w:val="center"/>
          </w:tcPr>
          <w:p w14:paraId="402C77F1" w14:textId="406DDE47" w:rsidR="001E138E" w:rsidRPr="001F62DB" w:rsidRDefault="00F4148C" w:rsidP="002B4573">
            <w:pPr>
              <w:jc w:val="center"/>
              <w:rPr>
                <w:sz w:val="22"/>
                <w:szCs w:val="22"/>
              </w:rPr>
            </w:pPr>
            <w:r w:rsidRPr="001F62DB">
              <w:rPr>
                <w:sz w:val="22"/>
                <w:szCs w:val="22"/>
              </w:rPr>
              <w:t>xxx</w:t>
            </w:r>
          </w:p>
        </w:tc>
        <w:tc>
          <w:tcPr>
            <w:tcW w:w="1129" w:type="pct"/>
            <w:shd w:val="clear" w:color="auto" w:fill="auto"/>
            <w:vAlign w:val="center"/>
          </w:tcPr>
          <w:p w14:paraId="05021F96" w14:textId="46647881" w:rsidR="001E138E" w:rsidRPr="001F62DB" w:rsidRDefault="00F4148C" w:rsidP="002B4573">
            <w:pPr>
              <w:jc w:val="center"/>
              <w:rPr>
                <w:sz w:val="22"/>
                <w:szCs w:val="22"/>
              </w:rPr>
            </w:pPr>
            <w:r w:rsidRPr="001F62DB">
              <w:rPr>
                <w:sz w:val="22"/>
                <w:szCs w:val="22"/>
              </w:rPr>
              <w:t>xxx</w:t>
            </w:r>
          </w:p>
        </w:tc>
      </w:tr>
      <w:tr w:rsidR="001E138E" w:rsidRPr="001F62DB" w14:paraId="4192B4A8" w14:textId="77777777" w:rsidTr="002B4573">
        <w:trPr>
          <w:trHeight w:val="125"/>
        </w:trPr>
        <w:tc>
          <w:tcPr>
            <w:tcW w:w="2743" w:type="pct"/>
            <w:shd w:val="clear" w:color="auto" w:fill="auto"/>
            <w:vAlign w:val="bottom"/>
          </w:tcPr>
          <w:p w14:paraId="6289C700" w14:textId="0C01D996" w:rsidR="001E138E" w:rsidRPr="001F62DB" w:rsidRDefault="001E138E" w:rsidP="00F4148C">
            <w:pPr>
              <w:spacing w:line="276" w:lineRule="auto"/>
              <w:rPr>
                <w:b/>
                <w:sz w:val="22"/>
                <w:szCs w:val="22"/>
              </w:rPr>
            </w:pPr>
            <w:r w:rsidRPr="001F62DB">
              <w:rPr>
                <w:b/>
                <w:sz w:val="22"/>
                <w:szCs w:val="22"/>
              </w:rPr>
              <w:t>Total</w:t>
            </w:r>
          </w:p>
        </w:tc>
        <w:tc>
          <w:tcPr>
            <w:tcW w:w="1129" w:type="pct"/>
            <w:shd w:val="clear" w:color="auto" w:fill="auto"/>
            <w:vAlign w:val="center"/>
          </w:tcPr>
          <w:p w14:paraId="5AA42D14" w14:textId="356341DC" w:rsidR="001E138E" w:rsidRPr="001F62DB" w:rsidRDefault="00F4148C" w:rsidP="002B4573">
            <w:pPr>
              <w:jc w:val="center"/>
              <w:rPr>
                <w:sz w:val="22"/>
                <w:szCs w:val="22"/>
              </w:rPr>
            </w:pPr>
            <w:r w:rsidRPr="001F62DB">
              <w:rPr>
                <w:sz w:val="22"/>
                <w:szCs w:val="22"/>
              </w:rPr>
              <w:t>xxx</w:t>
            </w:r>
          </w:p>
        </w:tc>
        <w:tc>
          <w:tcPr>
            <w:tcW w:w="1129" w:type="pct"/>
            <w:shd w:val="clear" w:color="auto" w:fill="auto"/>
            <w:vAlign w:val="center"/>
          </w:tcPr>
          <w:p w14:paraId="67624F8D" w14:textId="74AF6F53" w:rsidR="001E138E" w:rsidRPr="001F62DB" w:rsidRDefault="00F4148C" w:rsidP="002B4573">
            <w:pPr>
              <w:jc w:val="center"/>
              <w:rPr>
                <w:sz w:val="22"/>
                <w:szCs w:val="22"/>
              </w:rPr>
            </w:pPr>
            <w:r w:rsidRPr="001F62DB">
              <w:rPr>
                <w:sz w:val="22"/>
                <w:szCs w:val="22"/>
              </w:rPr>
              <w:t>xxx</w:t>
            </w:r>
          </w:p>
        </w:tc>
      </w:tr>
    </w:tbl>
    <w:p w14:paraId="23700E05" w14:textId="54B8B286" w:rsidR="00D63CF7" w:rsidRPr="009F7E0F" w:rsidRDefault="00770179" w:rsidP="009F7E0F">
      <w:pPr>
        <w:autoSpaceDE/>
        <w:autoSpaceDN/>
        <w:spacing w:line="360" w:lineRule="auto"/>
        <w:jc w:val="both"/>
        <w:rPr>
          <w:bCs/>
          <w:i/>
          <w:lang w:eastAsia="en-GB"/>
        </w:rPr>
      </w:pPr>
      <w:r w:rsidRPr="00E73D9D">
        <w:rPr>
          <w:bCs/>
          <w:i/>
          <w:lang w:eastAsia="en-GB"/>
        </w:rPr>
        <w:t>(Give details)</w:t>
      </w:r>
    </w:p>
    <w:p w14:paraId="72C475B6" w14:textId="7CD8922D" w:rsidR="00D63CF7" w:rsidRPr="00E73D9D" w:rsidRDefault="00D63CF7" w:rsidP="00E73D9D">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3C0A92" w:rsidRPr="001F62DB" w14:paraId="6F67FC28" w14:textId="77777777" w:rsidTr="002B4573">
        <w:trPr>
          <w:trHeight w:val="215"/>
        </w:trPr>
        <w:tc>
          <w:tcPr>
            <w:tcW w:w="2743" w:type="pct"/>
            <w:vMerge w:val="restart"/>
            <w:shd w:val="clear" w:color="auto" w:fill="0070C0"/>
            <w:vAlign w:val="center"/>
          </w:tcPr>
          <w:p w14:paraId="2BDB8192" w14:textId="26E6C37B" w:rsidR="003C0A92" w:rsidRPr="001F62DB" w:rsidRDefault="003C0A92" w:rsidP="003C0A92">
            <w:pPr>
              <w:spacing w:line="276" w:lineRule="auto"/>
              <w:rPr>
                <w:b/>
                <w:bCs/>
                <w:sz w:val="22"/>
                <w:szCs w:val="22"/>
              </w:rPr>
            </w:pPr>
            <w:r w:rsidRPr="001F62DB">
              <w:rPr>
                <w:b/>
                <w:bCs/>
                <w:sz w:val="22"/>
                <w:szCs w:val="22"/>
              </w:rPr>
              <w:t>Description</w:t>
            </w:r>
          </w:p>
        </w:tc>
        <w:tc>
          <w:tcPr>
            <w:tcW w:w="1129" w:type="pct"/>
            <w:shd w:val="clear" w:color="auto" w:fill="0070C0"/>
            <w:vAlign w:val="center"/>
          </w:tcPr>
          <w:p w14:paraId="1F069615" w14:textId="620779FF" w:rsidR="003C0A92" w:rsidRPr="001F62DB" w:rsidRDefault="003C0A92" w:rsidP="00F61A0E">
            <w:pPr>
              <w:spacing w:line="276" w:lineRule="auto"/>
              <w:jc w:val="center"/>
              <w:rPr>
                <w:b/>
                <w:bCs/>
                <w:sz w:val="22"/>
                <w:szCs w:val="22"/>
              </w:rPr>
            </w:pPr>
            <w:r w:rsidRPr="001F62DB">
              <w:rPr>
                <w:b/>
                <w:bCs/>
                <w:color w:val="000000"/>
                <w:sz w:val="22"/>
                <w:szCs w:val="22"/>
                <w:lang w:val="en-US"/>
              </w:rPr>
              <w:t>Insert Current FY</w:t>
            </w:r>
          </w:p>
        </w:tc>
        <w:tc>
          <w:tcPr>
            <w:tcW w:w="1129" w:type="pct"/>
            <w:shd w:val="clear" w:color="auto" w:fill="0070C0"/>
            <w:vAlign w:val="center"/>
          </w:tcPr>
          <w:p w14:paraId="420CE897" w14:textId="77777777"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5AB86783" w14:textId="0443C120" w:rsidR="003C0A92" w:rsidRPr="001F62DB" w:rsidRDefault="001F62DB" w:rsidP="001F62DB">
            <w:pPr>
              <w:spacing w:line="276" w:lineRule="auto"/>
              <w:jc w:val="center"/>
              <w:rPr>
                <w:b/>
                <w:bCs/>
                <w:sz w:val="22"/>
                <w:szCs w:val="22"/>
              </w:rPr>
            </w:pPr>
            <w:r w:rsidRPr="001F62DB">
              <w:rPr>
                <w:b/>
                <w:bCs/>
                <w:color w:val="000000"/>
                <w:sz w:val="22"/>
                <w:szCs w:val="22"/>
                <w:lang w:val="en-US"/>
              </w:rPr>
              <w:t>Comparative FY</w:t>
            </w:r>
          </w:p>
        </w:tc>
      </w:tr>
      <w:tr w:rsidR="003C0A92" w:rsidRPr="001F62DB" w14:paraId="38D1C082" w14:textId="77777777" w:rsidTr="002B4573">
        <w:trPr>
          <w:trHeight w:val="224"/>
        </w:trPr>
        <w:tc>
          <w:tcPr>
            <w:tcW w:w="2743" w:type="pct"/>
            <w:vMerge/>
            <w:shd w:val="clear" w:color="auto" w:fill="0070C0"/>
          </w:tcPr>
          <w:p w14:paraId="03417622" w14:textId="77777777" w:rsidR="003C0A92" w:rsidRPr="001F62DB" w:rsidRDefault="003C0A92" w:rsidP="00BC2BD9">
            <w:pPr>
              <w:spacing w:line="276" w:lineRule="auto"/>
              <w:rPr>
                <w:b/>
                <w:bCs/>
                <w:sz w:val="22"/>
                <w:szCs w:val="22"/>
              </w:rPr>
            </w:pPr>
          </w:p>
        </w:tc>
        <w:tc>
          <w:tcPr>
            <w:tcW w:w="1129" w:type="pct"/>
            <w:shd w:val="clear" w:color="auto" w:fill="0070C0"/>
            <w:vAlign w:val="center"/>
          </w:tcPr>
          <w:p w14:paraId="015DA38A" w14:textId="77777777" w:rsidR="003C0A92" w:rsidRPr="001F62DB" w:rsidRDefault="003C0A92" w:rsidP="00F4148C">
            <w:pPr>
              <w:spacing w:line="276" w:lineRule="auto"/>
              <w:jc w:val="center"/>
              <w:rPr>
                <w:b/>
                <w:sz w:val="22"/>
                <w:szCs w:val="22"/>
              </w:rPr>
            </w:pPr>
            <w:r w:rsidRPr="001F62DB">
              <w:rPr>
                <w:b/>
                <w:sz w:val="22"/>
                <w:szCs w:val="22"/>
              </w:rPr>
              <w:t>Kshs</w:t>
            </w:r>
          </w:p>
        </w:tc>
        <w:tc>
          <w:tcPr>
            <w:tcW w:w="1129" w:type="pct"/>
            <w:shd w:val="clear" w:color="auto" w:fill="0070C0"/>
            <w:vAlign w:val="center"/>
          </w:tcPr>
          <w:p w14:paraId="0057868F" w14:textId="77777777" w:rsidR="003C0A92" w:rsidRPr="001F62DB" w:rsidRDefault="003C0A92" w:rsidP="00F4148C">
            <w:pPr>
              <w:spacing w:line="276" w:lineRule="auto"/>
              <w:jc w:val="center"/>
              <w:rPr>
                <w:b/>
                <w:sz w:val="22"/>
                <w:szCs w:val="22"/>
              </w:rPr>
            </w:pPr>
            <w:r w:rsidRPr="001F62DB">
              <w:rPr>
                <w:b/>
                <w:sz w:val="22"/>
                <w:szCs w:val="22"/>
              </w:rPr>
              <w:t>Kshs</w:t>
            </w:r>
          </w:p>
        </w:tc>
      </w:tr>
      <w:tr w:rsidR="00D63CF7" w:rsidRPr="001F62DB" w14:paraId="235C32DF" w14:textId="77777777" w:rsidTr="002B4573">
        <w:trPr>
          <w:trHeight w:val="233"/>
        </w:trPr>
        <w:tc>
          <w:tcPr>
            <w:tcW w:w="2743" w:type="pct"/>
            <w:shd w:val="clear" w:color="auto" w:fill="auto"/>
            <w:vAlign w:val="bottom"/>
          </w:tcPr>
          <w:p w14:paraId="0D2CBBA7" w14:textId="6AEDF676" w:rsidR="00D63CF7" w:rsidRPr="001F62DB" w:rsidRDefault="00D63CF7" w:rsidP="00F4148C">
            <w:pPr>
              <w:spacing w:line="276" w:lineRule="auto"/>
              <w:rPr>
                <w:bCs/>
                <w:sz w:val="22"/>
                <w:szCs w:val="22"/>
              </w:rPr>
            </w:pPr>
            <w:r w:rsidRPr="001F62DB">
              <w:rPr>
                <w:b/>
                <w:bCs/>
                <w:sz w:val="22"/>
                <w:szCs w:val="22"/>
              </w:rPr>
              <w:t xml:space="preserve">Contingent </w:t>
            </w:r>
            <w:r w:rsidR="00F4148C" w:rsidRPr="001F62DB">
              <w:rPr>
                <w:b/>
                <w:bCs/>
                <w:sz w:val="22"/>
                <w:szCs w:val="22"/>
              </w:rPr>
              <w:t>Liabilities</w:t>
            </w:r>
          </w:p>
        </w:tc>
        <w:tc>
          <w:tcPr>
            <w:tcW w:w="1129" w:type="pct"/>
            <w:shd w:val="clear" w:color="auto" w:fill="auto"/>
            <w:vAlign w:val="center"/>
          </w:tcPr>
          <w:p w14:paraId="0827B4D6" w14:textId="2CF15415" w:rsidR="00D63CF7" w:rsidRPr="001F62DB" w:rsidRDefault="00F4148C" w:rsidP="002B4573">
            <w:pPr>
              <w:spacing w:line="276" w:lineRule="auto"/>
              <w:jc w:val="center"/>
              <w:rPr>
                <w:sz w:val="22"/>
                <w:szCs w:val="22"/>
              </w:rPr>
            </w:pPr>
            <w:r w:rsidRPr="001F62DB">
              <w:rPr>
                <w:sz w:val="22"/>
                <w:szCs w:val="22"/>
              </w:rPr>
              <w:t>xxx</w:t>
            </w:r>
          </w:p>
        </w:tc>
        <w:tc>
          <w:tcPr>
            <w:tcW w:w="1129" w:type="pct"/>
            <w:shd w:val="clear" w:color="auto" w:fill="auto"/>
            <w:vAlign w:val="center"/>
          </w:tcPr>
          <w:p w14:paraId="76512DEF" w14:textId="7089814A" w:rsidR="00D63CF7" w:rsidRPr="001F62DB" w:rsidRDefault="00F4148C" w:rsidP="002B4573">
            <w:pPr>
              <w:spacing w:line="276" w:lineRule="auto"/>
              <w:jc w:val="center"/>
              <w:rPr>
                <w:sz w:val="22"/>
                <w:szCs w:val="22"/>
              </w:rPr>
            </w:pPr>
            <w:r w:rsidRPr="001F62DB">
              <w:rPr>
                <w:sz w:val="22"/>
                <w:szCs w:val="22"/>
              </w:rPr>
              <w:t>xxx</w:t>
            </w:r>
          </w:p>
        </w:tc>
      </w:tr>
      <w:tr w:rsidR="00D63CF7" w:rsidRPr="001F62DB" w14:paraId="114B053C" w14:textId="77777777" w:rsidTr="002B4573">
        <w:trPr>
          <w:trHeight w:val="170"/>
        </w:trPr>
        <w:tc>
          <w:tcPr>
            <w:tcW w:w="2743" w:type="pct"/>
            <w:shd w:val="clear" w:color="auto" w:fill="auto"/>
            <w:vAlign w:val="bottom"/>
          </w:tcPr>
          <w:p w14:paraId="23185108" w14:textId="737BC1BE" w:rsidR="00D63CF7" w:rsidRPr="001F62DB" w:rsidRDefault="00D63CF7" w:rsidP="00F4148C">
            <w:pPr>
              <w:spacing w:line="276" w:lineRule="auto"/>
              <w:rPr>
                <w:b/>
                <w:bCs/>
                <w:sz w:val="22"/>
                <w:szCs w:val="22"/>
              </w:rPr>
            </w:pPr>
            <w:r w:rsidRPr="001F62DB">
              <w:rPr>
                <w:bCs/>
                <w:sz w:val="22"/>
                <w:szCs w:val="22"/>
              </w:rPr>
              <w:t xml:space="preserve">Court </w:t>
            </w:r>
            <w:r w:rsidR="00287471" w:rsidRPr="001F62DB">
              <w:rPr>
                <w:bCs/>
                <w:sz w:val="22"/>
                <w:szCs w:val="22"/>
              </w:rPr>
              <w:t>Case xx a</w:t>
            </w:r>
            <w:r w:rsidR="00F4148C" w:rsidRPr="001F62DB">
              <w:rPr>
                <w:bCs/>
                <w:sz w:val="22"/>
                <w:szCs w:val="22"/>
              </w:rPr>
              <w:t xml:space="preserve">gainst </w:t>
            </w:r>
            <w:r w:rsidR="00D02A00" w:rsidRPr="001F62DB">
              <w:rPr>
                <w:bCs/>
                <w:sz w:val="22"/>
                <w:szCs w:val="22"/>
              </w:rPr>
              <w:t>the</w:t>
            </w:r>
            <w:r w:rsidR="00F4148C" w:rsidRPr="001F62DB">
              <w:rPr>
                <w:bCs/>
                <w:sz w:val="22"/>
                <w:szCs w:val="22"/>
              </w:rPr>
              <w:t xml:space="preserve"> </w:t>
            </w:r>
            <w:r w:rsidR="00E80625" w:rsidRPr="001F62DB">
              <w:rPr>
                <w:bCs/>
                <w:sz w:val="22"/>
                <w:szCs w:val="22"/>
              </w:rPr>
              <w:t>Entity</w:t>
            </w:r>
          </w:p>
        </w:tc>
        <w:tc>
          <w:tcPr>
            <w:tcW w:w="1129" w:type="pct"/>
            <w:shd w:val="clear" w:color="auto" w:fill="auto"/>
            <w:vAlign w:val="center"/>
          </w:tcPr>
          <w:p w14:paraId="76E96656" w14:textId="22A7C19C" w:rsidR="00D63CF7" w:rsidRPr="001F62DB" w:rsidRDefault="00F4148C" w:rsidP="002B4573">
            <w:pPr>
              <w:spacing w:line="276" w:lineRule="auto"/>
              <w:jc w:val="center"/>
              <w:rPr>
                <w:sz w:val="22"/>
                <w:szCs w:val="22"/>
              </w:rPr>
            </w:pPr>
            <w:r w:rsidRPr="001F62DB">
              <w:rPr>
                <w:sz w:val="22"/>
                <w:szCs w:val="22"/>
              </w:rPr>
              <w:t>xxx</w:t>
            </w:r>
          </w:p>
        </w:tc>
        <w:tc>
          <w:tcPr>
            <w:tcW w:w="1129" w:type="pct"/>
            <w:shd w:val="clear" w:color="auto" w:fill="auto"/>
            <w:vAlign w:val="center"/>
          </w:tcPr>
          <w:p w14:paraId="7307E78D" w14:textId="6358CDF2" w:rsidR="00D63CF7" w:rsidRPr="001F62DB" w:rsidRDefault="00F4148C" w:rsidP="002B4573">
            <w:pPr>
              <w:spacing w:line="276" w:lineRule="auto"/>
              <w:jc w:val="center"/>
              <w:rPr>
                <w:sz w:val="22"/>
                <w:szCs w:val="22"/>
              </w:rPr>
            </w:pPr>
            <w:r w:rsidRPr="001F62DB">
              <w:rPr>
                <w:sz w:val="22"/>
                <w:szCs w:val="22"/>
              </w:rPr>
              <w:t>xxx</w:t>
            </w:r>
          </w:p>
        </w:tc>
      </w:tr>
      <w:tr w:rsidR="00D63CF7" w:rsidRPr="001F62DB" w14:paraId="73B4DB76" w14:textId="77777777" w:rsidTr="002B4573">
        <w:trPr>
          <w:trHeight w:val="116"/>
        </w:trPr>
        <w:tc>
          <w:tcPr>
            <w:tcW w:w="2743" w:type="pct"/>
            <w:shd w:val="clear" w:color="auto" w:fill="auto"/>
            <w:vAlign w:val="bottom"/>
          </w:tcPr>
          <w:p w14:paraId="06148FC3" w14:textId="37A60D0F" w:rsidR="00D63CF7" w:rsidRPr="001F62DB" w:rsidRDefault="00D63CF7" w:rsidP="00F4148C">
            <w:pPr>
              <w:spacing w:line="276" w:lineRule="auto"/>
              <w:rPr>
                <w:b/>
                <w:bCs/>
                <w:sz w:val="22"/>
                <w:szCs w:val="22"/>
              </w:rPr>
            </w:pPr>
            <w:r w:rsidRPr="001F62DB">
              <w:rPr>
                <w:bCs/>
                <w:sz w:val="22"/>
                <w:szCs w:val="22"/>
              </w:rPr>
              <w:t xml:space="preserve">Bank </w:t>
            </w:r>
            <w:r w:rsidR="00287471" w:rsidRPr="001F62DB">
              <w:rPr>
                <w:bCs/>
                <w:sz w:val="22"/>
                <w:szCs w:val="22"/>
              </w:rPr>
              <w:t>Guarantees in Favour o</w:t>
            </w:r>
            <w:r w:rsidR="00F4148C" w:rsidRPr="001F62DB">
              <w:rPr>
                <w:bCs/>
                <w:sz w:val="22"/>
                <w:szCs w:val="22"/>
              </w:rPr>
              <w:t>f Subsidiary</w:t>
            </w:r>
          </w:p>
        </w:tc>
        <w:tc>
          <w:tcPr>
            <w:tcW w:w="1129" w:type="pct"/>
            <w:shd w:val="clear" w:color="auto" w:fill="auto"/>
            <w:vAlign w:val="center"/>
          </w:tcPr>
          <w:p w14:paraId="5DDBF1D2" w14:textId="4B24877B" w:rsidR="00D63CF7" w:rsidRPr="001F62DB" w:rsidRDefault="00F4148C" w:rsidP="002B4573">
            <w:pPr>
              <w:spacing w:line="276" w:lineRule="auto"/>
              <w:jc w:val="center"/>
              <w:rPr>
                <w:sz w:val="22"/>
                <w:szCs w:val="22"/>
              </w:rPr>
            </w:pPr>
            <w:r w:rsidRPr="001F62DB">
              <w:rPr>
                <w:sz w:val="22"/>
                <w:szCs w:val="22"/>
              </w:rPr>
              <w:t>xxx</w:t>
            </w:r>
          </w:p>
        </w:tc>
        <w:tc>
          <w:tcPr>
            <w:tcW w:w="1129" w:type="pct"/>
            <w:shd w:val="clear" w:color="auto" w:fill="auto"/>
            <w:vAlign w:val="center"/>
          </w:tcPr>
          <w:p w14:paraId="59D8F827" w14:textId="4B3C2534" w:rsidR="00D63CF7" w:rsidRPr="001F62DB" w:rsidRDefault="00F4148C" w:rsidP="002B4573">
            <w:pPr>
              <w:spacing w:line="276" w:lineRule="auto"/>
              <w:jc w:val="center"/>
              <w:rPr>
                <w:sz w:val="22"/>
                <w:szCs w:val="22"/>
              </w:rPr>
            </w:pPr>
            <w:r w:rsidRPr="001F62DB">
              <w:rPr>
                <w:sz w:val="22"/>
                <w:szCs w:val="22"/>
              </w:rPr>
              <w:t>xxx</w:t>
            </w:r>
          </w:p>
        </w:tc>
      </w:tr>
      <w:tr w:rsidR="00E73D9D" w:rsidRPr="001F62DB" w14:paraId="73A6D3A8" w14:textId="77777777" w:rsidTr="002B4573">
        <w:trPr>
          <w:trHeight w:val="432"/>
        </w:trPr>
        <w:tc>
          <w:tcPr>
            <w:tcW w:w="2743" w:type="pct"/>
            <w:shd w:val="clear" w:color="auto" w:fill="auto"/>
            <w:vAlign w:val="bottom"/>
          </w:tcPr>
          <w:p w14:paraId="0B45B0D1" w14:textId="3CDE20D9" w:rsidR="00E73D9D" w:rsidRPr="001F62DB" w:rsidRDefault="00E73D9D" w:rsidP="00F4148C">
            <w:pPr>
              <w:spacing w:line="276" w:lineRule="auto"/>
              <w:rPr>
                <w:bCs/>
                <w:sz w:val="22"/>
                <w:szCs w:val="22"/>
              </w:rPr>
            </w:pPr>
            <w:r w:rsidRPr="001F62DB">
              <w:rPr>
                <w:bCs/>
                <w:sz w:val="22"/>
                <w:szCs w:val="22"/>
              </w:rPr>
              <w:t xml:space="preserve">Contingent </w:t>
            </w:r>
            <w:r w:rsidR="00287471" w:rsidRPr="001F62DB">
              <w:rPr>
                <w:bCs/>
                <w:sz w:val="22"/>
                <w:szCs w:val="22"/>
              </w:rPr>
              <w:t>Liabilities a</w:t>
            </w:r>
            <w:r w:rsidR="00F4148C" w:rsidRPr="001F62DB">
              <w:rPr>
                <w:bCs/>
                <w:sz w:val="22"/>
                <w:szCs w:val="22"/>
              </w:rPr>
              <w:t xml:space="preserve">rising </w:t>
            </w:r>
            <w:r w:rsidR="00D02A00" w:rsidRPr="001F62DB">
              <w:rPr>
                <w:bCs/>
                <w:sz w:val="22"/>
                <w:szCs w:val="22"/>
              </w:rPr>
              <w:t>from</w:t>
            </w:r>
            <w:r w:rsidR="00F4148C" w:rsidRPr="001F62DB">
              <w:rPr>
                <w:bCs/>
                <w:sz w:val="22"/>
                <w:szCs w:val="22"/>
              </w:rPr>
              <w:t xml:space="preserve"> Contracts Including P</w:t>
            </w:r>
            <w:r w:rsidR="00D02A00" w:rsidRPr="001F62DB">
              <w:rPr>
                <w:bCs/>
                <w:sz w:val="22"/>
                <w:szCs w:val="22"/>
              </w:rPr>
              <w:t>PPs</w:t>
            </w:r>
          </w:p>
        </w:tc>
        <w:tc>
          <w:tcPr>
            <w:tcW w:w="1129" w:type="pct"/>
            <w:shd w:val="clear" w:color="auto" w:fill="auto"/>
            <w:vAlign w:val="center"/>
          </w:tcPr>
          <w:p w14:paraId="0B9D048A" w14:textId="17CF49FF" w:rsidR="00E73D9D" w:rsidRPr="001F62DB" w:rsidRDefault="00F4148C" w:rsidP="002B4573">
            <w:pPr>
              <w:spacing w:line="276" w:lineRule="auto"/>
              <w:jc w:val="center"/>
              <w:rPr>
                <w:sz w:val="22"/>
                <w:szCs w:val="22"/>
              </w:rPr>
            </w:pPr>
            <w:r w:rsidRPr="001F62DB">
              <w:rPr>
                <w:sz w:val="22"/>
                <w:szCs w:val="22"/>
              </w:rPr>
              <w:t>xxx</w:t>
            </w:r>
          </w:p>
        </w:tc>
        <w:tc>
          <w:tcPr>
            <w:tcW w:w="1129" w:type="pct"/>
            <w:shd w:val="clear" w:color="auto" w:fill="auto"/>
            <w:vAlign w:val="center"/>
          </w:tcPr>
          <w:p w14:paraId="21C3E7F8" w14:textId="3C14272A" w:rsidR="00E73D9D" w:rsidRPr="001F62DB" w:rsidRDefault="00F4148C" w:rsidP="002B4573">
            <w:pPr>
              <w:spacing w:line="276" w:lineRule="auto"/>
              <w:jc w:val="center"/>
              <w:rPr>
                <w:sz w:val="22"/>
                <w:szCs w:val="22"/>
              </w:rPr>
            </w:pPr>
            <w:r w:rsidRPr="001F62DB">
              <w:rPr>
                <w:sz w:val="22"/>
                <w:szCs w:val="22"/>
              </w:rPr>
              <w:t>xxx</w:t>
            </w:r>
          </w:p>
        </w:tc>
      </w:tr>
      <w:tr w:rsidR="00E73D9D" w:rsidRPr="001F62DB" w14:paraId="52C1AAF1" w14:textId="77777777" w:rsidTr="002B4573">
        <w:trPr>
          <w:trHeight w:val="58"/>
        </w:trPr>
        <w:tc>
          <w:tcPr>
            <w:tcW w:w="2743" w:type="pct"/>
            <w:shd w:val="clear" w:color="auto" w:fill="auto"/>
            <w:vAlign w:val="bottom"/>
          </w:tcPr>
          <w:p w14:paraId="11C24C49" w14:textId="4894204D" w:rsidR="00E73D9D" w:rsidRPr="001F62DB" w:rsidRDefault="00F4148C" w:rsidP="00F4148C">
            <w:pPr>
              <w:spacing w:line="276" w:lineRule="auto"/>
              <w:rPr>
                <w:bCs/>
                <w:sz w:val="22"/>
                <w:szCs w:val="22"/>
              </w:rPr>
            </w:pPr>
            <w:r w:rsidRPr="001F62DB">
              <w:rPr>
                <w:bCs/>
                <w:sz w:val="22"/>
                <w:szCs w:val="22"/>
              </w:rPr>
              <w:t>Others (Specify)</w:t>
            </w:r>
          </w:p>
        </w:tc>
        <w:tc>
          <w:tcPr>
            <w:tcW w:w="1129" w:type="pct"/>
            <w:shd w:val="clear" w:color="auto" w:fill="auto"/>
            <w:vAlign w:val="center"/>
          </w:tcPr>
          <w:p w14:paraId="65F55606" w14:textId="6F9EEF8D" w:rsidR="00E73D9D" w:rsidRPr="001F62DB" w:rsidRDefault="00F4148C" w:rsidP="002B4573">
            <w:pPr>
              <w:spacing w:line="276" w:lineRule="auto"/>
              <w:jc w:val="center"/>
              <w:rPr>
                <w:sz w:val="22"/>
                <w:szCs w:val="22"/>
              </w:rPr>
            </w:pPr>
            <w:r w:rsidRPr="001F62DB">
              <w:rPr>
                <w:sz w:val="22"/>
                <w:szCs w:val="22"/>
              </w:rPr>
              <w:t>xxx</w:t>
            </w:r>
          </w:p>
        </w:tc>
        <w:tc>
          <w:tcPr>
            <w:tcW w:w="1129" w:type="pct"/>
            <w:shd w:val="clear" w:color="auto" w:fill="auto"/>
            <w:vAlign w:val="center"/>
          </w:tcPr>
          <w:p w14:paraId="0FF2054A" w14:textId="50F0DF00" w:rsidR="00E73D9D" w:rsidRPr="001F62DB" w:rsidRDefault="00F4148C" w:rsidP="002B4573">
            <w:pPr>
              <w:spacing w:line="276" w:lineRule="auto"/>
              <w:jc w:val="center"/>
              <w:rPr>
                <w:sz w:val="22"/>
                <w:szCs w:val="22"/>
              </w:rPr>
            </w:pPr>
            <w:r w:rsidRPr="001F62DB">
              <w:rPr>
                <w:sz w:val="22"/>
                <w:szCs w:val="22"/>
              </w:rPr>
              <w:t>xxx</w:t>
            </w:r>
          </w:p>
        </w:tc>
      </w:tr>
      <w:tr w:rsidR="00E73D9D" w:rsidRPr="001F62DB" w14:paraId="3C215712" w14:textId="77777777" w:rsidTr="002B4573">
        <w:trPr>
          <w:trHeight w:val="80"/>
        </w:trPr>
        <w:tc>
          <w:tcPr>
            <w:tcW w:w="2743" w:type="pct"/>
            <w:shd w:val="clear" w:color="auto" w:fill="auto"/>
            <w:vAlign w:val="bottom"/>
          </w:tcPr>
          <w:p w14:paraId="7C544243" w14:textId="77777777" w:rsidR="00E73D9D" w:rsidRPr="001F62DB" w:rsidRDefault="00E73D9D" w:rsidP="00F4148C">
            <w:pPr>
              <w:spacing w:line="276" w:lineRule="auto"/>
              <w:rPr>
                <w:b/>
                <w:bCs/>
                <w:sz w:val="22"/>
                <w:szCs w:val="22"/>
              </w:rPr>
            </w:pPr>
            <w:r w:rsidRPr="001F62DB">
              <w:rPr>
                <w:b/>
                <w:bCs/>
                <w:sz w:val="22"/>
                <w:szCs w:val="22"/>
              </w:rPr>
              <w:t>Total</w:t>
            </w:r>
          </w:p>
        </w:tc>
        <w:tc>
          <w:tcPr>
            <w:tcW w:w="1129" w:type="pct"/>
            <w:shd w:val="clear" w:color="auto" w:fill="auto"/>
            <w:vAlign w:val="center"/>
          </w:tcPr>
          <w:p w14:paraId="477F030B" w14:textId="1CACF4CD" w:rsidR="00E73D9D" w:rsidRPr="001F62DB" w:rsidRDefault="00F4148C" w:rsidP="002B4573">
            <w:pPr>
              <w:spacing w:line="276" w:lineRule="auto"/>
              <w:jc w:val="center"/>
              <w:rPr>
                <w:b/>
                <w:sz w:val="22"/>
                <w:szCs w:val="22"/>
              </w:rPr>
            </w:pPr>
            <w:r w:rsidRPr="001F62DB">
              <w:rPr>
                <w:b/>
                <w:sz w:val="22"/>
                <w:szCs w:val="22"/>
              </w:rPr>
              <w:t>xxx</w:t>
            </w:r>
          </w:p>
        </w:tc>
        <w:tc>
          <w:tcPr>
            <w:tcW w:w="1129" w:type="pct"/>
            <w:shd w:val="clear" w:color="auto" w:fill="auto"/>
            <w:vAlign w:val="center"/>
          </w:tcPr>
          <w:p w14:paraId="6EA49CD4" w14:textId="2F356782" w:rsidR="00E73D9D" w:rsidRPr="001F62DB" w:rsidRDefault="00F4148C" w:rsidP="002B4573">
            <w:pPr>
              <w:spacing w:line="276" w:lineRule="auto"/>
              <w:jc w:val="center"/>
              <w:rPr>
                <w:b/>
                <w:sz w:val="22"/>
                <w:szCs w:val="22"/>
              </w:rPr>
            </w:pPr>
            <w:r w:rsidRPr="001F62DB">
              <w:rPr>
                <w:b/>
                <w:sz w:val="22"/>
                <w:szCs w:val="22"/>
              </w:rPr>
              <w:t>xxx</w:t>
            </w:r>
          </w:p>
        </w:tc>
      </w:tr>
    </w:tbl>
    <w:p w14:paraId="28C623CB" w14:textId="771FF60C" w:rsidR="002160F5" w:rsidRPr="001F62DB" w:rsidRDefault="00E73D9D" w:rsidP="00D0596E">
      <w:pPr>
        <w:autoSpaceDE/>
        <w:autoSpaceDN/>
        <w:spacing w:line="360" w:lineRule="auto"/>
        <w:jc w:val="both"/>
        <w:rPr>
          <w:bCs/>
          <w:i/>
          <w:sz w:val="18"/>
          <w:szCs w:val="18"/>
          <w:lang w:eastAsia="en-GB"/>
        </w:rPr>
      </w:pPr>
      <w:r w:rsidRPr="001F62DB">
        <w:rPr>
          <w:bCs/>
          <w:i/>
          <w:sz w:val="18"/>
          <w:szCs w:val="18"/>
          <w:lang w:eastAsia="en-GB"/>
        </w:rPr>
        <w:t>(Give details)</w:t>
      </w:r>
    </w:p>
    <w:p w14:paraId="575F3E8F" w14:textId="7BEFDECB" w:rsidR="00E63C65" w:rsidRDefault="00E63C65">
      <w:pPr>
        <w:autoSpaceDE/>
        <w:autoSpaceDN/>
        <w:rPr>
          <w:bCs/>
          <w:i/>
          <w:lang w:eastAsia="en-GB"/>
        </w:rPr>
      </w:pPr>
      <w:r>
        <w:rPr>
          <w:bCs/>
          <w:i/>
          <w:lang w:eastAsia="en-GB"/>
        </w:rPr>
        <w:br w:type="page"/>
      </w:r>
    </w:p>
    <w:p w14:paraId="1C951E66" w14:textId="663EB413" w:rsidR="007D72A4" w:rsidRPr="009F7E0F"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lastRenderedPageBreak/>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2394"/>
        <w:gridCol w:w="2394"/>
      </w:tblGrid>
      <w:tr w:rsidR="003C0A92" w:rsidRPr="00650C14" w14:paraId="6DF6F88D" w14:textId="77777777" w:rsidTr="002B4573">
        <w:trPr>
          <w:trHeight w:val="340"/>
        </w:trPr>
        <w:tc>
          <w:tcPr>
            <w:tcW w:w="2494" w:type="pct"/>
            <w:vMerge w:val="restart"/>
            <w:shd w:val="clear" w:color="auto" w:fill="0070C0"/>
            <w:vAlign w:val="center"/>
          </w:tcPr>
          <w:p w14:paraId="1FBC0034" w14:textId="0A165F2E" w:rsidR="003C0A92" w:rsidRPr="00650C14" w:rsidRDefault="003C0A92" w:rsidP="003C0A92">
            <w:pPr>
              <w:spacing w:line="276" w:lineRule="auto"/>
              <w:rPr>
                <w:b/>
                <w:bCs/>
              </w:rPr>
            </w:pPr>
            <w:r w:rsidRPr="00650C14">
              <w:rPr>
                <w:b/>
                <w:bCs/>
              </w:rPr>
              <w:t>Capital Commitments</w:t>
            </w:r>
          </w:p>
        </w:tc>
        <w:tc>
          <w:tcPr>
            <w:tcW w:w="1253" w:type="pct"/>
            <w:shd w:val="clear" w:color="auto" w:fill="0070C0"/>
            <w:vAlign w:val="center"/>
          </w:tcPr>
          <w:p w14:paraId="0A6099DE" w14:textId="040DE491" w:rsidR="003C0A92" w:rsidRPr="00650C14" w:rsidRDefault="003C0A92" w:rsidP="00F61A0E">
            <w:pPr>
              <w:spacing w:line="276" w:lineRule="auto"/>
              <w:jc w:val="center"/>
              <w:rPr>
                <w:b/>
                <w:bCs/>
              </w:rPr>
            </w:pPr>
            <w:r w:rsidRPr="009C61EC">
              <w:rPr>
                <w:b/>
                <w:bCs/>
                <w:color w:val="000000"/>
                <w:sz w:val="22"/>
                <w:szCs w:val="22"/>
                <w:lang w:val="en-US"/>
              </w:rPr>
              <w:t>Insert Current FY</w:t>
            </w:r>
          </w:p>
        </w:tc>
        <w:tc>
          <w:tcPr>
            <w:tcW w:w="1253" w:type="pct"/>
            <w:shd w:val="clear" w:color="auto" w:fill="0070C0"/>
            <w:vAlign w:val="center"/>
          </w:tcPr>
          <w:p w14:paraId="678F389E"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36FB9E5C" w14:textId="7C7BF650" w:rsidR="003C0A92" w:rsidRPr="00650C14" w:rsidRDefault="001F62DB" w:rsidP="001F62DB">
            <w:pPr>
              <w:spacing w:line="276" w:lineRule="auto"/>
              <w:jc w:val="center"/>
              <w:rPr>
                <w:b/>
                <w:bCs/>
              </w:rPr>
            </w:pPr>
            <w:r w:rsidRPr="007A74A2">
              <w:rPr>
                <w:b/>
                <w:bCs/>
                <w:color w:val="000000"/>
                <w:sz w:val="22"/>
                <w:szCs w:val="22"/>
                <w:lang w:val="en-US"/>
              </w:rPr>
              <w:t>Comparative FY</w:t>
            </w:r>
          </w:p>
        </w:tc>
      </w:tr>
      <w:tr w:rsidR="003C0A92" w:rsidRPr="00650C14" w14:paraId="05C7A201" w14:textId="77777777" w:rsidTr="002B4573">
        <w:trPr>
          <w:trHeight w:val="340"/>
        </w:trPr>
        <w:tc>
          <w:tcPr>
            <w:tcW w:w="2494" w:type="pct"/>
            <w:vMerge/>
            <w:shd w:val="clear" w:color="auto" w:fill="0070C0"/>
            <w:vAlign w:val="bottom"/>
          </w:tcPr>
          <w:p w14:paraId="36AA1DDA" w14:textId="77777777" w:rsidR="003C0A92" w:rsidRPr="00650C14" w:rsidRDefault="003C0A92" w:rsidP="00AA2507">
            <w:pPr>
              <w:spacing w:line="276" w:lineRule="auto"/>
              <w:rPr>
                <w:b/>
                <w:bCs/>
              </w:rPr>
            </w:pPr>
          </w:p>
        </w:tc>
        <w:tc>
          <w:tcPr>
            <w:tcW w:w="1253" w:type="pct"/>
            <w:shd w:val="clear" w:color="auto" w:fill="0070C0"/>
            <w:vAlign w:val="center"/>
          </w:tcPr>
          <w:p w14:paraId="37480BF0" w14:textId="77777777" w:rsidR="003C0A92" w:rsidRPr="00650C14" w:rsidRDefault="003C0A92" w:rsidP="00AA2507">
            <w:pPr>
              <w:spacing w:line="276" w:lineRule="auto"/>
              <w:jc w:val="center"/>
              <w:rPr>
                <w:b/>
              </w:rPr>
            </w:pPr>
            <w:r w:rsidRPr="00650C14">
              <w:rPr>
                <w:b/>
              </w:rPr>
              <w:t>Kshs</w:t>
            </w:r>
          </w:p>
        </w:tc>
        <w:tc>
          <w:tcPr>
            <w:tcW w:w="1253" w:type="pct"/>
            <w:shd w:val="clear" w:color="auto" w:fill="0070C0"/>
            <w:vAlign w:val="center"/>
          </w:tcPr>
          <w:p w14:paraId="61FEC490" w14:textId="77777777" w:rsidR="003C0A92" w:rsidRPr="00650C14" w:rsidRDefault="003C0A92" w:rsidP="00AA2507">
            <w:pPr>
              <w:spacing w:line="276" w:lineRule="auto"/>
              <w:jc w:val="center"/>
              <w:rPr>
                <w:b/>
              </w:rPr>
            </w:pPr>
            <w:r w:rsidRPr="00650C14">
              <w:rPr>
                <w:b/>
              </w:rPr>
              <w:t>Kshs</w:t>
            </w:r>
          </w:p>
        </w:tc>
      </w:tr>
      <w:tr w:rsidR="00650C14" w:rsidRPr="00650C14" w14:paraId="1DABB2CD" w14:textId="77777777" w:rsidTr="002B4573">
        <w:trPr>
          <w:trHeight w:val="340"/>
        </w:trPr>
        <w:tc>
          <w:tcPr>
            <w:tcW w:w="2494" w:type="pct"/>
            <w:shd w:val="clear" w:color="auto" w:fill="auto"/>
            <w:vAlign w:val="bottom"/>
          </w:tcPr>
          <w:p w14:paraId="569EC419" w14:textId="34A080D3" w:rsidR="001A2771" w:rsidRPr="00650C14" w:rsidRDefault="001A2771" w:rsidP="00AA2507">
            <w:pPr>
              <w:spacing w:line="276" w:lineRule="auto"/>
              <w:rPr>
                <w:bCs/>
              </w:rPr>
            </w:pPr>
            <w:r w:rsidRPr="00650C14">
              <w:rPr>
                <w:bCs/>
              </w:rPr>
              <w:t xml:space="preserve">Authorised </w:t>
            </w:r>
            <w:r w:rsidR="00287471">
              <w:rPr>
                <w:bCs/>
              </w:rPr>
              <w:t>f</w:t>
            </w:r>
            <w:r w:rsidR="00AA2507" w:rsidRPr="00650C14">
              <w:rPr>
                <w:bCs/>
              </w:rPr>
              <w:t>or</w:t>
            </w:r>
          </w:p>
        </w:tc>
        <w:tc>
          <w:tcPr>
            <w:tcW w:w="1253" w:type="pct"/>
            <w:shd w:val="clear" w:color="auto" w:fill="auto"/>
            <w:vAlign w:val="center"/>
          </w:tcPr>
          <w:p w14:paraId="23D5D4B7" w14:textId="62FBF38D" w:rsidR="001A2771" w:rsidRPr="00650C14" w:rsidRDefault="008B0162" w:rsidP="008B0162">
            <w:pPr>
              <w:tabs>
                <w:tab w:val="decimal" w:pos="612"/>
              </w:tabs>
              <w:spacing w:line="276" w:lineRule="auto"/>
            </w:pPr>
            <w:r>
              <w:t xml:space="preserve">               </w:t>
            </w:r>
            <w:r w:rsidR="002B4573" w:rsidRPr="00650C14">
              <w:t>xxx</w:t>
            </w:r>
          </w:p>
        </w:tc>
        <w:tc>
          <w:tcPr>
            <w:tcW w:w="1253" w:type="pct"/>
            <w:shd w:val="clear" w:color="auto" w:fill="auto"/>
            <w:vAlign w:val="center"/>
          </w:tcPr>
          <w:p w14:paraId="5D4E3DF4" w14:textId="1058B020" w:rsidR="001A2771" w:rsidRPr="00650C14" w:rsidRDefault="00AA2507" w:rsidP="002B4573">
            <w:pPr>
              <w:spacing w:line="276" w:lineRule="auto"/>
              <w:jc w:val="center"/>
            </w:pPr>
            <w:r w:rsidRPr="00650C14">
              <w:t>xxx</w:t>
            </w:r>
          </w:p>
        </w:tc>
      </w:tr>
      <w:tr w:rsidR="00650C14" w:rsidRPr="00650C14" w14:paraId="693DDB5B" w14:textId="77777777" w:rsidTr="002B4573">
        <w:trPr>
          <w:trHeight w:val="340"/>
        </w:trPr>
        <w:tc>
          <w:tcPr>
            <w:tcW w:w="2494" w:type="pct"/>
            <w:shd w:val="clear" w:color="auto" w:fill="auto"/>
            <w:vAlign w:val="bottom"/>
          </w:tcPr>
          <w:p w14:paraId="5EF7314C" w14:textId="2B306F2F" w:rsidR="001A2771" w:rsidRPr="00650C14" w:rsidRDefault="001A2771" w:rsidP="00AA2507">
            <w:pPr>
              <w:spacing w:line="276" w:lineRule="auto"/>
              <w:rPr>
                <w:bCs/>
              </w:rPr>
            </w:pPr>
            <w:r w:rsidRPr="00650C14">
              <w:rPr>
                <w:bCs/>
              </w:rPr>
              <w:t xml:space="preserve">Authorised </w:t>
            </w:r>
            <w:r w:rsidR="00287471">
              <w:rPr>
                <w:bCs/>
              </w:rPr>
              <w:t xml:space="preserve">and </w:t>
            </w:r>
            <w:r w:rsidR="00816093">
              <w:rPr>
                <w:bCs/>
              </w:rPr>
              <w:t>contracted</w:t>
            </w:r>
            <w:r w:rsidR="00287471">
              <w:rPr>
                <w:bCs/>
              </w:rPr>
              <w:t xml:space="preserve"> f</w:t>
            </w:r>
            <w:r w:rsidR="00AA2507" w:rsidRPr="00650C14">
              <w:rPr>
                <w:bCs/>
              </w:rPr>
              <w:t>or</w:t>
            </w:r>
          </w:p>
        </w:tc>
        <w:tc>
          <w:tcPr>
            <w:tcW w:w="1253" w:type="pct"/>
            <w:shd w:val="clear" w:color="auto" w:fill="auto"/>
            <w:vAlign w:val="center"/>
          </w:tcPr>
          <w:p w14:paraId="4C2B0DBF" w14:textId="272BBD63" w:rsidR="001A2771" w:rsidRPr="00650C14" w:rsidRDefault="00AA2507" w:rsidP="002B4573">
            <w:pPr>
              <w:spacing w:line="276" w:lineRule="auto"/>
              <w:jc w:val="center"/>
            </w:pPr>
            <w:r w:rsidRPr="00650C14">
              <w:t>xxx</w:t>
            </w:r>
          </w:p>
        </w:tc>
        <w:tc>
          <w:tcPr>
            <w:tcW w:w="1253" w:type="pct"/>
            <w:shd w:val="clear" w:color="auto" w:fill="auto"/>
            <w:vAlign w:val="center"/>
          </w:tcPr>
          <w:p w14:paraId="2ABB29C3" w14:textId="37B5F704" w:rsidR="001A2771" w:rsidRPr="00650C14" w:rsidRDefault="00AA2507" w:rsidP="002B4573">
            <w:pPr>
              <w:spacing w:line="276" w:lineRule="auto"/>
              <w:jc w:val="center"/>
            </w:pPr>
            <w:r w:rsidRPr="00650C14">
              <w:t>xxx</w:t>
            </w:r>
          </w:p>
        </w:tc>
      </w:tr>
      <w:tr w:rsidR="00650C14" w:rsidRPr="00650C14" w14:paraId="4DD48446" w14:textId="77777777" w:rsidTr="002B4573">
        <w:trPr>
          <w:trHeight w:val="340"/>
        </w:trPr>
        <w:tc>
          <w:tcPr>
            <w:tcW w:w="2494" w:type="pct"/>
            <w:shd w:val="clear" w:color="auto" w:fill="auto"/>
            <w:vAlign w:val="bottom"/>
          </w:tcPr>
          <w:p w14:paraId="051510C6" w14:textId="77777777" w:rsidR="001A2771" w:rsidRPr="00650C14" w:rsidRDefault="001A2771" w:rsidP="00AA2507">
            <w:pPr>
              <w:spacing w:line="276" w:lineRule="auto"/>
              <w:rPr>
                <w:b/>
                <w:bCs/>
              </w:rPr>
            </w:pPr>
            <w:r w:rsidRPr="00650C14">
              <w:rPr>
                <w:b/>
                <w:bCs/>
              </w:rPr>
              <w:t>Total</w:t>
            </w:r>
          </w:p>
        </w:tc>
        <w:tc>
          <w:tcPr>
            <w:tcW w:w="1253" w:type="pct"/>
            <w:shd w:val="clear" w:color="auto" w:fill="auto"/>
            <w:vAlign w:val="center"/>
          </w:tcPr>
          <w:p w14:paraId="14311FD3" w14:textId="4BBFAAFF" w:rsidR="001A2771" w:rsidRPr="00650C14" w:rsidRDefault="00AA2507" w:rsidP="002B4573">
            <w:pPr>
              <w:spacing w:line="276" w:lineRule="auto"/>
              <w:jc w:val="center"/>
              <w:rPr>
                <w:b/>
              </w:rPr>
            </w:pPr>
            <w:r w:rsidRPr="00650C14">
              <w:rPr>
                <w:b/>
              </w:rPr>
              <w:t>xxx</w:t>
            </w:r>
          </w:p>
        </w:tc>
        <w:tc>
          <w:tcPr>
            <w:tcW w:w="1253" w:type="pct"/>
            <w:shd w:val="clear" w:color="auto" w:fill="auto"/>
            <w:vAlign w:val="center"/>
          </w:tcPr>
          <w:p w14:paraId="3B9E955A" w14:textId="03239BD7" w:rsidR="001A2771" w:rsidRPr="00650C14" w:rsidRDefault="00AA2507" w:rsidP="002B4573">
            <w:pPr>
              <w:spacing w:line="276" w:lineRule="auto"/>
              <w:jc w:val="center"/>
              <w:rPr>
                <w:b/>
              </w:rPr>
            </w:pPr>
            <w:r w:rsidRPr="00650C14">
              <w:rPr>
                <w:b/>
              </w:rPr>
              <w:t>xxx</w:t>
            </w:r>
          </w:p>
        </w:tc>
      </w:tr>
    </w:tbl>
    <w:p w14:paraId="3CD3C3CB" w14:textId="52AAB8BF" w:rsidR="00893492" w:rsidRDefault="00770179" w:rsidP="00D0596E">
      <w:pPr>
        <w:autoSpaceDE/>
        <w:autoSpaceDN/>
        <w:jc w:val="both"/>
        <w:rPr>
          <w:bCs/>
          <w:i/>
          <w:lang w:eastAsia="en-GB"/>
        </w:rPr>
      </w:pPr>
      <w:r w:rsidRPr="00E73D9D">
        <w:rPr>
          <w:bCs/>
          <w:i/>
          <w:lang w:eastAsia="en-GB"/>
        </w:rPr>
        <w:t>(NB: Capital commitments are commitments to be carried out in the next financial year and are disclosed in accordance with IPSAS 17. Capital commitments may</w:t>
      </w:r>
      <w:r w:rsidR="002413A4">
        <w:rPr>
          <w:bCs/>
          <w:i/>
          <w:lang w:eastAsia="en-GB"/>
        </w:rPr>
        <w:t xml:space="preserve"> be those that have been authoriz</w:t>
      </w:r>
      <w:r w:rsidRPr="00E73D9D">
        <w:rPr>
          <w:bCs/>
          <w:i/>
          <w:lang w:eastAsia="en-GB"/>
        </w:rPr>
        <w:t>ed by the board but at the end of the year had not been contracted or those already contracted for and ongoing)</w:t>
      </w:r>
      <w:r w:rsidR="00D0596E">
        <w:rPr>
          <w:bCs/>
          <w:i/>
          <w:lang w:eastAsia="en-GB"/>
        </w:rPr>
        <w:t>.</w:t>
      </w:r>
    </w:p>
    <w:p w14:paraId="3E877773" w14:textId="77777777" w:rsidR="00696310" w:rsidRDefault="00696310" w:rsidP="00696310">
      <w:pPr>
        <w:autoSpaceDE/>
        <w:autoSpaceDN/>
        <w:spacing w:line="360" w:lineRule="auto"/>
        <w:rPr>
          <w:b/>
        </w:rPr>
      </w:pPr>
    </w:p>
    <w:p w14:paraId="7AAB103C" w14:textId="70E71B2F" w:rsidR="00696310" w:rsidRPr="008676FA"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Events </w:t>
      </w:r>
      <w:r>
        <w:rPr>
          <w:rFonts w:eastAsia="Arial"/>
          <w:b/>
          <w:bCs/>
          <w:spacing w:val="3"/>
        </w:rPr>
        <w:t>a</w:t>
      </w:r>
      <w:r w:rsidRPr="00650C14">
        <w:rPr>
          <w:rFonts w:eastAsia="Arial"/>
          <w:b/>
          <w:bCs/>
          <w:spacing w:val="3"/>
        </w:rPr>
        <w:t xml:space="preserve">fter </w:t>
      </w:r>
      <w:r>
        <w:rPr>
          <w:rFonts w:eastAsia="Arial"/>
          <w:b/>
          <w:bCs/>
          <w:spacing w:val="3"/>
        </w:rPr>
        <w:t>t</w:t>
      </w:r>
      <w:r w:rsidRPr="00650C14">
        <w:rPr>
          <w:rFonts w:eastAsia="Arial"/>
          <w:b/>
          <w:bCs/>
          <w:spacing w:val="3"/>
        </w:rPr>
        <w:t>he Reporting Period</w:t>
      </w:r>
    </w:p>
    <w:p w14:paraId="748AF5ED" w14:textId="19F658F0" w:rsidR="00893492" w:rsidRDefault="006D19CB" w:rsidP="008676FA">
      <w:pPr>
        <w:autoSpaceDE/>
        <w:autoSpaceDN/>
        <w:spacing w:line="360" w:lineRule="auto"/>
        <w:jc w:val="both"/>
        <w:rPr>
          <w:b/>
          <w:bCs/>
          <w:lang w:eastAsia="en-GB"/>
        </w:rPr>
      </w:pPr>
      <w:r w:rsidRPr="00696310">
        <w:rPr>
          <w:bCs/>
          <w:lang w:eastAsia="en-GB"/>
        </w:rPr>
        <w:t>There were no material adjusting and non-adjusting events after the reporting period</w:t>
      </w:r>
      <w:r w:rsidRPr="00696310">
        <w:rPr>
          <w:b/>
          <w:bCs/>
          <w:lang w:eastAsia="en-GB"/>
        </w:rPr>
        <w:t>.</w:t>
      </w:r>
    </w:p>
    <w:p w14:paraId="0ABEBFB1" w14:textId="77777777" w:rsidR="00D0596E" w:rsidRPr="008676FA" w:rsidRDefault="00D0596E" w:rsidP="008676FA">
      <w:pPr>
        <w:autoSpaceDE/>
        <w:autoSpaceDN/>
        <w:spacing w:line="360" w:lineRule="auto"/>
        <w:jc w:val="both"/>
        <w:rPr>
          <w:b/>
          <w:bCs/>
          <w:lang w:eastAsia="en-GB"/>
        </w:rPr>
      </w:pPr>
    </w:p>
    <w:p w14:paraId="08FE61C5" w14:textId="47AB3DF0" w:rsidR="00696310" w:rsidRPr="008676FA" w:rsidRDefault="00893492" w:rsidP="00982C09">
      <w:pPr>
        <w:pStyle w:val="ListParagraph"/>
        <w:numPr>
          <w:ilvl w:val="0"/>
          <w:numId w:val="31"/>
        </w:numPr>
        <w:spacing w:line="360" w:lineRule="auto"/>
        <w:ind w:left="993" w:right="-20" w:hanging="1080"/>
        <w:jc w:val="both"/>
        <w:rPr>
          <w:rFonts w:eastAsia="Arial"/>
          <w:b/>
          <w:bCs/>
          <w:spacing w:val="3"/>
        </w:rPr>
      </w:pPr>
      <w:r w:rsidRPr="00650C14">
        <w:rPr>
          <w:rFonts w:eastAsia="Arial"/>
          <w:b/>
          <w:bCs/>
          <w:spacing w:val="3"/>
        </w:rPr>
        <w:t xml:space="preserve">Ultimate And Holding </w:t>
      </w:r>
      <w:r w:rsidR="00E80625">
        <w:rPr>
          <w:rFonts w:eastAsia="Arial"/>
          <w:b/>
          <w:bCs/>
          <w:spacing w:val="3"/>
        </w:rPr>
        <w:t>Entity</w:t>
      </w:r>
    </w:p>
    <w:p w14:paraId="2CACFA21" w14:textId="1ABEBE50" w:rsidR="006D19CB" w:rsidRDefault="006D19CB" w:rsidP="008676FA">
      <w:pPr>
        <w:autoSpaceDE/>
        <w:autoSpaceDN/>
        <w:spacing w:line="360" w:lineRule="auto"/>
        <w:jc w:val="both"/>
        <w:rPr>
          <w:bCs/>
          <w:lang w:eastAsia="en-GB"/>
        </w:rPr>
      </w:pPr>
      <w:r w:rsidRPr="00696310">
        <w:rPr>
          <w:bCs/>
          <w:lang w:eastAsia="en-GB"/>
        </w:rPr>
        <w:t xml:space="preserve">The </w:t>
      </w:r>
      <w:r w:rsidR="00E80625">
        <w:rPr>
          <w:bCs/>
          <w:lang w:eastAsia="en-GB"/>
        </w:rPr>
        <w:t>Entity</w:t>
      </w:r>
      <w:r w:rsidRPr="00696310">
        <w:rPr>
          <w:bCs/>
          <w:lang w:eastAsia="en-GB"/>
        </w:rPr>
        <w:t xml:space="preserve"> is a </w:t>
      </w:r>
      <w:proofErr w:type="gramStart"/>
      <w:r w:rsidRPr="00696310">
        <w:rPr>
          <w:bCs/>
          <w:lang w:eastAsia="en-GB"/>
        </w:rPr>
        <w:t>Corporation</w:t>
      </w:r>
      <w:proofErr w:type="gramEnd"/>
      <w:r w:rsidRPr="00696310">
        <w:rPr>
          <w:bCs/>
          <w:lang w:eastAsia="en-GB"/>
        </w:rPr>
        <w:t>/ or a Semi-Autonomous Government Agency under the Ministry</w:t>
      </w:r>
      <w:r w:rsidR="00A92273">
        <w:rPr>
          <w:bCs/>
          <w:lang w:eastAsia="en-GB"/>
        </w:rPr>
        <w:t>/County</w:t>
      </w:r>
      <w:r w:rsidRPr="00696310">
        <w:rPr>
          <w:bCs/>
          <w:lang w:eastAsia="en-GB"/>
        </w:rPr>
        <w:t xml:space="preserve"> of xxx. Its ultimate parent is the Government of Kenya.</w:t>
      </w:r>
    </w:p>
    <w:p w14:paraId="0CE9C404" w14:textId="77777777" w:rsidR="00D0596E" w:rsidRPr="008676FA" w:rsidRDefault="00D0596E" w:rsidP="008676FA">
      <w:pPr>
        <w:autoSpaceDE/>
        <w:autoSpaceDN/>
        <w:spacing w:line="360" w:lineRule="auto"/>
        <w:jc w:val="both"/>
        <w:rPr>
          <w:bCs/>
          <w:lang w:eastAsia="en-GB"/>
        </w:rPr>
      </w:pPr>
    </w:p>
    <w:p w14:paraId="3DDB4A68" w14:textId="1A383CE8" w:rsidR="00696310" w:rsidRPr="008676FA" w:rsidRDefault="006D19CB"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Currency</w:t>
      </w:r>
    </w:p>
    <w:p w14:paraId="3A6DBC8E" w14:textId="400C3E8F" w:rsidR="00B067B1" w:rsidRDefault="006D19CB" w:rsidP="00D02A00">
      <w:pPr>
        <w:autoSpaceDE/>
        <w:autoSpaceDN/>
        <w:spacing w:line="360" w:lineRule="auto"/>
        <w:jc w:val="both"/>
        <w:rPr>
          <w:bCs/>
          <w:lang w:eastAsia="en-GB"/>
        </w:rPr>
      </w:pPr>
      <w:r w:rsidRPr="00696310">
        <w:rPr>
          <w:bCs/>
          <w:lang w:eastAsia="en-GB"/>
        </w:rPr>
        <w:t>The financial statements are presented in Kenya Shillings (Kshs)</w:t>
      </w:r>
      <w:r w:rsidR="009C382B">
        <w:rPr>
          <w:bCs/>
          <w:lang w:eastAsia="en-GB"/>
        </w:rPr>
        <w:t xml:space="preserve"> rounded to the nearest Kshs.</w:t>
      </w:r>
    </w:p>
    <w:p w14:paraId="3CD7884F" w14:textId="77777777" w:rsidR="00957E0F" w:rsidRDefault="00957E0F" w:rsidP="00D02A00">
      <w:pPr>
        <w:autoSpaceDE/>
        <w:autoSpaceDN/>
        <w:spacing w:line="360" w:lineRule="auto"/>
        <w:jc w:val="both"/>
        <w:rPr>
          <w:bCs/>
          <w:lang w:eastAsia="en-GB"/>
        </w:rPr>
      </w:pPr>
    </w:p>
    <w:p w14:paraId="4E29BAEB" w14:textId="31F4AAA1" w:rsidR="00D02A00" w:rsidRDefault="00D02A00" w:rsidP="00D02A00">
      <w:pPr>
        <w:autoSpaceDE/>
        <w:autoSpaceDN/>
        <w:spacing w:line="360" w:lineRule="auto"/>
        <w:jc w:val="both"/>
        <w:rPr>
          <w:bCs/>
          <w:lang w:eastAsia="en-GB"/>
        </w:rPr>
      </w:pPr>
    </w:p>
    <w:p w14:paraId="42EBF240" w14:textId="70B96906" w:rsidR="009F7E0F" w:rsidRDefault="009F7E0F" w:rsidP="00D02A00">
      <w:pPr>
        <w:autoSpaceDE/>
        <w:autoSpaceDN/>
        <w:spacing w:line="360" w:lineRule="auto"/>
        <w:jc w:val="both"/>
        <w:rPr>
          <w:bCs/>
          <w:lang w:eastAsia="en-GB"/>
        </w:rPr>
      </w:pPr>
    </w:p>
    <w:p w14:paraId="13FEFAFA" w14:textId="37EEFC99" w:rsidR="009F7E0F" w:rsidRDefault="009F7E0F" w:rsidP="00D02A00">
      <w:pPr>
        <w:autoSpaceDE/>
        <w:autoSpaceDN/>
        <w:spacing w:line="360" w:lineRule="auto"/>
        <w:jc w:val="both"/>
        <w:rPr>
          <w:bCs/>
          <w:lang w:eastAsia="en-GB"/>
        </w:rPr>
      </w:pPr>
    </w:p>
    <w:p w14:paraId="057C288A" w14:textId="77777777" w:rsidR="00D02A00" w:rsidRDefault="00D02A00" w:rsidP="00D02A00">
      <w:pPr>
        <w:autoSpaceDE/>
        <w:autoSpaceDN/>
        <w:spacing w:line="360" w:lineRule="auto"/>
        <w:jc w:val="both"/>
        <w:sectPr w:rsidR="00D02A00" w:rsidSect="00F40001">
          <w:pgSz w:w="11920" w:h="16840"/>
          <w:pgMar w:top="864" w:right="940" w:bottom="720" w:left="1418" w:header="743" w:footer="567" w:gutter="0"/>
          <w:cols w:space="720"/>
          <w:docGrid w:linePitch="326"/>
        </w:sectPr>
      </w:pPr>
    </w:p>
    <w:p w14:paraId="48F2A423" w14:textId="3568EEBF" w:rsidR="00893492" w:rsidRDefault="007136F1" w:rsidP="00B2787A">
      <w:pPr>
        <w:pStyle w:val="Heading1"/>
        <w:numPr>
          <w:ilvl w:val="0"/>
          <w:numId w:val="0"/>
        </w:numPr>
        <w:spacing w:line="360" w:lineRule="auto"/>
        <w:jc w:val="both"/>
      </w:pPr>
      <w:bookmarkStart w:id="46" w:name="_Toc138945739"/>
      <w:bookmarkStart w:id="47" w:name="_Toc164880401"/>
      <w:bookmarkStart w:id="48" w:name="_Toc358752224"/>
      <w:bookmarkStart w:id="49" w:name="_Toc394333768"/>
      <w:r>
        <w:lastRenderedPageBreak/>
        <w:t>20</w:t>
      </w:r>
      <w:r w:rsidR="004F0A02">
        <w:t xml:space="preserve">. </w:t>
      </w:r>
      <w:r w:rsidR="00303C75" w:rsidRPr="00650C14">
        <w:t>Appendi</w:t>
      </w:r>
      <w:r w:rsidR="00D0596E">
        <w:t>ces</w:t>
      </w:r>
      <w:bookmarkEnd w:id="46"/>
      <w:bookmarkEnd w:id="47"/>
    </w:p>
    <w:p w14:paraId="3054F526" w14:textId="714D8FBC" w:rsidR="00F53825" w:rsidRPr="008676FA" w:rsidRDefault="00303C75" w:rsidP="00D0596E">
      <w:pPr>
        <w:jc w:val="both"/>
        <w:rPr>
          <w:b/>
          <w:bCs/>
        </w:rPr>
      </w:pPr>
      <w:r w:rsidRPr="00893492">
        <w:rPr>
          <w:b/>
          <w:bCs/>
        </w:rPr>
        <w:t>Appendix</w:t>
      </w:r>
      <w:r w:rsidR="00893492" w:rsidRPr="00893492">
        <w:rPr>
          <w:b/>
          <w:bCs/>
        </w:rPr>
        <w:t xml:space="preserve"> </w:t>
      </w:r>
      <w:r w:rsidR="00F17633" w:rsidRPr="00893492">
        <w:rPr>
          <w:b/>
          <w:bCs/>
        </w:rPr>
        <w:t xml:space="preserve">1: </w:t>
      </w:r>
      <w:r w:rsidR="00287471">
        <w:rPr>
          <w:b/>
          <w:bCs/>
        </w:rPr>
        <w:t>Implementation Status o</w:t>
      </w:r>
      <w:r w:rsidR="008676FA" w:rsidRPr="00893492">
        <w:rPr>
          <w:b/>
          <w:bCs/>
        </w:rPr>
        <w:t>f Auditor</w:t>
      </w:r>
      <w:r w:rsidR="00287471">
        <w:rPr>
          <w:b/>
          <w:bCs/>
        </w:rPr>
        <w:t>-General’s</w:t>
      </w:r>
      <w:r w:rsidR="008676FA" w:rsidRPr="00893492">
        <w:rPr>
          <w:b/>
          <w:bCs/>
        </w:rPr>
        <w:t xml:space="preserve"> Recommendations</w:t>
      </w:r>
      <w:bookmarkEnd w:id="48"/>
      <w:bookmarkEnd w:id="49"/>
    </w:p>
    <w:p w14:paraId="455215BD" w14:textId="77777777" w:rsidR="00D0596E" w:rsidRDefault="00D0596E" w:rsidP="00D0596E">
      <w:pPr>
        <w:spacing w:line="360" w:lineRule="auto"/>
        <w:jc w:val="both"/>
      </w:pPr>
    </w:p>
    <w:p w14:paraId="26A9782B" w14:textId="4CDC9522" w:rsidR="00F53825" w:rsidRDefault="00F53825" w:rsidP="00D0596E">
      <w:pPr>
        <w:jc w:val="both"/>
      </w:pPr>
      <w:r w:rsidRPr="00650C14">
        <w:t xml:space="preserve">The following is the summary of issues raised by the external auditor, and management comments that were provided to the auditor. </w:t>
      </w:r>
    </w:p>
    <w:p w14:paraId="7AEA1D16" w14:textId="77777777" w:rsidR="00D0596E" w:rsidRPr="00650C14" w:rsidRDefault="00D0596E" w:rsidP="00D0596E">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789"/>
        <w:gridCol w:w="3858"/>
        <w:gridCol w:w="2226"/>
        <w:gridCol w:w="2669"/>
      </w:tblGrid>
      <w:tr w:rsidR="008676FA" w:rsidRPr="008676FA" w14:paraId="2B476D97" w14:textId="77777777" w:rsidTr="00854DBB">
        <w:trPr>
          <w:trHeight w:val="340"/>
          <w:tblHeader/>
        </w:trPr>
        <w:tc>
          <w:tcPr>
            <w:tcW w:w="862" w:type="pct"/>
            <w:shd w:val="clear" w:color="auto" w:fill="0070C0"/>
          </w:tcPr>
          <w:p w14:paraId="4E73D96B" w14:textId="77777777" w:rsidR="00C56ED1" w:rsidRPr="008676FA" w:rsidRDefault="00C56ED1" w:rsidP="00303C75">
            <w:pPr>
              <w:spacing w:line="276" w:lineRule="auto"/>
              <w:rPr>
                <w:b/>
                <w:bCs/>
                <w:color w:val="000000" w:themeColor="text1"/>
              </w:rPr>
            </w:pPr>
            <w:r w:rsidRPr="008676FA">
              <w:rPr>
                <w:b/>
                <w:bCs/>
                <w:color w:val="000000" w:themeColor="text1"/>
              </w:rPr>
              <w:t>Reference No. on the external audit Report</w:t>
            </w:r>
          </w:p>
        </w:tc>
        <w:tc>
          <w:tcPr>
            <w:tcW w:w="1000" w:type="pct"/>
            <w:shd w:val="clear" w:color="auto" w:fill="0070C0"/>
            <w:hideMark/>
          </w:tcPr>
          <w:p w14:paraId="4D68C8DE" w14:textId="77777777" w:rsidR="00C56ED1" w:rsidRPr="008676FA" w:rsidRDefault="00C56ED1" w:rsidP="00303C75">
            <w:pPr>
              <w:spacing w:line="276" w:lineRule="auto"/>
              <w:rPr>
                <w:b/>
                <w:bCs/>
                <w:color w:val="000000" w:themeColor="text1"/>
              </w:rPr>
            </w:pPr>
            <w:r w:rsidRPr="008676FA">
              <w:rPr>
                <w:b/>
                <w:bCs/>
                <w:color w:val="000000" w:themeColor="text1"/>
              </w:rPr>
              <w:t>Issue / Observations from Auditor</w:t>
            </w:r>
          </w:p>
        </w:tc>
        <w:tc>
          <w:tcPr>
            <w:tcW w:w="1383" w:type="pct"/>
            <w:shd w:val="clear" w:color="auto" w:fill="0070C0"/>
          </w:tcPr>
          <w:p w14:paraId="47EED52C" w14:textId="77777777" w:rsidR="00C56ED1" w:rsidRPr="008676FA" w:rsidRDefault="00C56ED1" w:rsidP="00303C75">
            <w:pPr>
              <w:spacing w:line="276" w:lineRule="auto"/>
              <w:ind w:right="13"/>
              <w:rPr>
                <w:b/>
                <w:bCs/>
                <w:color w:val="000000" w:themeColor="text1"/>
              </w:rPr>
            </w:pPr>
            <w:r w:rsidRPr="008676FA">
              <w:rPr>
                <w:b/>
                <w:bCs/>
                <w:color w:val="000000" w:themeColor="text1"/>
              </w:rPr>
              <w:t>Management comments</w:t>
            </w:r>
          </w:p>
        </w:tc>
        <w:tc>
          <w:tcPr>
            <w:tcW w:w="798" w:type="pct"/>
            <w:shd w:val="clear" w:color="auto" w:fill="0070C0"/>
            <w:hideMark/>
          </w:tcPr>
          <w:p w14:paraId="0F04C097" w14:textId="77777777" w:rsidR="00C56ED1" w:rsidRPr="008676FA" w:rsidRDefault="00C56ED1" w:rsidP="00303C75">
            <w:pPr>
              <w:spacing w:line="276" w:lineRule="auto"/>
              <w:rPr>
                <w:b/>
                <w:bCs/>
                <w:color w:val="000000" w:themeColor="text1"/>
              </w:rPr>
            </w:pPr>
            <w:r w:rsidRPr="008676FA">
              <w:rPr>
                <w:b/>
                <w:bCs/>
                <w:color w:val="000000" w:themeColor="text1"/>
              </w:rPr>
              <w:t>Status:</w:t>
            </w:r>
          </w:p>
          <w:p w14:paraId="445D2BC9" w14:textId="77777777" w:rsidR="00C56ED1" w:rsidRPr="008676FA" w:rsidRDefault="00C56ED1" w:rsidP="00303C75">
            <w:pPr>
              <w:spacing w:line="276" w:lineRule="auto"/>
              <w:rPr>
                <w:b/>
                <w:bCs/>
                <w:i/>
                <w:color w:val="000000" w:themeColor="text1"/>
              </w:rPr>
            </w:pPr>
            <w:r w:rsidRPr="008676FA">
              <w:rPr>
                <w:b/>
                <w:bCs/>
                <w:i/>
                <w:color w:val="000000" w:themeColor="text1"/>
              </w:rPr>
              <w:t>(Resolved / Not Resolved)</w:t>
            </w:r>
          </w:p>
          <w:p w14:paraId="45658A12" w14:textId="77777777" w:rsidR="00C56ED1" w:rsidRPr="008676FA" w:rsidRDefault="00C56ED1" w:rsidP="00303C75">
            <w:pPr>
              <w:spacing w:line="276" w:lineRule="auto"/>
              <w:rPr>
                <w:b/>
                <w:bCs/>
                <w:color w:val="000000" w:themeColor="text1"/>
              </w:rPr>
            </w:pPr>
          </w:p>
        </w:tc>
        <w:tc>
          <w:tcPr>
            <w:tcW w:w="957" w:type="pct"/>
            <w:shd w:val="clear" w:color="auto" w:fill="0070C0"/>
          </w:tcPr>
          <w:p w14:paraId="636EBC63" w14:textId="77777777" w:rsidR="00C56ED1" w:rsidRPr="008676FA" w:rsidRDefault="00C56ED1" w:rsidP="00303C75">
            <w:pPr>
              <w:spacing w:line="276" w:lineRule="auto"/>
              <w:rPr>
                <w:b/>
                <w:bCs/>
                <w:color w:val="000000" w:themeColor="text1"/>
              </w:rPr>
            </w:pPr>
            <w:r w:rsidRPr="008676FA">
              <w:rPr>
                <w:b/>
                <w:bCs/>
                <w:color w:val="000000" w:themeColor="text1"/>
              </w:rPr>
              <w:t>Timeframe:</w:t>
            </w:r>
          </w:p>
          <w:p w14:paraId="2A3E18BA" w14:textId="77777777" w:rsidR="00C56ED1" w:rsidRPr="008676FA" w:rsidRDefault="00C56ED1" w:rsidP="00303C75">
            <w:pPr>
              <w:spacing w:line="276" w:lineRule="auto"/>
              <w:rPr>
                <w:b/>
                <w:bCs/>
                <w:i/>
                <w:color w:val="000000" w:themeColor="text1"/>
              </w:rPr>
            </w:pPr>
            <w:r w:rsidRPr="008676FA">
              <w:rPr>
                <w:b/>
                <w:bCs/>
                <w:i/>
                <w:color w:val="000000" w:themeColor="text1"/>
              </w:rPr>
              <w:t>(Put a date when you expect the issue to be resolved)</w:t>
            </w:r>
          </w:p>
        </w:tc>
      </w:tr>
      <w:tr w:rsidR="008676FA" w:rsidRPr="008676FA" w14:paraId="116E1DAF" w14:textId="77777777" w:rsidTr="00854DBB">
        <w:trPr>
          <w:trHeight w:val="340"/>
        </w:trPr>
        <w:tc>
          <w:tcPr>
            <w:tcW w:w="862" w:type="pct"/>
            <w:vAlign w:val="center"/>
          </w:tcPr>
          <w:p w14:paraId="6E440169" w14:textId="77777777" w:rsidR="00C56ED1" w:rsidRPr="008676FA" w:rsidRDefault="00C56ED1" w:rsidP="00BC2BD9">
            <w:pPr>
              <w:spacing w:line="276" w:lineRule="auto"/>
              <w:rPr>
                <w:color w:val="000000" w:themeColor="text1"/>
              </w:rPr>
            </w:pPr>
          </w:p>
        </w:tc>
        <w:tc>
          <w:tcPr>
            <w:tcW w:w="1000" w:type="pct"/>
            <w:shd w:val="clear" w:color="auto" w:fill="auto"/>
            <w:vAlign w:val="center"/>
            <w:hideMark/>
          </w:tcPr>
          <w:p w14:paraId="41F704E4" w14:textId="77777777" w:rsidR="00C56ED1" w:rsidRPr="008676FA" w:rsidRDefault="00C56ED1" w:rsidP="00BC2BD9">
            <w:pPr>
              <w:spacing w:line="276" w:lineRule="auto"/>
              <w:rPr>
                <w:color w:val="000000" w:themeColor="text1"/>
              </w:rPr>
            </w:pPr>
          </w:p>
        </w:tc>
        <w:tc>
          <w:tcPr>
            <w:tcW w:w="1383" w:type="pct"/>
            <w:vAlign w:val="center"/>
          </w:tcPr>
          <w:p w14:paraId="3C838076" w14:textId="77777777" w:rsidR="00C56ED1" w:rsidRPr="008676FA" w:rsidRDefault="00C56ED1" w:rsidP="00BC2BD9">
            <w:pPr>
              <w:spacing w:line="276" w:lineRule="auto"/>
              <w:rPr>
                <w:color w:val="000000" w:themeColor="text1"/>
              </w:rPr>
            </w:pPr>
          </w:p>
        </w:tc>
        <w:tc>
          <w:tcPr>
            <w:tcW w:w="798" w:type="pct"/>
            <w:shd w:val="clear" w:color="auto" w:fill="auto"/>
            <w:vAlign w:val="center"/>
            <w:hideMark/>
          </w:tcPr>
          <w:p w14:paraId="14548EC4" w14:textId="77777777" w:rsidR="00C56ED1" w:rsidRPr="008676FA" w:rsidRDefault="00C56ED1" w:rsidP="00BC2BD9">
            <w:pPr>
              <w:spacing w:line="276" w:lineRule="auto"/>
              <w:rPr>
                <w:color w:val="000000" w:themeColor="text1"/>
              </w:rPr>
            </w:pPr>
          </w:p>
        </w:tc>
        <w:tc>
          <w:tcPr>
            <w:tcW w:w="957" w:type="pct"/>
            <w:vAlign w:val="center"/>
          </w:tcPr>
          <w:p w14:paraId="0AF5C408" w14:textId="77777777" w:rsidR="00C56ED1" w:rsidRPr="008676FA" w:rsidRDefault="00C56ED1" w:rsidP="00BC2BD9">
            <w:pPr>
              <w:spacing w:line="276" w:lineRule="auto"/>
              <w:rPr>
                <w:color w:val="000000" w:themeColor="text1"/>
              </w:rPr>
            </w:pPr>
          </w:p>
        </w:tc>
      </w:tr>
      <w:tr w:rsidR="008676FA" w:rsidRPr="008676FA" w14:paraId="0B4E0FF7" w14:textId="77777777" w:rsidTr="00854DBB">
        <w:trPr>
          <w:trHeight w:val="340"/>
        </w:trPr>
        <w:tc>
          <w:tcPr>
            <w:tcW w:w="862" w:type="pct"/>
            <w:vAlign w:val="center"/>
          </w:tcPr>
          <w:p w14:paraId="37A9DC31" w14:textId="77777777" w:rsidR="00C56ED1" w:rsidRPr="008676FA" w:rsidRDefault="00C56ED1" w:rsidP="00BC2BD9">
            <w:pPr>
              <w:spacing w:line="276" w:lineRule="auto"/>
              <w:rPr>
                <w:color w:val="000000" w:themeColor="text1"/>
              </w:rPr>
            </w:pPr>
          </w:p>
        </w:tc>
        <w:tc>
          <w:tcPr>
            <w:tcW w:w="1000" w:type="pct"/>
            <w:shd w:val="clear" w:color="auto" w:fill="auto"/>
            <w:vAlign w:val="center"/>
            <w:hideMark/>
          </w:tcPr>
          <w:p w14:paraId="0A711F24" w14:textId="77777777" w:rsidR="00C56ED1" w:rsidRPr="008676FA" w:rsidRDefault="00C56ED1" w:rsidP="00BC2BD9">
            <w:pPr>
              <w:spacing w:line="276" w:lineRule="auto"/>
              <w:rPr>
                <w:color w:val="000000" w:themeColor="text1"/>
              </w:rPr>
            </w:pPr>
          </w:p>
        </w:tc>
        <w:tc>
          <w:tcPr>
            <w:tcW w:w="1383" w:type="pct"/>
            <w:vAlign w:val="center"/>
          </w:tcPr>
          <w:p w14:paraId="30C46BAA" w14:textId="77777777" w:rsidR="00C56ED1" w:rsidRPr="008676FA" w:rsidRDefault="00C56ED1" w:rsidP="00BC2BD9">
            <w:pPr>
              <w:spacing w:line="276" w:lineRule="auto"/>
              <w:rPr>
                <w:color w:val="000000" w:themeColor="text1"/>
              </w:rPr>
            </w:pPr>
          </w:p>
        </w:tc>
        <w:tc>
          <w:tcPr>
            <w:tcW w:w="798" w:type="pct"/>
            <w:shd w:val="clear" w:color="auto" w:fill="auto"/>
            <w:vAlign w:val="center"/>
            <w:hideMark/>
          </w:tcPr>
          <w:p w14:paraId="49AD33DC" w14:textId="77777777" w:rsidR="00C56ED1" w:rsidRPr="008676FA" w:rsidRDefault="00C56ED1" w:rsidP="00BC2BD9">
            <w:pPr>
              <w:spacing w:line="276" w:lineRule="auto"/>
              <w:rPr>
                <w:color w:val="000000" w:themeColor="text1"/>
              </w:rPr>
            </w:pPr>
          </w:p>
        </w:tc>
        <w:tc>
          <w:tcPr>
            <w:tcW w:w="957" w:type="pct"/>
            <w:vAlign w:val="center"/>
          </w:tcPr>
          <w:p w14:paraId="14AB50F9" w14:textId="77777777" w:rsidR="00C56ED1" w:rsidRPr="008676FA" w:rsidRDefault="00C56ED1" w:rsidP="00BC2BD9">
            <w:pPr>
              <w:spacing w:line="276" w:lineRule="auto"/>
              <w:rPr>
                <w:color w:val="000000" w:themeColor="text1"/>
              </w:rPr>
            </w:pPr>
          </w:p>
        </w:tc>
      </w:tr>
      <w:tr w:rsidR="008676FA" w:rsidRPr="008676FA" w14:paraId="7B5110C0" w14:textId="77777777" w:rsidTr="00854DBB">
        <w:trPr>
          <w:trHeight w:val="340"/>
        </w:trPr>
        <w:tc>
          <w:tcPr>
            <w:tcW w:w="862" w:type="pct"/>
          </w:tcPr>
          <w:p w14:paraId="18D229C7" w14:textId="77777777" w:rsidR="00C56ED1" w:rsidRPr="008676FA" w:rsidRDefault="00C56ED1" w:rsidP="00DC01B4">
            <w:pPr>
              <w:spacing w:line="276" w:lineRule="auto"/>
              <w:rPr>
                <w:color w:val="000000" w:themeColor="text1"/>
              </w:rPr>
            </w:pPr>
          </w:p>
        </w:tc>
        <w:tc>
          <w:tcPr>
            <w:tcW w:w="1000" w:type="pct"/>
            <w:shd w:val="clear" w:color="auto" w:fill="auto"/>
            <w:hideMark/>
          </w:tcPr>
          <w:p w14:paraId="51996812" w14:textId="77777777" w:rsidR="00C56ED1" w:rsidRPr="008676FA" w:rsidRDefault="00C56ED1" w:rsidP="0090629B">
            <w:pPr>
              <w:spacing w:line="276" w:lineRule="auto"/>
              <w:rPr>
                <w:color w:val="000000" w:themeColor="text1"/>
              </w:rPr>
            </w:pPr>
          </w:p>
        </w:tc>
        <w:tc>
          <w:tcPr>
            <w:tcW w:w="1383" w:type="pct"/>
            <w:vAlign w:val="center"/>
          </w:tcPr>
          <w:p w14:paraId="053A5DE6" w14:textId="77777777" w:rsidR="00C56ED1" w:rsidRPr="008676FA" w:rsidRDefault="00C56ED1" w:rsidP="00DC01B4">
            <w:pPr>
              <w:spacing w:line="276" w:lineRule="auto"/>
              <w:rPr>
                <w:color w:val="000000" w:themeColor="text1"/>
              </w:rPr>
            </w:pPr>
          </w:p>
        </w:tc>
        <w:tc>
          <w:tcPr>
            <w:tcW w:w="798" w:type="pct"/>
            <w:shd w:val="clear" w:color="auto" w:fill="auto"/>
            <w:vAlign w:val="center"/>
            <w:hideMark/>
          </w:tcPr>
          <w:p w14:paraId="0F39F227" w14:textId="77777777" w:rsidR="00C56ED1" w:rsidRPr="008676FA" w:rsidRDefault="00C56ED1" w:rsidP="00BC2BD9">
            <w:pPr>
              <w:spacing w:line="276" w:lineRule="auto"/>
              <w:rPr>
                <w:color w:val="000000" w:themeColor="text1"/>
              </w:rPr>
            </w:pPr>
          </w:p>
        </w:tc>
        <w:tc>
          <w:tcPr>
            <w:tcW w:w="957" w:type="pct"/>
            <w:vAlign w:val="center"/>
          </w:tcPr>
          <w:p w14:paraId="3D0B733F" w14:textId="77777777" w:rsidR="00C56ED1" w:rsidRPr="008676FA" w:rsidRDefault="00C56ED1" w:rsidP="00BC2BD9">
            <w:pPr>
              <w:spacing w:line="276" w:lineRule="auto"/>
              <w:rPr>
                <w:color w:val="000000" w:themeColor="text1"/>
              </w:rPr>
            </w:pPr>
          </w:p>
        </w:tc>
      </w:tr>
    </w:tbl>
    <w:p w14:paraId="3E0CB18B" w14:textId="44A1CFC2" w:rsidR="00F53825" w:rsidRPr="008676FA" w:rsidRDefault="00F53825" w:rsidP="008676FA">
      <w:pPr>
        <w:spacing w:line="360" w:lineRule="auto"/>
        <w:rPr>
          <w:b/>
          <w:i/>
        </w:rPr>
      </w:pPr>
      <w:r w:rsidRPr="00650C14">
        <w:rPr>
          <w:b/>
          <w:i/>
        </w:rPr>
        <w:t>Guidance Notes:</w:t>
      </w:r>
    </w:p>
    <w:p w14:paraId="0803F784" w14:textId="77777777" w:rsidR="00F53825" w:rsidRPr="00650C14" w:rsidRDefault="00F53825" w:rsidP="008C21CC">
      <w:pPr>
        <w:numPr>
          <w:ilvl w:val="0"/>
          <w:numId w:val="11"/>
        </w:numPr>
        <w:autoSpaceDE/>
        <w:autoSpaceDN/>
        <w:spacing w:line="360" w:lineRule="auto"/>
        <w:ind w:left="540" w:hanging="540"/>
      </w:pPr>
      <w:r w:rsidRPr="00650C14">
        <w:t xml:space="preserve">Use the same reference numbers as contained in the external audit </w:t>
      </w:r>
      <w:proofErr w:type="gramStart"/>
      <w:r w:rsidRPr="00650C14">
        <w:t>report;</w:t>
      </w:r>
      <w:proofErr w:type="gramEnd"/>
    </w:p>
    <w:p w14:paraId="1B3B4A83" w14:textId="652EABD4" w:rsidR="00F53825" w:rsidRPr="00650C14" w:rsidRDefault="00F53825" w:rsidP="008C21CC">
      <w:pPr>
        <w:numPr>
          <w:ilvl w:val="0"/>
          <w:numId w:val="11"/>
        </w:numPr>
        <w:autoSpaceDE/>
        <w:autoSpaceDN/>
        <w:spacing w:line="360" w:lineRule="auto"/>
        <w:ind w:left="540" w:hanging="540"/>
      </w:pPr>
      <w:r w:rsidRPr="00650C14">
        <w:t xml:space="preserve">Obtain the “Issue/Observation” and “management comments”, required above, from </w:t>
      </w:r>
      <w:r w:rsidR="00332A62">
        <w:t xml:space="preserve">the </w:t>
      </w:r>
      <w:r w:rsidRPr="00650C14">
        <w:t xml:space="preserve">final external audit report that is signed by </w:t>
      </w:r>
      <w:proofErr w:type="gramStart"/>
      <w:r w:rsidRPr="00650C14">
        <w:t>Management;</w:t>
      </w:r>
      <w:proofErr w:type="gramEnd"/>
    </w:p>
    <w:p w14:paraId="4CA648F9" w14:textId="44D9C9BA" w:rsidR="00F53825" w:rsidRPr="00650C14" w:rsidRDefault="00F53825" w:rsidP="008C21CC">
      <w:pPr>
        <w:numPr>
          <w:ilvl w:val="0"/>
          <w:numId w:val="11"/>
        </w:numPr>
        <w:autoSpaceDE/>
        <w:autoSpaceDN/>
        <w:spacing w:line="360" w:lineRule="auto"/>
        <w:ind w:left="540" w:hanging="540"/>
      </w:pPr>
      <w:r w:rsidRPr="00650C14">
        <w:t xml:space="preserve">Before approving the report, discuss the timeframe with the appointed Focal Point persons within your </w:t>
      </w:r>
      <w:r w:rsidR="00E80625">
        <w:t>Entity</w:t>
      </w:r>
      <w:r w:rsidRPr="00650C14">
        <w:t xml:space="preserve"> responsible for </w:t>
      </w:r>
      <w:r w:rsidR="00332A62">
        <w:t xml:space="preserve">the </w:t>
      </w:r>
      <w:r w:rsidRPr="00650C14">
        <w:t xml:space="preserve">implementation of each </w:t>
      </w:r>
      <w:proofErr w:type="gramStart"/>
      <w:r w:rsidRPr="00650C14">
        <w:t>issue;</w:t>
      </w:r>
      <w:proofErr w:type="gramEnd"/>
    </w:p>
    <w:p w14:paraId="70CE7A85" w14:textId="6EA5E2E3" w:rsidR="00303C75" w:rsidRDefault="00F53825">
      <w:pPr>
        <w:numPr>
          <w:ilvl w:val="0"/>
          <w:numId w:val="11"/>
        </w:numPr>
        <w:autoSpaceDE/>
        <w:autoSpaceDN/>
        <w:spacing w:line="360" w:lineRule="auto"/>
        <w:ind w:left="540" w:hanging="540"/>
      </w:pPr>
      <w:r w:rsidRPr="00650C14">
        <w:t>Indicate the status of “Resolved” or “Not Resolved</w:t>
      </w:r>
      <w:r w:rsidR="009C31CF" w:rsidRPr="00650C14">
        <w:t>”.</w:t>
      </w:r>
      <w:r w:rsidRPr="00650C14">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303C75" w14:paraId="57E5791E" w14:textId="77777777" w:rsidTr="00303C75">
        <w:tc>
          <w:tcPr>
            <w:tcW w:w="5000" w:type="pct"/>
          </w:tcPr>
          <w:p w14:paraId="07E42ED6" w14:textId="61990208" w:rsidR="00303C75" w:rsidRDefault="00303C75" w:rsidP="00B2787A">
            <w:pPr>
              <w:spacing w:line="360" w:lineRule="auto"/>
            </w:pPr>
            <w:r>
              <w:t>………………………………………</w:t>
            </w:r>
          </w:p>
        </w:tc>
      </w:tr>
      <w:tr w:rsidR="00303C75" w14:paraId="6DF1BA41" w14:textId="77777777" w:rsidTr="00303C75">
        <w:tc>
          <w:tcPr>
            <w:tcW w:w="5000" w:type="pct"/>
          </w:tcPr>
          <w:p w14:paraId="3D9DE89E" w14:textId="39B903D0" w:rsidR="00303C75" w:rsidRPr="00303C75" w:rsidRDefault="00303C75" w:rsidP="00B2787A">
            <w:pPr>
              <w:spacing w:line="360" w:lineRule="auto"/>
              <w:rPr>
                <w:lang w:val="en-US"/>
              </w:rPr>
            </w:pPr>
            <w:r w:rsidRPr="00650C14">
              <w:rPr>
                <w:lang w:val="en-US"/>
              </w:rPr>
              <w:t>D</w:t>
            </w:r>
            <w:r w:rsidR="001539BD">
              <w:rPr>
                <w:lang w:val="en-US"/>
              </w:rPr>
              <w:t>G</w:t>
            </w:r>
            <w:r w:rsidRPr="00650C14">
              <w:rPr>
                <w:lang w:val="en-US"/>
              </w:rPr>
              <w:t>/C.</w:t>
            </w:r>
            <w:proofErr w:type="gramStart"/>
            <w:r w:rsidRPr="00650C14">
              <w:rPr>
                <w:lang w:val="en-US"/>
              </w:rPr>
              <w:t>E.O</w:t>
            </w:r>
            <w:proofErr w:type="gramEnd"/>
            <w:r w:rsidRPr="00650C14">
              <w:rPr>
                <w:lang w:val="en-US"/>
              </w:rPr>
              <w:t>/M.D</w:t>
            </w:r>
            <w:r w:rsidR="001539BD">
              <w:rPr>
                <w:lang w:val="en-US"/>
              </w:rPr>
              <w:t>/</w:t>
            </w:r>
            <w:r w:rsidR="00AB2631">
              <w:rPr>
                <w:lang w:val="en-US"/>
              </w:rPr>
              <w:t>Fund Administrator</w:t>
            </w:r>
            <w:r w:rsidRPr="00650C14">
              <w:rPr>
                <w:lang w:val="en-US"/>
              </w:rPr>
              <w:t xml:space="preserve"> (enter title of head of </w:t>
            </w:r>
            <w:r w:rsidR="00AE719E">
              <w:rPr>
                <w:lang w:val="en-US"/>
              </w:rPr>
              <w:t>Entity</w:t>
            </w:r>
            <w:r w:rsidR="00AE719E" w:rsidRPr="00650C14">
              <w:rPr>
                <w:lang w:val="en-US"/>
              </w:rPr>
              <w:t xml:space="preserve">)  </w:t>
            </w:r>
            <w:r w:rsidRPr="00650C14">
              <w:rPr>
                <w:lang w:val="en-US"/>
              </w:rPr>
              <w:t xml:space="preserve">                                                               </w:t>
            </w:r>
          </w:p>
        </w:tc>
      </w:tr>
      <w:tr w:rsidR="00303C75" w14:paraId="612F7B88" w14:textId="77777777" w:rsidTr="00303C75">
        <w:tc>
          <w:tcPr>
            <w:tcW w:w="5000" w:type="pct"/>
          </w:tcPr>
          <w:p w14:paraId="6D834D0A" w14:textId="0BB86108" w:rsidR="00303C75" w:rsidRDefault="00303C75" w:rsidP="00B2787A">
            <w:pPr>
              <w:spacing w:line="360" w:lineRule="auto"/>
            </w:pPr>
            <w:r w:rsidRPr="00650C14">
              <w:t>Date</w:t>
            </w:r>
            <w:r w:rsidR="00FF1320">
              <w:t>:</w:t>
            </w:r>
          </w:p>
        </w:tc>
      </w:tr>
    </w:tbl>
    <w:p w14:paraId="5A45E833" w14:textId="551333DF" w:rsidR="00A14546" w:rsidRDefault="00A14546" w:rsidP="00B2787A">
      <w:pPr>
        <w:autoSpaceDE/>
        <w:autoSpaceDN/>
        <w:spacing w:line="360" w:lineRule="auto"/>
      </w:pPr>
    </w:p>
    <w:p w14:paraId="5CB9D2BE" w14:textId="77777777" w:rsidR="00A14546" w:rsidRDefault="00A14546">
      <w:pPr>
        <w:autoSpaceDE/>
        <w:autoSpaceDN/>
      </w:pPr>
      <w:r>
        <w:br w:type="page"/>
      </w:r>
    </w:p>
    <w:p w14:paraId="0B501EC0" w14:textId="77777777" w:rsidR="00A14546" w:rsidRDefault="00A14546" w:rsidP="00303C75">
      <w:pPr>
        <w:rPr>
          <w:b/>
          <w:bCs/>
          <w:lang w:val="en-US"/>
        </w:rPr>
      </w:pPr>
    </w:p>
    <w:p w14:paraId="01F412D2" w14:textId="38540270" w:rsidR="00696310" w:rsidRPr="00303C75" w:rsidRDefault="00303C75" w:rsidP="00303C75">
      <w:pPr>
        <w:rPr>
          <w:b/>
          <w:bCs/>
          <w:lang w:val="en-US"/>
        </w:rPr>
      </w:pPr>
      <w:r w:rsidRPr="00893492">
        <w:rPr>
          <w:b/>
          <w:bCs/>
          <w:lang w:val="en-US"/>
        </w:rPr>
        <w:t>Appendix</w:t>
      </w:r>
      <w:r w:rsidR="00F17633" w:rsidRPr="00893492">
        <w:rPr>
          <w:b/>
          <w:bCs/>
          <w:lang w:val="en-US"/>
        </w:rPr>
        <w:t xml:space="preserve"> II</w:t>
      </w:r>
      <w:r w:rsidR="00E33CDA" w:rsidRPr="00893492">
        <w:rPr>
          <w:b/>
          <w:bCs/>
          <w:lang w:val="en-US"/>
        </w:rPr>
        <w:t xml:space="preserve">: </w:t>
      </w:r>
      <w:r w:rsidR="003B0770">
        <w:rPr>
          <w:b/>
          <w:bCs/>
          <w:lang w:val="en-US"/>
        </w:rPr>
        <w:t>Projects implemented b</w:t>
      </w:r>
      <w:r w:rsidRPr="00893492">
        <w:rPr>
          <w:b/>
          <w:bCs/>
          <w:lang w:val="en-US"/>
        </w:rPr>
        <w:t xml:space="preserve">y </w:t>
      </w:r>
      <w:r w:rsidR="003B0770" w:rsidRPr="003B0770">
        <w:rPr>
          <w:bCs/>
          <w:i/>
          <w:lang w:val="en-US"/>
        </w:rPr>
        <w:t>(</w:t>
      </w:r>
      <w:r w:rsidRPr="003B0770">
        <w:rPr>
          <w:bCs/>
          <w:i/>
          <w:lang w:val="en-US"/>
        </w:rPr>
        <w:t xml:space="preserve">The </w:t>
      </w:r>
      <w:r w:rsidR="00E80625" w:rsidRPr="003B0770">
        <w:rPr>
          <w:bCs/>
          <w:i/>
          <w:lang w:val="en-US"/>
        </w:rPr>
        <w:t>Entity</w:t>
      </w:r>
      <w:r w:rsidR="003B0770" w:rsidRPr="003B0770">
        <w:rPr>
          <w:bCs/>
          <w:i/>
          <w:lang w:val="en-US"/>
        </w:rPr>
        <w:t>)</w:t>
      </w:r>
    </w:p>
    <w:p w14:paraId="4F15D79F" w14:textId="77777777" w:rsidR="00A14546" w:rsidRDefault="00A14546" w:rsidP="00303C75">
      <w:pPr>
        <w:tabs>
          <w:tab w:val="left" w:pos="630"/>
        </w:tabs>
        <w:spacing w:line="360" w:lineRule="auto"/>
        <w:jc w:val="both"/>
      </w:pPr>
    </w:p>
    <w:p w14:paraId="03222C9C" w14:textId="2F3B9DC9" w:rsidR="00E33CDA" w:rsidRPr="00650C14" w:rsidRDefault="00E33CDA" w:rsidP="00303C75">
      <w:pPr>
        <w:tabs>
          <w:tab w:val="left" w:pos="630"/>
        </w:tabs>
        <w:spacing w:line="360" w:lineRule="auto"/>
        <w:jc w:val="both"/>
      </w:pPr>
      <w:r w:rsidRPr="00650C14">
        <w:t xml:space="preserve">Projects implemented by the </w:t>
      </w:r>
      <w:r w:rsidR="0099238B">
        <w:t>Entity</w:t>
      </w:r>
      <w:r w:rsidRPr="00650C14">
        <w:t xml:space="preserve"> Funded by development partners</w:t>
      </w:r>
      <w:r w:rsidR="00696310">
        <w:t xml:space="preserve"> and/ or the Government.</w:t>
      </w:r>
    </w:p>
    <w:tbl>
      <w:tblPr>
        <w:tblW w:w="4974" w:type="pct"/>
        <w:tblInd w:w="-5" w:type="dxa"/>
        <w:tblLook w:val="04A0" w:firstRow="1" w:lastRow="0" w:firstColumn="1" w:lastColumn="0" w:noHBand="0" w:noVBand="1"/>
      </w:tblPr>
      <w:tblGrid>
        <w:gridCol w:w="2018"/>
        <w:gridCol w:w="1737"/>
        <w:gridCol w:w="2345"/>
        <w:gridCol w:w="1577"/>
        <w:gridCol w:w="2143"/>
        <w:gridCol w:w="1838"/>
        <w:gridCol w:w="2216"/>
      </w:tblGrid>
      <w:tr w:rsidR="00482FB1" w:rsidRPr="00650C14" w14:paraId="76AE1D12" w14:textId="77777777" w:rsidTr="00D0596E">
        <w:trPr>
          <w:trHeight w:val="885"/>
        </w:trPr>
        <w:tc>
          <w:tcPr>
            <w:tcW w:w="737" w:type="pct"/>
            <w:tcBorders>
              <w:top w:val="single" w:sz="4" w:space="0" w:color="auto"/>
              <w:left w:val="single" w:sz="4" w:space="0" w:color="auto"/>
              <w:bottom w:val="single" w:sz="4" w:space="0" w:color="auto"/>
              <w:right w:val="single" w:sz="4" w:space="0" w:color="auto"/>
            </w:tcBorders>
            <w:shd w:val="clear" w:color="auto" w:fill="0070C0"/>
            <w:noWrap/>
            <w:hideMark/>
          </w:tcPr>
          <w:p w14:paraId="5BBF404A" w14:textId="77777777" w:rsidR="00E33CDA" w:rsidRPr="00D0596E" w:rsidRDefault="00E33CDA" w:rsidP="009A1647">
            <w:pPr>
              <w:autoSpaceDE/>
              <w:autoSpaceDN/>
              <w:jc w:val="center"/>
              <w:rPr>
                <w:b/>
                <w:bCs/>
                <w:sz w:val="22"/>
                <w:szCs w:val="22"/>
                <w:lang w:eastAsia="en-GB"/>
              </w:rPr>
            </w:pPr>
            <w:r w:rsidRPr="00D0596E">
              <w:rPr>
                <w:b/>
                <w:bCs/>
                <w:sz w:val="22"/>
                <w:szCs w:val="22"/>
                <w:lang w:eastAsia="en-GB"/>
              </w:rPr>
              <w:t>Project title</w:t>
            </w:r>
          </w:p>
          <w:p w14:paraId="51160535" w14:textId="69A78C53" w:rsidR="00723BFE" w:rsidRPr="00D0596E" w:rsidRDefault="00723BFE" w:rsidP="009A1647">
            <w:pPr>
              <w:autoSpaceDE/>
              <w:autoSpaceDN/>
              <w:jc w:val="center"/>
              <w:rPr>
                <w:b/>
                <w:bCs/>
                <w:sz w:val="22"/>
                <w:szCs w:val="22"/>
                <w:lang w:eastAsia="en-GB"/>
              </w:rPr>
            </w:pPr>
          </w:p>
        </w:tc>
        <w:tc>
          <w:tcPr>
            <w:tcW w:w="568" w:type="pct"/>
            <w:tcBorders>
              <w:top w:val="single" w:sz="4" w:space="0" w:color="auto"/>
              <w:left w:val="nil"/>
              <w:bottom w:val="single" w:sz="4" w:space="0" w:color="auto"/>
              <w:right w:val="single" w:sz="4" w:space="0" w:color="auto"/>
            </w:tcBorders>
            <w:shd w:val="clear" w:color="auto" w:fill="0070C0"/>
            <w:noWrap/>
            <w:hideMark/>
          </w:tcPr>
          <w:p w14:paraId="54D2A65C" w14:textId="1D3EDC7F" w:rsidR="00E33CDA" w:rsidRPr="00D0596E" w:rsidRDefault="00E33CDA" w:rsidP="00893492">
            <w:pPr>
              <w:autoSpaceDE/>
              <w:autoSpaceDN/>
              <w:rPr>
                <w:b/>
                <w:bCs/>
                <w:sz w:val="22"/>
                <w:szCs w:val="22"/>
                <w:lang w:eastAsia="en-GB"/>
              </w:rPr>
            </w:pPr>
            <w:r w:rsidRPr="00D0596E">
              <w:rPr>
                <w:b/>
                <w:bCs/>
                <w:sz w:val="22"/>
                <w:szCs w:val="22"/>
                <w:lang w:eastAsia="en-GB"/>
              </w:rPr>
              <w:t>Project Number</w:t>
            </w:r>
            <w:r w:rsidR="00723BFE" w:rsidRPr="00D0596E">
              <w:rPr>
                <w:b/>
                <w:bCs/>
                <w:sz w:val="22"/>
                <w:szCs w:val="22"/>
                <w:lang w:eastAsia="en-GB"/>
              </w:rPr>
              <w:t xml:space="preserve"> </w:t>
            </w:r>
          </w:p>
        </w:tc>
        <w:tc>
          <w:tcPr>
            <w:tcW w:w="855" w:type="pct"/>
            <w:tcBorders>
              <w:top w:val="single" w:sz="4" w:space="0" w:color="auto"/>
              <w:left w:val="nil"/>
              <w:bottom w:val="single" w:sz="4" w:space="0" w:color="auto"/>
              <w:right w:val="single" w:sz="4" w:space="0" w:color="auto"/>
            </w:tcBorders>
            <w:shd w:val="clear" w:color="auto" w:fill="0070C0"/>
            <w:noWrap/>
            <w:hideMark/>
          </w:tcPr>
          <w:p w14:paraId="3044FBAD" w14:textId="77777777" w:rsidR="00E33CDA" w:rsidRPr="00D0596E" w:rsidRDefault="00E33CDA" w:rsidP="00893492">
            <w:pPr>
              <w:autoSpaceDE/>
              <w:autoSpaceDN/>
              <w:rPr>
                <w:b/>
                <w:bCs/>
                <w:sz w:val="22"/>
                <w:szCs w:val="22"/>
                <w:lang w:eastAsia="en-GB"/>
              </w:rPr>
            </w:pPr>
            <w:r w:rsidRPr="00D0596E">
              <w:rPr>
                <w:b/>
                <w:bCs/>
                <w:sz w:val="22"/>
                <w:szCs w:val="22"/>
                <w:lang w:eastAsia="en-GB"/>
              </w:rPr>
              <w:t>Donor</w:t>
            </w:r>
          </w:p>
        </w:tc>
        <w:tc>
          <w:tcPr>
            <w:tcW w:w="578" w:type="pct"/>
            <w:tcBorders>
              <w:top w:val="single" w:sz="4" w:space="0" w:color="auto"/>
              <w:left w:val="nil"/>
              <w:bottom w:val="single" w:sz="4" w:space="0" w:color="auto"/>
              <w:right w:val="single" w:sz="4" w:space="0" w:color="auto"/>
            </w:tcBorders>
            <w:shd w:val="clear" w:color="auto" w:fill="0070C0"/>
            <w:hideMark/>
          </w:tcPr>
          <w:p w14:paraId="6177F709" w14:textId="77777777" w:rsidR="00E33CDA" w:rsidRPr="00D0596E" w:rsidRDefault="00E33CDA" w:rsidP="00893492">
            <w:pPr>
              <w:autoSpaceDE/>
              <w:autoSpaceDN/>
              <w:rPr>
                <w:b/>
                <w:bCs/>
                <w:sz w:val="22"/>
                <w:szCs w:val="22"/>
                <w:lang w:eastAsia="en-GB"/>
              </w:rPr>
            </w:pPr>
            <w:r w:rsidRPr="00D0596E">
              <w:rPr>
                <w:b/>
                <w:bCs/>
                <w:sz w:val="22"/>
                <w:szCs w:val="22"/>
                <w:lang w:eastAsia="en-GB"/>
              </w:rPr>
              <w:t>Period/ duration</w:t>
            </w:r>
          </w:p>
        </w:tc>
        <w:tc>
          <w:tcPr>
            <w:tcW w:w="782" w:type="pct"/>
            <w:tcBorders>
              <w:top w:val="single" w:sz="4" w:space="0" w:color="auto"/>
              <w:left w:val="nil"/>
              <w:bottom w:val="single" w:sz="4" w:space="0" w:color="auto"/>
              <w:right w:val="single" w:sz="4" w:space="0" w:color="auto"/>
            </w:tcBorders>
            <w:shd w:val="clear" w:color="auto" w:fill="0070C0"/>
            <w:hideMark/>
          </w:tcPr>
          <w:p w14:paraId="524CF048" w14:textId="77777777" w:rsidR="00E33CDA" w:rsidRPr="00D0596E" w:rsidRDefault="00E33CDA" w:rsidP="00893492">
            <w:pPr>
              <w:autoSpaceDE/>
              <w:autoSpaceDN/>
              <w:rPr>
                <w:b/>
                <w:bCs/>
                <w:sz w:val="22"/>
                <w:szCs w:val="22"/>
                <w:lang w:eastAsia="en-GB"/>
              </w:rPr>
            </w:pPr>
            <w:r w:rsidRPr="00D0596E">
              <w:rPr>
                <w:b/>
                <w:bCs/>
                <w:sz w:val="22"/>
                <w:szCs w:val="22"/>
                <w:lang w:eastAsia="en-GB"/>
              </w:rPr>
              <w:t>Donor commitment</w:t>
            </w:r>
          </w:p>
        </w:tc>
        <w:tc>
          <w:tcPr>
            <w:tcW w:w="672" w:type="pct"/>
            <w:tcBorders>
              <w:top w:val="single" w:sz="4" w:space="0" w:color="auto"/>
              <w:left w:val="nil"/>
              <w:bottom w:val="single" w:sz="4" w:space="0" w:color="auto"/>
              <w:right w:val="single" w:sz="4" w:space="0" w:color="auto"/>
            </w:tcBorders>
            <w:shd w:val="clear" w:color="auto" w:fill="0070C0"/>
            <w:hideMark/>
          </w:tcPr>
          <w:p w14:paraId="6CAAD617" w14:textId="77777777" w:rsidR="00E33CDA" w:rsidRPr="00D0596E" w:rsidRDefault="00E33CDA" w:rsidP="00893492">
            <w:pPr>
              <w:autoSpaceDE/>
              <w:autoSpaceDN/>
              <w:rPr>
                <w:b/>
                <w:bCs/>
                <w:sz w:val="22"/>
                <w:szCs w:val="22"/>
                <w:lang w:eastAsia="en-GB"/>
              </w:rPr>
            </w:pPr>
            <w:r w:rsidRPr="00D0596E">
              <w:rPr>
                <w:b/>
                <w:bCs/>
                <w:sz w:val="22"/>
                <w:szCs w:val="22"/>
                <w:lang w:eastAsia="en-GB"/>
              </w:rPr>
              <w:t>Separate donor reporting required as per the donor agreement (Yes/No)</w:t>
            </w:r>
          </w:p>
        </w:tc>
        <w:tc>
          <w:tcPr>
            <w:tcW w:w="809" w:type="pct"/>
            <w:tcBorders>
              <w:top w:val="single" w:sz="4" w:space="0" w:color="auto"/>
              <w:left w:val="nil"/>
              <w:bottom w:val="single" w:sz="4" w:space="0" w:color="auto"/>
              <w:right w:val="single" w:sz="4" w:space="0" w:color="auto"/>
            </w:tcBorders>
            <w:shd w:val="clear" w:color="auto" w:fill="0070C0"/>
          </w:tcPr>
          <w:p w14:paraId="2CF42153" w14:textId="3DAC72E9" w:rsidR="00D0596E" w:rsidRPr="00D0596E" w:rsidRDefault="00E33CDA" w:rsidP="00893492">
            <w:pPr>
              <w:autoSpaceDE/>
              <w:autoSpaceDN/>
              <w:rPr>
                <w:b/>
                <w:bCs/>
                <w:sz w:val="22"/>
                <w:szCs w:val="22"/>
                <w:lang w:eastAsia="en-GB"/>
              </w:rPr>
            </w:pPr>
            <w:r w:rsidRPr="00D0596E">
              <w:rPr>
                <w:b/>
                <w:bCs/>
                <w:sz w:val="22"/>
                <w:szCs w:val="22"/>
                <w:lang w:eastAsia="en-GB"/>
              </w:rPr>
              <w:t>Consolidated in these financial statements</w:t>
            </w:r>
            <w:r w:rsidR="00D0596E">
              <w:rPr>
                <w:b/>
                <w:bCs/>
                <w:sz w:val="22"/>
                <w:szCs w:val="22"/>
                <w:lang w:eastAsia="en-GB"/>
              </w:rPr>
              <w:t>.</w:t>
            </w:r>
          </w:p>
          <w:p w14:paraId="7C6CD82C" w14:textId="77777777" w:rsidR="00E33CDA" w:rsidRPr="00D0596E" w:rsidRDefault="00E33CDA" w:rsidP="00893492">
            <w:pPr>
              <w:autoSpaceDE/>
              <w:autoSpaceDN/>
              <w:rPr>
                <w:b/>
                <w:bCs/>
                <w:sz w:val="22"/>
                <w:szCs w:val="22"/>
                <w:lang w:eastAsia="en-GB"/>
              </w:rPr>
            </w:pPr>
            <w:r w:rsidRPr="00D0596E">
              <w:rPr>
                <w:b/>
                <w:bCs/>
                <w:sz w:val="22"/>
                <w:szCs w:val="22"/>
                <w:lang w:eastAsia="en-GB"/>
              </w:rPr>
              <w:t>(Yes/No)</w:t>
            </w:r>
          </w:p>
        </w:tc>
      </w:tr>
      <w:tr w:rsidR="00C82F20" w:rsidRPr="00650C14" w14:paraId="046D24CA" w14:textId="77777777" w:rsidTr="00D0596E">
        <w:trPr>
          <w:trHeight w:val="332"/>
        </w:trPr>
        <w:tc>
          <w:tcPr>
            <w:tcW w:w="737" w:type="pct"/>
            <w:tcBorders>
              <w:top w:val="nil"/>
              <w:left w:val="single" w:sz="4" w:space="0" w:color="auto"/>
              <w:bottom w:val="single" w:sz="4" w:space="0" w:color="auto"/>
              <w:right w:val="single" w:sz="4" w:space="0" w:color="auto"/>
            </w:tcBorders>
            <w:shd w:val="clear" w:color="auto" w:fill="auto"/>
            <w:noWrap/>
          </w:tcPr>
          <w:p w14:paraId="109E3CF2" w14:textId="6943C150" w:rsidR="00E33CDA" w:rsidRPr="00650C14" w:rsidRDefault="00E33CDA" w:rsidP="009A1647">
            <w:pPr>
              <w:tabs>
                <w:tab w:val="left" w:pos="840"/>
              </w:tabs>
              <w:autoSpaceDE/>
              <w:autoSpaceDN/>
              <w:spacing w:line="360" w:lineRule="auto"/>
              <w:jc w:val="center"/>
              <w:rPr>
                <w:lang w:eastAsia="en-GB"/>
              </w:rPr>
            </w:pPr>
          </w:p>
        </w:tc>
        <w:tc>
          <w:tcPr>
            <w:tcW w:w="568" w:type="pct"/>
            <w:tcBorders>
              <w:top w:val="nil"/>
              <w:left w:val="nil"/>
              <w:bottom w:val="single" w:sz="4" w:space="0" w:color="auto"/>
              <w:right w:val="single" w:sz="4" w:space="0" w:color="auto"/>
            </w:tcBorders>
            <w:shd w:val="clear" w:color="auto" w:fill="auto"/>
            <w:noWrap/>
            <w:hideMark/>
          </w:tcPr>
          <w:p w14:paraId="2194B7B4" w14:textId="77777777" w:rsidR="00E33CDA" w:rsidRPr="00650C14" w:rsidRDefault="00E33CDA" w:rsidP="00B2787A">
            <w:pPr>
              <w:autoSpaceDE/>
              <w:autoSpaceDN/>
              <w:spacing w:line="360" w:lineRule="auto"/>
              <w:rPr>
                <w:lang w:eastAsia="en-GB"/>
              </w:rPr>
            </w:pPr>
            <w:r w:rsidRPr="00650C14">
              <w:rPr>
                <w:lang w:eastAsia="en-GB"/>
              </w:rPr>
              <w:t> </w:t>
            </w:r>
          </w:p>
        </w:tc>
        <w:tc>
          <w:tcPr>
            <w:tcW w:w="855" w:type="pct"/>
            <w:tcBorders>
              <w:top w:val="nil"/>
              <w:left w:val="nil"/>
              <w:bottom w:val="single" w:sz="4" w:space="0" w:color="auto"/>
              <w:right w:val="single" w:sz="4" w:space="0" w:color="auto"/>
            </w:tcBorders>
            <w:shd w:val="clear" w:color="auto" w:fill="auto"/>
            <w:noWrap/>
            <w:hideMark/>
          </w:tcPr>
          <w:p w14:paraId="6158392C" w14:textId="77777777" w:rsidR="00E33CDA" w:rsidRPr="00650C14" w:rsidRDefault="00E33CDA" w:rsidP="00B2787A">
            <w:pPr>
              <w:autoSpaceDE/>
              <w:autoSpaceDN/>
              <w:spacing w:line="360" w:lineRule="auto"/>
              <w:rPr>
                <w:lang w:eastAsia="en-GB"/>
              </w:rPr>
            </w:pPr>
            <w:r w:rsidRPr="00650C14">
              <w:rPr>
                <w:lang w:eastAsia="en-GB"/>
              </w:rPr>
              <w:t> </w:t>
            </w:r>
          </w:p>
        </w:tc>
        <w:tc>
          <w:tcPr>
            <w:tcW w:w="578" w:type="pct"/>
            <w:tcBorders>
              <w:top w:val="nil"/>
              <w:left w:val="nil"/>
              <w:bottom w:val="single" w:sz="4" w:space="0" w:color="auto"/>
              <w:right w:val="single" w:sz="4" w:space="0" w:color="auto"/>
            </w:tcBorders>
            <w:shd w:val="clear" w:color="auto" w:fill="auto"/>
            <w:noWrap/>
            <w:hideMark/>
          </w:tcPr>
          <w:p w14:paraId="10964373" w14:textId="77777777" w:rsidR="00E33CDA" w:rsidRPr="00650C14" w:rsidRDefault="00E33CDA" w:rsidP="00B2787A">
            <w:pPr>
              <w:autoSpaceDE/>
              <w:autoSpaceDN/>
              <w:spacing w:line="360" w:lineRule="auto"/>
              <w:rPr>
                <w:lang w:eastAsia="en-GB"/>
              </w:rPr>
            </w:pPr>
            <w:r w:rsidRPr="00650C14">
              <w:rPr>
                <w:lang w:eastAsia="en-GB"/>
              </w:rPr>
              <w:t> </w:t>
            </w:r>
          </w:p>
        </w:tc>
        <w:tc>
          <w:tcPr>
            <w:tcW w:w="782" w:type="pct"/>
            <w:tcBorders>
              <w:top w:val="nil"/>
              <w:left w:val="nil"/>
              <w:bottom w:val="single" w:sz="4" w:space="0" w:color="auto"/>
              <w:right w:val="single" w:sz="4" w:space="0" w:color="auto"/>
            </w:tcBorders>
            <w:shd w:val="clear" w:color="auto" w:fill="auto"/>
            <w:noWrap/>
            <w:hideMark/>
          </w:tcPr>
          <w:p w14:paraId="6FA64CEB" w14:textId="77777777" w:rsidR="00E33CDA" w:rsidRPr="00650C14" w:rsidRDefault="00E33CDA" w:rsidP="00B2787A">
            <w:pPr>
              <w:autoSpaceDE/>
              <w:autoSpaceDN/>
              <w:spacing w:line="360" w:lineRule="auto"/>
              <w:rPr>
                <w:lang w:eastAsia="en-GB"/>
              </w:rPr>
            </w:pPr>
            <w:r w:rsidRPr="00650C14">
              <w:rPr>
                <w:lang w:eastAsia="en-GB"/>
              </w:rPr>
              <w:t> </w:t>
            </w:r>
          </w:p>
        </w:tc>
        <w:tc>
          <w:tcPr>
            <w:tcW w:w="672" w:type="pct"/>
            <w:tcBorders>
              <w:top w:val="nil"/>
              <w:left w:val="nil"/>
              <w:bottom w:val="single" w:sz="4" w:space="0" w:color="auto"/>
              <w:right w:val="single" w:sz="4" w:space="0" w:color="auto"/>
            </w:tcBorders>
            <w:shd w:val="clear" w:color="auto" w:fill="auto"/>
            <w:noWrap/>
            <w:hideMark/>
          </w:tcPr>
          <w:p w14:paraId="59E1D1C6" w14:textId="77777777" w:rsidR="00E33CDA" w:rsidRPr="00650C14" w:rsidRDefault="00E33CDA" w:rsidP="00B2787A">
            <w:pPr>
              <w:autoSpaceDE/>
              <w:autoSpaceDN/>
              <w:spacing w:line="360" w:lineRule="auto"/>
              <w:rPr>
                <w:lang w:eastAsia="en-GB"/>
              </w:rPr>
            </w:pPr>
            <w:r w:rsidRPr="00650C14">
              <w:rPr>
                <w:lang w:eastAsia="en-GB"/>
              </w:rPr>
              <w:t> </w:t>
            </w:r>
          </w:p>
        </w:tc>
        <w:tc>
          <w:tcPr>
            <w:tcW w:w="809" w:type="pct"/>
            <w:tcBorders>
              <w:top w:val="nil"/>
              <w:left w:val="nil"/>
              <w:bottom w:val="single" w:sz="4" w:space="0" w:color="auto"/>
              <w:right w:val="single" w:sz="4" w:space="0" w:color="auto"/>
            </w:tcBorders>
          </w:tcPr>
          <w:p w14:paraId="47398341" w14:textId="77777777" w:rsidR="00E33CDA" w:rsidRPr="00650C14" w:rsidRDefault="00E33CDA" w:rsidP="00B2787A">
            <w:pPr>
              <w:autoSpaceDE/>
              <w:autoSpaceDN/>
              <w:spacing w:line="360" w:lineRule="auto"/>
              <w:rPr>
                <w:lang w:eastAsia="en-GB"/>
              </w:rPr>
            </w:pPr>
          </w:p>
        </w:tc>
      </w:tr>
      <w:tr w:rsidR="00DA688B" w:rsidRPr="00650C14" w14:paraId="416B0F75" w14:textId="77777777" w:rsidTr="00D0596E">
        <w:trPr>
          <w:trHeight w:val="269"/>
        </w:trPr>
        <w:tc>
          <w:tcPr>
            <w:tcW w:w="737" w:type="pct"/>
            <w:tcBorders>
              <w:top w:val="single" w:sz="4" w:space="0" w:color="auto"/>
              <w:left w:val="single" w:sz="4" w:space="0" w:color="auto"/>
              <w:bottom w:val="single" w:sz="4" w:space="0" w:color="auto"/>
              <w:right w:val="single" w:sz="4" w:space="0" w:color="auto"/>
            </w:tcBorders>
            <w:shd w:val="clear" w:color="auto" w:fill="auto"/>
            <w:noWrap/>
          </w:tcPr>
          <w:p w14:paraId="6A291A7E" w14:textId="675BFCD1" w:rsidR="00E33CDA" w:rsidRPr="00650C14" w:rsidRDefault="00E33CDA" w:rsidP="009A1647">
            <w:pPr>
              <w:autoSpaceDE/>
              <w:autoSpaceDN/>
              <w:spacing w:line="360" w:lineRule="auto"/>
              <w:jc w:val="center"/>
              <w:rPr>
                <w:lang w:eastAsia="en-GB"/>
              </w:rPr>
            </w:pPr>
          </w:p>
        </w:tc>
        <w:tc>
          <w:tcPr>
            <w:tcW w:w="568" w:type="pct"/>
            <w:tcBorders>
              <w:top w:val="single" w:sz="4" w:space="0" w:color="auto"/>
              <w:left w:val="nil"/>
              <w:bottom w:val="single" w:sz="4" w:space="0" w:color="auto"/>
              <w:right w:val="single" w:sz="4" w:space="0" w:color="auto"/>
            </w:tcBorders>
            <w:shd w:val="clear" w:color="auto" w:fill="auto"/>
            <w:noWrap/>
            <w:hideMark/>
          </w:tcPr>
          <w:p w14:paraId="45EA4E0E" w14:textId="77777777" w:rsidR="00E33CDA" w:rsidRPr="00650C14" w:rsidRDefault="00E33CDA" w:rsidP="00B2787A">
            <w:pPr>
              <w:autoSpaceDE/>
              <w:autoSpaceDN/>
              <w:spacing w:line="360" w:lineRule="auto"/>
              <w:rPr>
                <w:lang w:eastAsia="en-GB"/>
              </w:rPr>
            </w:pPr>
            <w:r w:rsidRPr="00650C14">
              <w:rPr>
                <w:lang w:eastAsia="en-GB"/>
              </w:rPr>
              <w:t> </w:t>
            </w:r>
          </w:p>
        </w:tc>
        <w:tc>
          <w:tcPr>
            <w:tcW w:w="855" w:type="pct"/>
            <w:tcBorders>
              <w:top w:val="single" w:sz="4" w:space="0" w:color="auto"/>
              <w:left w:val="nil"/>
              <w:bottom w:val="single" w:sz="4" w:space="0" w:color="auto"/>
              <w:right w:val="single" w:sz="4" w:space="0" w:color="auto"/>
            </w:tcBorders>
            <w:shd w:val="clear" w:color="auto" w:fill="auto"/>
            <w:noWrap/>
            <w:hideMark/>
          </w:tcPr>
          <w:p w14:paraId="48C159B5" w14:textId="77777777" w:rsidR="00E33CDA" w:rsidRPr="00650C14" w:rsidRDefault="00E33CDA" w:rsidP="00B2787A">
            <w:pPr>
              <w:autoSpaceDE/>
              <w:autoSpaceDN/>
              <w:spacing w:line="360" w:lineRule="auto"/>
              <w:rPr>
                <w:lang w:eastAsia="en-GB"/>
              </w:rPr>
            </w:pPr>
            <w:r w:rsidRPr="00650C14">
              <w:rPr>
                <w:lang w:eastAsia="en-GB"/>
              </w:rPr>
              <w:t> </w:t>
            </w:r>
          </w:p>
        </w:tc>
        <w:tc>
          <w:tcPr>
            <w:tcW w:w="578" w:type="pct"/>
            <w:tcBorders>
              <w:top w:val="single" w:sz="4" w:space="0" w:color="auto"/>
              <w:left w:val="nil"/>
              <w:bottom w:val="single" w:sz="4" w:space="0" w:color="auto"/>
              <w:right w:val="single" w:sz="4" w:space="0" w:color="auto"/>
            </w:tcBorders>
            <w:shd w:val="clear" w:color="auto" w:fill="auto"/>
            <w:noWrap/>
            <w:hideMark/>
          </w:tcPr>
          <w:p w14:paraId="3C9B60CD" w14:textId="77777777" w:rsidR="00E33CDA" w:rsidRPr="00650C14" w:rsidRDefault="00E33CDA" w:rsidP="00B2787A">
            <w:pPr>
              <w:autoSpaceDE/>
              <w:autoSpaceDN/>
              <w:spacing w:line="360" w:lineRule="auto"/>
              <w:rPr>
                <w:lang w:eastAsia="en-GB"/>
              </w:rPr>
            </w:pPr>
            <w:r w:rsidRPr="00650C14">
              <w:rPr>
                <w:lang w:eastAsia="en-GB"/>
              </w:rPr>
              <w:t> </w:t>
            </w:r>
          </w:p>
        </w:tc>
        <w:tc>
          <w:tcPr>
            <w:tcW w:w="782" w:type="pct"/>
            <w:tcBorders>
              <w:top w:val="single" w:sz="4" w:space="0" w:color="auto"/>
              <w:left w:val="nil"/>
              <w:bottom w:val="single" w:sz="4" w:space="0" w:color="auto"/>
              <w:right w:val="single" w:sz="4" w:space="0" w:color="auto"/>
            </w:tcBorders>
            <w:shd w:val="clear" w:color="auto" w:fill="auto"/>
            <w:noWrap/>
            <w:hideMark/>
          </w:tcPr>
          <w:p w14:paraId="2FDD6F77" w14:textId="77777777" w:rsidR="00E33CDA" w:rsidRPr="00650C14" w:rsidRDefault="00E33CDA" w:rsidP="00B2787A">
            <w:pPr>
              <w:autoSpaceDE/>
              <w:autoSpaceDN/>
              <w:spacing w:line="360" w:lineRule="auto"/>
              <w:rPr>
                <w:lang w:eastAsia="en-GB"/>
              </w:rPr>
            </w:pPr>
            <w:r w:rsidRPr="00650C14">
              <w:rPr>
                <w:lang w:eastAsia="en-GB"/>
              </w:rPr>
              <w:t> </w:t>
            </w:r>
          </w:p>
        </w:tc>
        <w:tc>
          <w:tcPr>
            <w:tcW w:w="672" w:type="pct"/>
            <w:tcBorders>
              <w:top w:val="single" w:sz="4" w:space="0" w:color="auto"/>
              <w:left w:val="nil"/>
              <w:bottom w:val="single" w:sz="4" w:space="0" w:color="auto"/>
              <w:right w:val="single" w:sz="4" w:space="0" w:color="auto"/>
            </w:tcBorders>
            <w:shd w:val="clear" w:color="auto" w:fill="auto"/>
            <w:noWrap/>
            <w:hideMark/>
          </w:tcPr>
          <w:p w14:paraId="5D09FDA6" w14:textId="77777777" w:rsidR="00E33CDA" w:rsidRPr="00650C14" w:rsidRDefault="00E33CDA" w:rsidP="00B2787A">
            <w:pPr>
              <w:autoSpaceDE/>
              <w:autoSpaceDN/>
              <w:spacing w:line="360" w:lineRule="auto"/>
              <w:rPr>
                <w:lang w:eastAsia="en-GB"/>
              </w:rPr>
            </w:pPr>
            <w:r w:rsidRPr="00650C14">
              <w:rPr>
                <w:lang w:eastAsia="en-GB"/>
              </w:rPr>
              <w:t> </w:t>
            </w:r>
          </w:p>
        </w:tc>
        <w:tc>
          <w:tcPr>
            <w:tcW w:w="809" w:type="pct"/>
            <w:tcBorders>
              <w:top w:val="single" w:sz="4" w:space="0" w:color="auto"/>
              <w:left w:val="nil"/>
              <w:bottom w:val="single" w:sz="4" w:space="0" w:color="auto"/>
              <w:right w:val="single" w:sz="4" w:space="0" w:color="auto"/>
            </w:tcBorders>
          </w:tcPr>
          <w:p w14:paraId="6354A5D7" w14:textId="77777777" w:rsidR="00E33CDA" w:rsidRPr="00650C14" w:rsidRDefault="00E33CDA" w:rsidP="00B2787A">
            <w:pPr>
              <w:autoSpaceDE/>
              <w:autoSpaceDN/>
              <w:spacing w:line="360" w:lineRule="auto"/>
              <w:rPr>
                <w:lang w:eastAsia="en-GB"/>
              </w:rPr>
            </w:pPr>
          </w:p>
        </w:tc>
      </w:tr>
    </w:tbl>
    <w:p w14:paraId="433CD9FD" w14:textId="77777777" w:rsidR="00E33CDA" w:rsidRPr="00650C14" w:rsidRDefault="00E33CDA" w:rsidP="00B2787A">
      <w:pPr>
        <w:autoSpaceDE/>
        <w:autoSpaceDN/>
        <w:spacing w:line="360" w:lineRule="auto"/>
        <w:rPr>
          <w:b/>
          <w:u w:val="single"/>
        </w:rPr>
      </w:pPr>
    </w:p>
    <w:p w14:paraId="23CFAC31" w14:textId="26DA098B" w:rsidR="00E33CDA" w:rsidRPr="00650C14" w:rsidRDefault="007E05EA" w:rsidP="00723BFE">
      <w:pPr>
        <w:tabs>
          <w:tab w:val="left" w:pos="630"/>
        </w:tabs>
        <w:spacing w:line="360" w:lineRule="auto"/>
        <w:rPr>
          <w:b/>
        </w:rPr>
      </w:pPr>
      <w:r>
        <w:rPr>
          <w:b/>
        </w:rPr>
        <w:t xml:space="preserve"> </w:t>
      </w:r>
      <w:r w:rsidR="00E33CDA" w:rsidRPr="00650C14">
        <w:rPr>
          <w:b/>
        </w:rPr>
        <w:t>Status of Project</w:t>
      </w:r>
      <w:r w:rsidR="009C31CF">
        <w:rPr>
          <w:b/>
        </w:rPr>
        <w:t xml:space="preserve"> C</w:t>
      </w:r>
      <w:r w:rsidR="00E33CDA" w:rsidRPr="00650C14">
        <w:rPr>
          <w:b/>
        </w:rPr>
        <w:t xml:space="preserve">ompletion </w:t>
      </w:r>
    </w:p>
    <w:p w14:paraId="30C90C6C" w14:textId="268668DE" w:rsidR="00E33CDA" w:rsidRPr="00723BFE" w:rsidRDefault="00E33CDA" w:rsidP="00D0596E">
      <w:pPr>
        <w:tabs>
          <w:tab w:val="left" w:pos="630"/>
        </w:tabs>
        <w:spacing w:line="276" w:lineRule="auto"/>
        <w:jc w:val="both"/>
        <w:rPr>
          <w:i/>
        </w:rPr>
      </w:pPr>
      <w:r w:rsidRPr="00650C14">
        <w:rPr>
          <w:i/>
        </w:rPr>
        <w:t>(</w:t>
      </w:r>
      <w:r w:rsidR="00AE62E4">
        <w:rPr>
          <w:i/>
        </w:rPr>
        <w:t>P</w:t>
      </w:r>
      <w:r w:rsidR="00B96954">
        <w:rPr>
          <w:i/>
        </w:rPr>
        <w:t xml:space="preserve">rovide a summary </w:t>
      </w:r>
      <w:r w:rsidRPr="00650C14">
        <w:rPr>
          <w:i/>
        </w:rPr>
        <w:t>of</w:t>
      </w:r>
      <w:r w:rsidR="00B96954">
        <w:rPr>
          <w:i/>
        </w:rPr>
        <w:t xml:space="preserve"> the</w:t>
      </w:r>
      <w:r w:rsidRPr="00650C14">
        <w:rPr>
          <w:i/>
        </w:rPr>
        <w:t xml:space="preserve"> project </w:t>
      </w:r>
      <w:r w:rsidR="005E044F">
        <w:rPr>
          <w:i/>
        </w:rPr>
        <w:t>i</w:t>
      </w:r>
      <w:r w:rsidR="00401C26">
        <w:rPr>
          <w:i/>
        </w:rPr>
        <w:t>mplementation</w:t>
      </w:r>
      <w:r w:rsidR="00B96954">
        <w:rPr>
          <w:i/>
        </w:rPr>
        <w:t xml:space="preserve"> status</w:t>
      </w:r>
      <w:r w:rsidRPr="00650C14">
        <w:rPr>
          <w:i/>
        </w:rPr>
        <w:t xml:space="preserve">, </w:t>
      </w:r>
      <w:r w:rsidR="003B0770" w:rsidRPr="00650C14">
        <w:rPr>
          <w:i/>
        </w:rPr>
        <w:t>i.e.</w:t>
      </w:r>
      <w:r w:rsidRPr="00650C14">
        <w:rPr>
          <w:i/>
        </w:rPr>
        <w:t xml:space="preserve"> total costs incurred, stage which the project is etc)</w:t>
      </w:r>
    </w:p>
    <w:tbl>
      <w:tblPr>
        <w:tblStyle w:val="TableGrid"/>
        <w:tblpPr w:leftFromText="180" w:rightFromText="180" w:vertAnchor="text" w:horzAnchor="page" w:tblpX="1443" w:tblpY="145"/>
        <w:tblW w:w="5000" w:type="pct"/>
        <w:tblLook w:val="04A0" w:firstRow="1" w:lastRow="0" w:firstColumn="1" w:lastColumn="0" w:noHBand="0" w:noVBand="1"/>
      </w:tblPr>
      <w:tblGrid>
        <w:gridCol w:w="1529"/>
        <w:gridCol w:w="1696"/>
        <w:gridCol w:w="1582"/>
        <w:gridCol w:w="2061"/>
        <w:gridCol w:w="2312"/>
        <w:gridCol w:w="1582"/>
        <w:gridCol w:w="1531"/>
        <w:gridCol w:w="1654"/>
      </w:tblGrid>
      <w:tr w:rsidR="00650C14" w:rsidRPr="00650C14" w14:paraId="429A389D" w14:textId="77777777" w:rsidTr="000E363B">
        <w:trPr>
          <w:trHeight w:val="711"/>
        </w:trPr>
        <w:tc>
          <w:tcPr>
            <w:tcW w:w="548" w:type="pct"/>
            <w:shd w:val="clear" w:color="auto" w:fill="548DD4" w:themeFill="text2" w:themeFillTint="99"/>
          </w:tcPr>
          <w:p w14:paraId="2BEE4BC0" w14:textId="394632F9" w:rsidR="00E33CDA" w:rsidRPr="000D1CCC" w:rsidRDefault="00FF1320" w:rsidP="000742D0">
            <w:pPr>
              <w:rPr>
                <w:b/>
                <w:bCs/>
                <w:color w:val="000000" w:themeColor="text1"/>
                <w:sz w:val="22"/>
                <w:szCs w:val="22"/>
              </w:rPr>
            </w:pPr>
            <w:r w:rsidRPr="000D1CCC">
              <w:rPr>
                <w:b/>
                <w:bCs/>
                <w:color w:val="000000" w:themeColor="text1"/>
                <w:sz w:val="22"/>
                <w:szCs w:val="22"/>
              </w:rPr>
              <w:t>S</w:t>
            </w:r>
            <w:r w:rsidR="00F007C3">
              <w:rPr>
                <w:b/>
                <w:bCs/>
                <w:color w:val="000000" w:themeColor="text1"/>
                <w:sz w:val="22"/>
                <w:szCs w:val="22"/>
              </w:rPr>
              <w:t>/</w:t>
            </w:r>
            <w:r w:rsidRPr="000D1CCC">
              <w:rPr>
                <w:b/>
                <w:bCs/>
                <w:color w:val="000000" w:themeColor="text1"/>
                <w:sz w:val="22"/>
                <w:szCs w:val="22"/>
              </w:rPr>
              <w:t>N</w:t>
            </w:r>
            <w:r w:rsidR="00F007C3">
              <w:rPr>
                <w:b/>
                <w:bCs/>
                <w:color w:val="000000" w:themeColor="text1"/>
                <w:sz w:val="22"/>
                <w:szCs w:val="22"/>
              </w:rPr>
              <w:t>o</w:t>
            </w:r>
          </w:p>
        </w:tc>
        <w:tc>
          <w:tcPr>
            <w:tcW w:w="608" w:type="pct"/>
            <w:shd w:val="clear" w:color="auto" w:fill="548DD4" w:themeFill="text2" w:themeFillTint="99"/>
          </w:tcPr>
          <w:p w14:paraId="6FDCC749" w14:textId="56AC202C" w:rsidR="00E33CDA" w:rsidRPr="000D1CCC" w:rsidRDefault="00E33CDA" w:rsidP="000742D0">
            <w:pPr>
              <w:rPr>
                <w:b/>
                <w:bCs/>
                <w:color w:val="000000" w:themeColor="text1"/>
                <w:sz w:val="22"/>
                <w:szCs w:val="22"/>
              </w:rPr>
            </w:pPr>
            <w:r w:rsidRPr="000D1CCC">
              <w:rPr>
                <w:b/>
                <w:bCs/>
                <w:color w:val="000000" w:themeColor="text1"/>
                <w:sz w:val="22"/>
                <w:szCs w:val="22"/>
              </w:rPr>
              <w:t>Project</w:t>
            </w:r>
            <w:r w:rsidR="00767749">
              <w:rPr>
                <w:b/>
                <w:bCs/>
                <w:color w:val="000000" w:themeColor="text1"/>
                <w:sz w:val="22"/>
                <w:szCs w:val="22"/>
              </w:rPr>
              <w:t xml:space="preserve"> Name</w:t>
            </w:r>
          </w:p>
        </w:tc>
        <w:tc>
          <w:tcPr>
            <w:tcW w:w="567" w:type="pct"/>
            <w:shd w:val="clear" w:color="auto" w:fill="548DD4" w:themeFill="text2" w:themeFillTint="99"/>
          </w:tcPr>
          <w:p w14:paraId="03D620C0" w14:textId="77777777" w:rsidR="00E33CDA" w:rsidRPr="000D1CCC" w:rsidRDefault="00E33CDA" w:rsidP="000742D0">
            <w:pPr>
              <w:rPr>
                <w:b/>
                <w:bCs/>
                <w:color w:val="000000" w:themeColor="text1"/>
                <w:sz w:val="22"/>
                <w:szCs w:val="22"/>
              </w:rPr>
            </w:pPr>
            <w:r w:rsidRPr="000D1CCC">
              <w:rPr>
                <w:b/>
                <w:bCs/>
                <w:color w:val="000000" w:themeColor="text1"/>
                <w:sz w:val="22"/>
                <w:szCs w:val="22"/>
              </w:rPr>
              <w:t>Total project Cost</w:t>
            </w:r>
          </w:p>
        </w:tc>
        <w:tc>
          <w:tcPr>
            <w:tcW w:w="739" w:type="pct"/>
            <w:shd w:val="clear" w:color="auto" w:fill="548DD4" w:themeFill="text2" w:themeFillTint="99"/>
          </w:tcPr>
          <w:p w14:paraId="48B32883" w14:textId="77777777" w:rsidR="00E33CDA" w:rsidRPr="000D1CCC" w:rsidRDefault="00E33CDA" w:rsidP="000742D0">
            <w:pPr>
              <w:rPr>
                <w:b/>
                <w:bCs/>
                <w:color w:val="000000" w:themeColor="text1"/>
                <w:sz w:val="22"/>
                <w:szCs w:val="22"/>
              </w:rPr>
            </w:pPr>
            <w:r w:rsidRPr="000D1CCC">
              <w:rPr>
                <w:b/>
                <w:bCs/>
                <w:color w:val="000000" w:themeColor="text1"/>
                <w:sz w:val="22"/>
                <w:szCs w:val="22"/>
              </w:rPr>
              <w:t>Total expended to date</w:t>
            </w:r>
          </w:p>
        </w:tc>
        <w:tc>
          <w:tcPr>
            <w:tcW w:w="829" w:type="pct"/>
            <w:shd w:val="clear" w:color="auto" w:fill="548DD4" w:themeFill="text2" w:themeFillTint="99"/>
          </w:tcPr>
          <w:p w14:paraId="1C25FD5D" w14:textId="6ABF9FAB" w:rsidR="00E33CDA" w:rsidRPr="000D1CCC" w:rsidRDefault="00E33CDA" w:rsidP="000742D0">
            <w:pPr>
              <w:rPr>
                <w:b/>
                <w:bCs/>
                <w:color w:val="000000" w:themeColor="text1"/>
                <w:sz w:val="22"/>
                <w:szCs w:val="22"/>
              </w:rPr>
            </w:pPr>
            <w:r w:rsidRPr="000D1CCC">
              <w:rPr>
                <w:b/>
                <w:bCs/>
                <w:color w:val="000000" w:themeColor="text1"/>
                <w:sz w:val="22"/>
                <w:szCs w:val="22"/>
              </w:rPr>
              <w:t xml:space="preserve">Completion </w:t>
            </w:r>
            <w:r w:rsidR="00D0596E" w:rsidRPr="000D1CCC">
              <w:rPr>
                <w:b/>
                <w:bCs/>
                <w:color w:val="000000" w:themeColor="text1"/>
                <w:sz w:val="22"/>
                <w:szCs w:val="22"/>
              </w:rPr>
              <w:t>% to</w:t>
            </w:r>
            <w:r w:rsidRPr="000D1CCC">
              <w:rPr>
                <w:b/>
                <w:bCs/>
                <w:color w:val="000000" w:themeColor="text1"/>
                <w:sz w:val="22"/>
                <w:szCs w:val="22"/>
              </w:rPr>
              <w:t xml:space="preserve"> date</w:t>
            </w:r>
          </w:p>
        </w:tc>
        <w:tc>
          <w:tcPr>
            <w:tcW w:w="567" w:type="pct"/>
            <w:shd w:val="clear" w:color="auto" w:fill="548DD4" w:themeFill="text2" w:themeFillTint="99"/>
          </w:tcPr>
          <w:p w14:paraId="78758F1B" w14:textId="77777777" w:rsidR="00E33CDA" w:rsidRPr="000D1CCC" w:rsidRDefault="00E33CDA" w:rsidP="000742D0">
            <w:pPr>
              <w:rPr>
                <w:b/>
                <w:bCs/>
                <w:color w:val="000000" w:themeColor="text1"/>
                <w:sz w:val="22"/>
                <w:szCs w:val="22"/>
              </w:rPr>
            </w:pPr>
            <w:r w:rsidRPr="000D1CCC">
              <w:rPr>
                <w:b/>
                <w:bCs/>
                <w:color w:val="000000" w:themeColor="text1"/>
                <w:sz w:val="22"/>
                <w:szCs w:val="22"/>
              </w:rPr>
              <w:t>Budget</w:t>
            </w:r>
          </w:p>
        </w:tc>
        <w:tc>
          <w:tcPr>
            <w:tcW w:w="549" w:type="pct"/>
            <w:shd w:val="clear" w:color="auto" w:fill="548DD4" w:themeFill="text2" w:themeFillTint="99"/>
          </w:tcPr>
          <w:p w14:paraId="50FFF319" w14:textId="77777777" w:rsidR="00E33CDA" w:rsidRPr="000D1CCC" w:rsidRDefault="00E33CDA" w:rsidP="000742D0">
            <w:pPr>
              <w:rPr>
                <w:b/>
                <w:bCs/>
                <w:color w:val="000000" w:themeColor="text1"/>
                <w:sz w:val="22"/>
                <w:szCs w:val="22"/>
              </w:rPr>
            </w:pPr>
            <w:r w:rsidRPr="000D1CCC">
              <w:rPr>
                <w:b/>
                <w:bCs/>
                <w:color w:val="000000" w:themeColor="text1"/>
                <w:sz w:val="22"/>
                <w:szCs w:val="22"/>
              </w:rPr>
              <w:t xml:space="preserve">Actual  </w:t>
            </w:r>
          </w:p>
        </w:tc>
        <w:tc>
          <w:tcPr>
            <w:tcW w:w="594" w:type="pct"/>
            <w:shd w:val="clear" w:color="auto" w:fill="548DD4" w:themeFill="text2" w:themeFillTint="99"/>
          </w:tcPr>
          <w:p w14:paraId="061DDC54" w14:textId="77777777" w:rsidR="00E33CDA" w:rsidRPr="000D1CCC" w:rsidRDefault="00E33CDA" w:rsidP="000742D0">
            <w:pPr>
              <w:rPr>
                <w:b/>
                <w:bCs/>
                <w:color w:val="000000" w:themeColor="text1"/>
                <w:sz w:val="22"/>
                <w:szCs w:val="22"/>
              </w:rPr>
            </w:pPr>
            <w:r w:rsidRPr="000D1CCC">
              <w:rPr>
                <w:b/>
                <w:bCs/>
                <w:color w:val="000000" w:themeColor="text1"/>
                <w:sz w:val="22"/>
                <w:szCs w:val="22"/>
              </w:rPr>
              <w:t>Sources of funds</w:t>
            </w:r>
          </w:p>
        </w:tc>
      </w:tr>
      <w:tr w:rsidR="00650C14" w:rsidRPr="00650C14" w14:paraId="54A32182" w14:textId="77777777" w:rsidTr="00D0596E">
        <w:trPr>
          <w:trHeight w:val="297"/>
        </w:trPr>
        <w:tc>
          <w:tcPr>
            <w:tcW w:w="548" w:type="pct"/>
          </w:tcPr>
          <w:p w14:paraId="317ABE6C" w14:textId="4EFEC733" w:rsidR="00E33CDA" w:rsidRPr="00650C14" w:rsidRDefault="00E33CDA" w:rsidP="000742D0">
            <w:pPr>
              <w:jc w:val="center"/>
            </w:pPr>
          </w:p>
        </w:tc>
        <w:tc>
          <w:tcPr>
            <w:tcW w:w="608" w:type="pct"/>
          </w:tcPr>
          <w:p w14:paraId="4CE7F17A" w14:textId="77777777" w:rsidR="00E33CDA" w:rsidRPr="00650C14" w:rsidRDefault="00E33CDA" w:rsidP="000742D0"/>
        </w:tc>
        <w:tc>
          <w:tcPr>
            <w:tcW w:w="567" w:type="pct"/>
          </w:tcPr>
          <w:p w14:paraId="7927B0A8" w14:textId="77777777" w:rsidR="00E33CDA" w:rsidRPr="00650C14" w:rsidRDefault="00E33CDA" w:rsidP="000742D0"/>
        </w:tc>
        <w:tc>
          <w:tcPr>
            <w:tcW w:w="739" w:type="pct"/>
          </w:tcPr>
          <w:p w14:paraId="02B106FC" w14:textId="77777777" w:rsidR="00E33CDA" w:rsidRPr="00650C14" w:rsidRDefault="00E33CDA" w:rsidP="000742D0"/>
        </w:tc>
        <w:tc>
          <w:tcPr>
            <w:tcW w:w="829" w:type="pct"/>
          </w:tcPr>
          <w:p w14:paraId="5C659F07" w14:textId="77777777" w:rsidR="00E33CDA" w:rsidRPr="00650C14" w:rsidRDefault="00E33CDA" w:rsidP="000742D0"/>
        </w:tc>
        <w:tc>
          <w:tcPr>
            <w:tcW w:w="567" w:type="pct"/>
          </w:tcPr>
          <w:p w14:paraId="4192B333" w14:textId="77777777" w:rsidR="00E33CDA" w:rsidRPr="00650C14" w:rsidRDefault="00E33CDA" w:rsidP="000742D0"/>
        </w:tc>
        <w:tc>
          <w:tcPr>
            <w:tcW w:w="549" w:type="pct"/>
          </w:tcPr>
          <w:p w14:paraId="33F18C56" w14:textId="77777777" w:rsidR="00E33CDA" w:rsidRPr="00650C14" w:rsidRDefault="00E33CDA" w:rsidP="000742D0"/>
        </w:tc>
        <w:tc>
          <w:tcPr>
            <w:tcW w:w="594" w:type="pct"/>
          </w:tcPr>
          <w:p w14:paraId="54A18CCB" w14:textId="77777777" w:rsidR="00E33CDA" w:rsidRPr="00650C14" w:rsidRDefault="00E33CDA" w:rsidP="000742D0"/>
        </w:tc>
      </w:tr>
      <w:tr w:rsidR="00650C14" w:rsidRPr="00650C14" w14:paraId="41CFDE50" w14:textId="77777777" w:rsidTr="00D0596E">
        <w:trPr>
          <w:trHeight w:val="450"/>
        </w:trPr>
        <w:tc>
          <w:tcPr>
            <w:tcW w:w="548" w:type="pct"/>
          </w:tcPr>
          <w:p w14:paraId="1149694C" w14:textId="1F2CD13C" w:rsidR="00E33CDA" w:rsidRPr="00650C14" w:rsidRDefault="00E33CDA" w:rsidP="000742D0">
            <w:pPr>
              <w:jc w:val="center"/>
            </w:pPr>
          </w:p>
        </w:tc>
        <w:tc>
          <w:tcPr>
            <w:tcW w:w="608" w:type="pct"/>
          </w:tcPr>
          <w:p w14:paraId="48593FC2" w14:textId="77777777" w:rsidR="00E33CDA" w:rsidRPr="00650C14" w:rsidRDefault="00E33CDA" w:rsidP="000742D0"/>
        </w:tc>
        <w:tc>
          <w:tcPr>
            <w:tcW w:w="567" w:type="pct"/>
          </w:tcPr>
          <w:p w14:paraId="22EFC354" w14:textId="77777777" w:rsidR="00E33CDA" w:rsidRPr="00650C14" w:rsidRDefault="00E33CDA" w:rsidP="000742D0"/>
        </w:tc>
        <w:tc>
          <w:tcPr>
            <w:tcW w:w="739" w:type="pct"/>
          </w:tcPr>
          <w:p w14:paraId="63253CCA" w14:textId="77777777" w:rsidR="00E33CDA" w:rsidRPr="00650C14" w:rsidRDefault="00E33CDA" w:rsidP="000742D0"/>
        </w:tc>
        <w:tc>
          <w:tcPr>
            <w:tcW w:w="829" w:type="pct"/>
          </w:tcPr>
          <w:p w14:paraId="2699F1F8" w14:textId="77777777" w:rsidR="00E33CDA" w:rsidRPr="00650C14" w:rsidRDefault="00E33CDA" w:rsidP="000742D0"/>
        </w:tc>
        <w:tc>
          <w:tcPr>
            <w:tcW w:w="567" w:type="pct"/>
          </w:tcPr>
          <w:p w14:paraId="7AE46FBC" w14:textId="77777777" w:rsidR="00E33CDA" w:rsidRPr="00650C14" w:rsidRDefault="00E33CDA" w:rsidP="000742D0"/>
        </w:tc>
        <w:tc>
          <w:tcPr>
            <w:tcW w:w="549" w:type="pct"/>
          </w:tcPr>
          <w:p w14:paraId="289F8BCA" w14:textId="77777777" w:rsidR="00E33CDA" w:rsidRPr="00650C14" w:rsidRDefault="00E33CDA" w:rsidP="000742D0"/>
        </w:tc>
        <w:tc>
          <w:tcPr>
            <w:tcW w:w="594" w:type="pct"/>
          </w:tcPr>
          <w:p w14:paraId="0BC28E0A" w14:textId="77777777" w:rsidR="00E33CDA" w:rsidRPr="00650C14" w:rsidRDefault="00E33CDA" w:rsidP="000742D0"/>
        </w:tc>
      </w:tr>
      <w:tr w:rsidR="00650C14" w:rsidRPr="00650C14" w14:paraId="092B31E4" w14:textId="77777777" w:rsidTr="00D0596E">
        <w:trPr>
          <w:trHeight w:val="432"/>
        </w:trPr>
        <w:tc>
          <w:tcPr>
            <w:tcW w:w="548" w:type="pct"/>
          </w:tcPr>
          <w:p w14:paraId="5E90843E" w14:textId="5E5E4094" w:rsidR="00E33CDA" w:rsidRPr="00650C14" w:rsidRDefault="00E33CDA" w:rsidP="000742D0"/>
        </w:tc>
        <w:tc>
          <w:tcPr>
            <w:tcW w:w="608" w:type="pct"/>
          </w:tcPr>
          <w:p w14:paraId="692E2EEA" w14:textId="77777777" w:rsidR="00E33CDA" w:rsidRPr="00650C14" w:rsidRDefault="00E33CDA" w:rsidP="000742D0"/>
        </w:tc>
        <w:tc>
          <w:tcPr>
            <w:tcW w:w="567" w:type="pct"/>
          </w:tcPr>
          <w:p w14:paraId="2BCAB288" w14:textId="77777777" w:rsidR="00E33CDA" w:rsidRPr="00650C14" w:rsidRDefault="00E33CDA" w:rsidP="000742D0"/>
        </w:tc>
        <w:tc>
          <w:tcPr>
            <w:tcW w:w="739" w:type="pct"/>
          </w:tcPr>
          <w:p w14:paraId="1A2FD7FC" w14:textId="77777777" w:rsidR="00E33CDA" w:rsidRPr="00650C14" w:rsidRDefault="00E33CDA" w:rsidP="000742D0"/>
        </w:tc>
        <w:tc>
          <w:tcPr>
            <w:tcW w:w="829" w:type="pct"/>
          </w:tcPr>
          <w:p w14:paraId="387DAA73" w14:textId="77777777" w:rsidR="00E33CDA" w:rsidRPr="00650C14" w:rsidRDefault="00E33CDA" w:rsidP="000742D0"/>
        </w:tc>
        <w:tc>
          <w:tcPr>
            <w:tcW w:w="567" w:type="pct"/>
          </w:tcPr>
          <w:p w14:paraId="4800D7B1" w14:textId="77777777" w:rsidR="00E33CDA" w:rsidRPr="00650C14" w:rsidRDefault="00E33CDA" w:rsidP="000742D0"/>
        </w:tc>
        <w:tc>
          <w:tcPr>
            <w:tcW w:w="549" w:type="pct"/>
          </w:tcPr>
          <w:p w14:paraId="635F79F0" w14:textId="77777777" w:rsidR="00E33CDA" w:rsidRPr="00650C14" w:rsidRDefault="00E33CDA" w:rsidP="000742D0"/>
        </w:tc>
        <w:tc>
          <w:tcPr>
            <w:tcW w:w="594" w:type="pct"/>
          </w:tcPr>
          <w:p w14:paraId="60D5E7D1" w14:textId="77777777" w:rsidR="00E33CDA" w:rsidRPr="00650C14" w:rsidRDefault="00E33CDA" w:rsidP="000742D0"/>
        </w:tc>
      </w:tr>
    </w:tbl>
    <w:p w14:paraId="5925C00F" w14:textId="77777777" w:rsidR="00E33CDA" w:rsidRPr="00650C14" w:rsidRDefault="00E33CDA" w:rsidP="00B2787A">
      <w:pPr>
        <w:spacing w:line="360" w:lineRule="auto"/>
        <w:rPr>
          <w:lang w:val="en-US"/>
        </w:rPr>
      </w:pPr>
    </w:p>
    <w:p w14:paraId="5B5D254B" w14:textId="77777777" w:rsidR="00F65C81" w:rsidRDefault="00E33CDA" w:rsidP="00723BFE">
      <w:pPr>
        <w:autoSpaceDE/>
        <w:autoSpaceDN/>
        <w:spacing w:line="360" w:lineRule="auto"/>
        <w:rPr>
          <w:lang w:val="en-US"/>
        </w:rPr>
        <w:sectPr w:rsidR="00F65C81" w:rsidSect="00EF4C02">
          <w:pgSz w:w="16837" w:h="11905" w:orient="landscape"/>
          <w:pgMar w:top="1440" w:right="1440" w:bottom="1440" w:left="1440" w:header="720" w:footer="375" w:gutter="0"/>
          <w:cols w:space="720"/>
          <w:docGrid w:linePitch="326"/>
        </w:sectPr>
      </w:pPr>
      <w:r w:rsidRPr="00650C14">
        <w:rPr>
          <w:lang w:val="en-US"/>
        </w:rPr>
        <w:br w:type="page"/>
      </w:r>
    </w:p>
    <w:p w14:paraId="6FB53917" w14:textId="4F8CA6A0" w:rsidR="00F54DAD" w:rsidRDefault="00693EBF" w:rsidP="00803441">
      <w:pPr>
        <w:rPr>
          <w:b/>
          <w:bCs/>
          <w:lang w:val="en-US"/>
        </w:rPr>
      </w:pPr>
      <w:r w:rsidRPr="00893492">
        <w:rPr>
          <w:b/>
          <w:bCs/>
          <w:lang w:val="en-US"/>
        </w:rPr>
        <w:lastRenderedPageBreak/>
        <w:t>Appendix</w:t>
      </w:r>
      <w:r w:rsidR="00F17633" w:rsidRPr="00893492">
        <w:rPr>
          <w:b/>
          <w:bCs/>
          <w:lang w:val="en-US"/>
        </w:rPr>
        <w:t xml:space="preserve"> IV: </w:t>
      </w:r>
      <w:r w:rsidRPr="00893492">
        <w:rPr>
          <w:b/>
          <w:bCs/>
          <w:lang w:val="en-US"/>
        </w:rPr>
        <w:t xml:space="preserve">Transfers </w:t>
      </w:r>
      <w:r w:rsidR="003B0770" w:rsidRPr="00893492">
        <w:rPr>
          <w:b/>
          <w:bCs/>
          <w:lang w:val="en-US"/>
        </w:rPr>
        <w:t>from</w:t>
      </w:r>
      <w:r w:rsidRPr="00893492">
        <w:rPr>
          <w:b/>
          <w:bCs/>
          <w:lang w:val="en-US"/>
        </w:rPr>
        <w:t xml:space="preserve"> Other Government Entities</w:t>
      </w:r>
    </w:p>
    <w:p w14:paraId="22953C9C" w14:textId="77777777" w:rsidR="00FB688B" w:rsidRPr="00803441" w:rsidRDefault="00FB688B" w:rsidP="00803441">
      <w:pPr>
        <w:rPr>
          <w:b/>
          <w:bCs/>
          <w:lang w:val="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1384"/>
        <w:gridCol w:w="1465"/>
        <w:gridCol w:w="1216"/>
        <w:gridCol w:w="1593"/>
        <w:gridCol w:w="1286"/>
        <w:gridCol w:w="1370"/>
        <w:gridCol w:w="1370"/>
        <w:gridCol w:w="1440"/>
        <w:gridCol w:w="1275"/>
      </w:tblGrid>
      <w:tr w:rsidR="00803441" w:rsidRPr="00D0596E" w14:paraId="0D8733BE" w14:textId="77777777" w:rsidTr="004716A7">
        <w:trPr>
          <w:trHeight w:val="358"/>
        </w:trPr>
        <w:tc>
          <w:tcPr>
            <w:tcW w:w="556" w:type="pct"/>
            <w:vMerge w:val="restart"/>
            <w:shd w:val="clear" w:color="auto" w:fill="548DD4" w:themeFill="text2" w:themeFillTint="99"/>
            <w:vAlign w:val="bottom"/>
            <w:hideMark/>
          </w:tcPr>
          <w:p w14:paraId="165C15E1" w14:textId="3F7AE82B"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xml:space="preserve">Name of the </w:t>
            </w:r>
            <w:r w:rsidR="00240282">
              <w:rPr>
                <w:b/>
                <w:bCs/>
                <w:sz w:val="22"/>
                <w:szCs w:val="22"/>
                <w:lang w:eastAsia="en-GB"/>
              </w:rPr>
              <w:t xml:space="preserve">Entity </w:t>
            </w:r>
            <w:r w:rsidRPr="00D0596E">
              <w:rPr>
                <w:b/>
                <w:bCs/>
                <w:sz w:val="22"/>
                <w:szCs w:val="22"/>
                <w:lang w:eastAsia="en-GB"/>
              </w:rPr>
              <w:t>Transferring the funds</w:t>
            </w:r>
          </w:p>
        </w:tc>
        <w:tc>
          <w:tcPr>
            <w:tcW w:w="496" w:type="pct"/>
            <w:shd w:val="clear" w:color="auto" w:fill="548DD4" w:themeFill="text2" w:themeFillTint="99"/>
            <w:vAlign w:val="bottom"/>
            <w:hideMark/>
          </w:tcPr>
          <w:p w14:paraId="65C00937" w14:textId="2DA7580B" w:rsidR="00F54DAD" w:rsidRPr="00D0596E" w:rsidRDefault="00F54DAD" w:rsidP="002F59D5">
            <w:pPr>
              <w:autoSpaceDE/>
              <w:autoSpaceDN/>
              <w:spacing w:line="276" w:lineRule="auto"/>
              <w:rPr>
                <w:b/>
                <w:bCs/>
                <w:sz w:val="22"/>
                <w:szCs w:val="22"/>
                <w:lang w:eastAsia="en-GB"/>
              </w:rPr>
            </w:pPr>
          </w:p>
        </w:tc>
        <w:tc>
          <w:tcPr>
            <w:tcW w:w="961" w:type="pct"/>
            <w:gridSpan w:val="2"/>
            <w:shd w:val="clear" w:color="auto" w:fill="548DD4" w:themeFill="text2" w:themeFillTint="99"/>
            <w:vAlign w:val="bottom"/>
            <w:hideMark/>
          </w:tcPr>
          <w:p w14:paraId="132E70D4"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c>
          <w:tcPr>
            <w:tcW w:w="571" w:type="pct"/>
            <w:shd w:val="clear" w:color="auto" w:fill="548DD4" w:themeFill="text2" w:themeFillTint="99"/>
            <w:vAlign w:val="bottom"/>
            <w:hideMark/>
          </w:tcPr>
          <w:p w14:paraId="77AB336E"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c>
          <w:tcPr>
            <w:tcW w:w="1959" w:type="pct"/>
            <w:gridSpan w:val="4"/>
            <w:shd w:val="clear" w:color="auto" w:fill="548DD4" w:themeFill="text2" w:themeFillTint="99"/>
            <w:vAlign w:val="bottom"/>
            <w:hideMark/>
          </w:tcPr>
          <w:p w14:paraId="7DE0E88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Where Recorded/recognized</w:t>
            </w:r>
          </w:p>
        </w:tc>
        <w:tc>
          <w:tcPr>
            <w:tcW w:w="457" w:type="pct"/>
            <w:shd w:val="clear" w:color="auto" w:fill="548DD4" w:themeFill="text2" w:themeFillTint="99"/>
            <w:vAlign w:val="bottom"/>
            <w:hideMark/>
          </w:tcPr>
          <w:p w14:paraId="3846C1D7"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r>
      <w:tr w:rsidR="00FF1320" w:rsidRPr="00D0596E" w14:paraId="5139C6A2" w14:textId="77777777" w:rsidTr="004716A7">
        <w:trPr>
          <w:trHeight w:val="864"/>
        </w:trPr>
        <w:tc>
          <w:tcPr>
            <w:tcW w:w="556" w:type="pct"/>
            <w:vMerge/>
            <w:shd w:val="clear" w:color="auto" w:fill="548DD4" w:themeFill="text2" w:themeFillTint="99"/>
            <w:vAlign w:val="bottom"/>
            <w:hideMark/>
          </w:tcPr>
          <w:p w14:paraId="16D8C350" w14:textId="77777777" w:rsidR="00F54DAD" w:rsidRPr="00D0596E" w:rsidRDefault="00F54DAD" w:rsidP="002F59D5">
            <w:pPr>
              <w:autoSpaceDE/>
              <w:autoSpaceDN/>
              <w:spacing w:line="276" w:lineRule="auto"/>
              <w:rPr>
                <w:b/>
                <w:bCs/>
                <w:sz w:val="22"/>
                <w:szCs w:val="22"/>
                <w:lang w:eastAsia="en-GB"/>
              </w:rPr>
            </w:pPr>
          </w:p>
        </w:tc>
        <w:tc>
          <w:tcPr>
            <w:tcW w:w="496" w:type="pct"/>
            <w:shd w:val="clear" w:color="auto" w:fill="548DD4" w:themeFill="text2" w:themeFillTint="99"/>
            <w:vAlign w:val="bottom"/>
            <w:hideMark/>
          </w:tcPr>
          <w:p w14:paraId="14C98BE3" w14:textId="381F8E6A" w:rsidR="00F54DAD" w:rsidRPr="00D0596E" w:rsidRDefault="002F59D5" w:rsidP="002F59D5">
            <w:pPr>
              <w:autoSpaceDE/>
              <w:autoSpaceDN/>
              <w:spacing w:line="276" w:lineRule="auto"/>
              <w:rPr>
                <w:b/>
                <w:bCs/>
                <w:sz w:val="22"/>
                <w:szCs w:val="22"/>
                <w:lang w:eastAsia="en-GB"/>
              </w:rPr>
            </w:pPr>
            <w:r w:rsidRPr="00D0596E">
              <w:rPr>
                <w:b/>
                <w:bCs/>
                <w:sz w:val="22"/>
                <w:szCs w:val="22"/>
                <w:lang w:eastAsia="en-GB"/>
              </w:rPr>
              <w:t xml:space="preserve">Date received </w:t>
            </w:r>
            <w:r w:rsidR="00F54DAD" w:rsidRPr="00D0596E">
              <w:rPr>
                <w:b/>
                <w:bCs/>
                <w:sz w:val="22"/>
                <w:szCs w:val="22"/>
                <w:lang w:eastAsia="en-GB"/>
              </w:rPr>
              <w:t>as per bank statement</w:t>
            </w:r>
          </w:p>
        </w:tc>
        <w:tc>
          <w:tcPr>
            <w:tcW w:w="525" w:type="pct"/>
            <w:shd w:val="clear" w:color="auto" w:fill="548DD4" w:themeFill="text2" w:themeFillTint="99"/>
            <w:vAlign w:val="bottom"/>
            <w:hideMark/>
          </w:tcPr>
          <w:p w14:paraId="1308434F" w14:textId="1FC02868"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Nature: Recurrent/</w:t>
            </w:r>
            <w:r w:rsidR="000E2F92">
              <w:rPr>
                <w:b/>
                <w:bCs/>
                <w:sz w:val="22"/>
                <w:szCs w:val="22"/>
                <w:lang w:eastAsia="en-GB"/>
              </w:rPr>
              <w:t xml:space="preserve"> </w:t>
            </w:r>
            <w:r w:rsidRPr="00D0596E">
              <w:rPr>
                <w:b/>
                <w:bCs/>
                <w:sz w:val="22"/>
                <w:szCs w:val="22"/>
                <w:lang w:eastAsia="en-GB"/>
              </w:rPr>
              <w:t>Development/Others</w:t>
            </w:r>
          </w:p>
        </w:tc>
        <w:tc>
          <w:tcPr>
            <w:tcW w:w="436" w:type="pct"/>
            <w:shd w:val="clear" w:color="auto" w:fill="548DD4" w:themeFill="text2" w:themeFillTint="99"/>
            <w:vAlign w:val="bottom"/>
            <w:hideMark/>
          </w:tcPr>
          <w:p w14:paraId="3F0AD7E2"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Total Amount - KES</w:t>
            </w:r>
          </w:p>
        </w:tc>
        <w:tc>
          <w:tcPr>
            <w:tcW w:w="571" w:type="pct"/>
            <w:shd w:val="clear" w:color="auto" w:fill="548DD4" w:themeFill="text2" w:themeFillTint="99"/>
            <w:vAlign w:val="bottom"/>
            <w:hideMark/>
          </w:tcPr>
          <w:p w14:paraId="1E08DD0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Statement of Financial Performance</w:t>
            </w:r>
          </w:p>
        </w:tc>
        <w:tc>
          <w:tcPr>
            <w:tcW w:w="461" w:type="pct"/>
            <w:shd w:val="clear" w:color="auto" w:fill="548DD4" w:themeFill="text2" w:themeFillTint="99"/>
            <w:vAlign w:val="bottom"/>
            <w:hideMark/>
          </w:tcPr>
          <w:p w14:paraId="551547C3" w14:textId="19604CCB"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xml:space="preserve">Capital </w:t>
            </w:r>
            <w:r w:rsidR="003461F6">
              <w:rPr>
                <w:b/>
                <w:bCs/>
                <w:sz w:val="22"/>
                <w:szCs w:val="22"/>
                <w:lang w:eastAsia="en-GB"/>
              </w:rPr>
              <w:t>Reserve</w:t>
            </w:r>
          </w:p>
        </w:tc>
        <w:tc>
          <w:tcPr>
            <w:tcW w:w="491" w:type="pct"/>
            <w:shd w:val="clear" w:color="auto" w:fill="548DD4" w:themeFill="text2" w:themeFillTint="99"/>
            <w:vAlign w:val="bottom"/>
            <w:hideMark/>
          </w:tcPr>
          <w:p w14:paraId="2C6EF056"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Deferred Income</w:t>
            </w:r>
          </w:p>
        </w:tc>
        <w:tc>
          <w:tcPr>
            <w:tcW w:w="491" w:type="pct"/>
            <w:shd w:val="clear" w:color="auto" w:fill="548DD4" w:themeFill="text2" w:themeFillTint="99"/>
            <w:vAlign w:val="bottom"/>
            <w:hideMark/>
          </w:tcPr>
          <w:p w14:paraId="3706EDAE"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Receivables</w:t>
            </w:r>
          </w:p>
        </w:tc>
        <w:tc>
          <w:tcPr>
            <w:tcW w:w="516" w:type="pct"/>
            <w:shd w:val="clear" w:color="auto" w:fill="548DD4" w:themeFill="text2" w:themeFillTint="99"/>
            <w:vAlign w:val="bottom"/>
            <w:hideMark/>
          </w:tcPr>
          <w:p w14:paraId="1FD90F45"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Others - must be specific</w:t>
            </w:r>
          </w:p>
        </w:tc>
        <w:tc>
          <w:tcPr>
            <w:tcW w:w="457" w:type="pct"/>
            <w:shd w:val="clear" w:color="auto" w:fill="548DD4" w:themeFill="text2" w:themeFillTint="99"/>
            <w:vAlign w:val="bottom"/>
            <w:hideMark/>
          </w:tcPr>
          <w:p w14:paraId="652B827C"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Total Transfers during the Year</w:t>
            </w:r>
          </w:p>
        </w:tc>
      </w:tr>
      <w:tr w:rsidR="00803441" w:rsidRPr="00D0596E" w14:paraId="53FA089D" w14:textId="77777777" w:rsidTr="004716A7">
        <w:trPr>
          <w:trHeight w:val="864"/>
        </w:trPr>
        <w:tc>
          <w:tcPr>
            <w:tcW w:w="556" w:type="pct"/>
            <w:shd w:val="clear" w:color="auto" w:fill="auto"/>
            <w:vAlign w:val="center"/>
            <w:hideMark/>
          </w:tcPr>
          <w:p w14:paraId="30860ACC" w14:textId="302C96C6" w:rsidR="00F54DAD" w:rsidRPr="00D0596E" w:rsidRDefault="00272818" w:rsidP="00BC2BD9">
            <w:pPr>
              <w:autoSpaceDE/>
              <w:autoSpaceDN/>
              <w:spacing w:line="276" w:lineRule="auto"/>
              <w:rPr>
                <w:sz w:val="22"/>
                <w:szCs w:val="22"/>
                <w:lang w:eastAsia="en-GB"/>
              </w:rPr>
            </w:pPr>
            <w:r>
              <w:rPr>
                <w:sz w:val="22"/>
                <w:szCs w:val="22"/>
                <w:lang w:eastAsia="en-GB"/>
              </w:rPr>
              <w:t>x</w:t>
            </w:r>
            <w:r w:rsidR="64766D4A" w:rsidRPr="26B02A19">
              <w:rPr>
                <w:sz w:val="22"/>
                <w:szCs w:val="22"/>
                <w:lang w:eastAsia="en-GB"/>
              </w:rPr>
              <w:t>x</w:t>
            </w:r>
            <w:r w:rsidR="00652145">
              <w:rPr>
                <w:sz w:val="22"/>
                <w:szCs w:val="22"/>
                <w:lang w:eastAsia="en-GB"/>
              </w:rPr>
              <w:t>x</w:t>
            </w:r>
          </w:p>
        </w:tc>
        <w:tc>
          <w:tcPr>
            <w:tcW w:w="496" w:type="pct"/>
            <w:shd w:val="clear" w:color="auto" w:fill="auto"/>
            <w:vAlign w:val="bottom"/>
            <w:hideMark/>
          </w:tcPr>
          <w:p w14:paraId="2158F4B3"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25" w:type="pct"/>
            <w:shd w:val="clear" w:color="auto" w:fill="auto"/>
            <w:vAlign w:val="bottom"/>
            <w:hideMark/>
          </w:tcPr>
          <w:p w14:paraId="6CB04088"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Recurrent</w:t>
            </w:r>
          </w:p>
        </w:tc>
        <w:tc>
          <w:tcPr>
            <w:tcW w:w="436" w:type="pct"/>
            <w:shd w:val="clear" w:color="auto" w:fill="auto"/>
            <w:vAlign w:val="bottom"/>
            <w:hideMark/>
          </w:tcPr>
          <w:p w14:paraId="40A88283"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71" w:type="pct"/>
            <w:shd w:val="clear" w:color="auto" w:fill="auto"/>
            <w:vAlign w:val="bottom"/>
            <w:hideMark/>
          </w:tcPr>
          <w:p w14:paraId="1BA3C504"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61" w:type="pct"/>
            <w:shd w:val="clear" w:color="auto" w:fill="auto"/>
            <w:vAlign w:val="bottom"/>
            <w:hideMark/>
          </w:tcPr>
          <w:p w14:paraId="74C9F3BB"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91" w:type="pct"/>
            <w:shd w:val="clear" w:color="auto" w:fill="auto"/>
            <w:vAlign w:val="bottom"/>
            <w:hideMark/>
          </w:tcPr>
          <w:p w14:paraId="02983F81"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91" w:type="pct"/>
            <w:shd w:val="clear" w:color="auto" w:fill="auto"/>
            <w:vAlign w:val="bottom"/>
            <w:hideMark/>
          </w:tcPr>
          <w:p w14:paraId="25C8E100"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16" w:type="pct"/>
            <w:shd w:val="clear" w:color="auto" w:fill="auto"/>
            <w:vAlign w:val="bottom"/>
            <w:hideMark/>
          </w:tcPr>
          <w:p w14:paraId="266C8C21"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57" w:type="pct"/>
            <w:shd w:val="clear" w:color="auto" w:fill="auto"/>
            <w:vAlign w:val="bottom"/>
            <w:hideMark/>
          </w:tcPr>
          <w:p w14:paraId="2D489146"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r>
      <w:tr w:rsidR="00803441" w:rsidRPr="00D0596E" w14:paraId="10D72CBB" w14:textId="77777777" w:rsidTr="004716A7">
        <w:trPr>
          <w:trHeight w:val="864"/>
        </w:trPr>
        <w:tc>
          <w:tcPr>
            <w:tcW w:w="556" w:type="pct"/>
            <w:shd w:val="clear" w:color="auto" w:fill="auto"/>
            <w:vAlign w:val="center"/>
            <w:hideMark/>
          </w:tcPr>
          <w:p w14:paraId="3A29553D" w14:textId="5BE00148" w:rsidR="00F54DAD" w:rsidRPr="00D0596E" w:rsidRDefault="0714FB1D" w:rsidP="00BC2BD9">
            <w:pPr>
              <w:autoSpaceDE/>
              <w:autoSpaceDN/>
              <w:spacing w:line="276" w:lineRule="auto"/>
              <w:rPr>
                <w:sz w:val="22"/>
                <w:szCs w:val="22"/>
                <w:lang w:eastAsia="en-GB"/>
              </w:rPr>
            </w:pPr>
            <w:r w:rsidRPr="26B02A19">
              <w:rPr>
                <w:sz w:val="22"/>
                <w:szCs w:val="22"/>
                <w:lang w:eastAsia="en-GB"/>
              </w:rPr>
              <w:t>xxx</w:t>
            </w:r>
          </w:p>
        </w:tc>
        <w:tc>
          <w:tcPr>
            <w:tcW w:w="496" w:type="pct"/>
            <w:shd w:val="clear" w:color="auto" w:fill="auto"/>
            <w:vAlign w:val="bottom"/>
            <w:hideMark/>
          </w:tcPr>
          <w:p w14:paraId="5EB7D5B5"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25" w:type="pct"/>
            <w:shd w:val="clear" w:color="auto" w:fill="auto"/>
            <w:vAlign w:val="bottom"/>
            <w:hideMark/>
          </w:tcPr>
          <w:p w14:paraId="4D8E64B5"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Development</w:t>
            </w:r>
          </w:p>
        </w:tc>
        <w:tc>
          <w:tcPr>
            <w:tcW w:w="436" w:type="pct"/>
            <w:shd w:val="clear" w:color="auto" w:fill="auto"/>
            <w:vAlign w:val="bottom"/>
            <w:hideMark/>
          </w:tcPr>
          <w:p w14:paraId="6ABA596E"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71" w:type="pct"/>
            <w:shd w:val="clear" w:color="auto" w:fill="auto"/>
            <w:vAlign w:val="bottom"/>
            <w:hideMark/>
          </w:tcPr>
          <w:p w14:paraId="0A05BD76"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61" w:type="pct"/>
            <w:shd w:val="clear" w:color="auto" w:fill="auto"/>
            <w:vAlign w:val="bottom"/>
            <w:hideMark/>
          </w:tcPr>
          <w:p w14:paraId="19420BF2"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14:paraId="15D0FF9C"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14:paraId="0DEABC19"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16" w:type="pct"/>
            <w:shd w:val="clear" w:color="auto" w:fill="auto"/>
            <w:vAlign w:val="bottom"/>
            <w:hideMark/>
          </w:tcPr>
          <w:p w14:paraId="013EB5F2"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57" w:type="pct"/>
            <w:shd w:val="clear" w:color="auto" w:fill="auto"/>
            <w:vAlign w:val="bottom"/>
            <w:hideMark/>
          </w:tcPr>
          <w:p w14:paraId="5DD6B47E" w14:textId="77777777" w:rsidR="00F54DAD" w:rsidRPr="00D0596E" w:rsidRDefault="00F54DAD" w:rsidP="002F59D5">
            <w:pPr>
              <w:spacing w:line="276" w:lineRule="auto"/>
              <w:jc w:val="center"/>
              <w:rPr>
                <w:sz w:val="22"/>
                <w:szCs w:val="22"/>
              </w:rPr>
            </w:pPr>
            <w:r w:rsidRPr="00D0596E">
              <w:rPr>
                <w:sz w:val="22"/>
                <w:szCs w:val="22"/>
                <w:lang w:eastAsia="en-GB"/>
              </w:rPr>
              <w:t>xxx</w:t>
            </w:r>
          </w:p>
        </w:tc>
      </w:tr>
      <w:tr w:rsidR="00803441" w:rsidRPr="00D0596E" w14:paraId="7DA78CAA" w14:textId="77777777" w:rsidTr="004716A7">
        <w:trPr>
          <w:trHeight w:val="250"/>
        </w:trPr>
        <w:tc>
          <w:tcPr>
            <w:tcW w:w="556" w:type="pct"/>
            <w:shd w:val="clear" w:color="auto" w:fill="auto"/>
            <w:vAlign w:val="center"/>
            <w:hideMark/>
          </w:tcPr>
          <w:p w14:paraId="6691381C" w14:textId="77777777" w:rsidR="00F54DAD" w:rsidRPr="00D0596E" w:rsidRDefault="00F54DAD" w:rsidP="00BC2BD9">
            <w:pPr>
              <w:autoSpaceDE/>
              <w:autoSpaceDN/>
              <w:spacing w:line="276" w:lineRule="auto"/>
              <w:rPr>
                <w:b/>
                <w:bCs/>
                <w:sz w:val="22"/>
                <w:szCs w:val="22"/>
                <w:lang w:eastAsia="en-GB"/>
              </w:rPr>
            </w:pPr>
            <w:r w:rsidRPr="00D0596E">
              <w:rPr>
                <w:b/>
                <w:bCs/>
                <w:sz w:val="22"/>
                <w:szCs w:val="22"/>
                <w:lang w:eastAsia="en-GB"/>
              </w:rPr>
              <w:t>Total</w:t>
            </w:r>
          </w:p>
        </w:tc>
        <w:tc>
          <w:tcPr>
            <w:tcW w:w="496" w:type="pct"/>
            <w:shd w:val="clear" w:color="auto" w:fill="auto"/>
            <w:vAlign w:val="bottom"/>
            <w:hideMark/>
          </w:tcPr>
          <w:p w14:paraId="6C226E33" w14:textId="77777777" w:rsidR="00F54DAD" w:rsidRPr="00D0596E" w:rsidRDefault="00F54DAD" w:rsidP="002F59D5">
            <w:pPr>
              <w:autoSpaceDE/>
              <w:autoSpaceDN/>
              <w:spacing w:line="276" w:lineRule="auto"/>
              <w:jc w:val="center"/>
              <w:rPr>
                <w:b/>
                <w:bCs/>
                <w:sz w:val="22"/>
                <w:szCs w:val="22"/>
                <w:lang w:eastAsia="en-GB"/>
              </w:rPr>
            </w:pPr>
          </w:p>
        </w:tc>
        <w:tc>
          <w:tcPr>
            <w:tcW w:w="525" w:type="pct"/>
            <w:shd w:val="clear" w:color="auto" w:fill="auto"/>
            <w:vAlign w:val="bottom"/>
            <w:hideMark/>
          </w:tcPr>
          <w:p w14:paraId="7FEA872B" w14:textId="77777777" w:rsidR="00F54DAD" w:rsidRPr="00D0596E" w:rsidRDefault="00F54DAD" w:rsidP="002F59D5">
            <w:pPr>
              <w:autoSpaceDE/>
              <w:autoSpaceDN/>
              <w:spacing w:line="276" w:lineRule="auto"/>
              <w:jc w:val="center"/>
              <w:rPr>
                <w:b/>
                <w:bCs/>
                <w:sz w:val="22"/>
                <w:szCs w:val="22"/>
                <w:lang w:eastAsia="en-GB"/>
              </w:rPr>
            </w:pPr>
          </w:p>
        </w:tc>
        <w:tc>
          <w:tcPr>
            <w:tcW w:w="436" w:type="pct"/>
            <w:shd w:val="clear" w:color="auto" w:fill="auto"/>
            <w:vAlign w:val="bottom"/>
            <w:hideMark/>
          </w:tcPr>
          <w:p w14:paraId="63508B82"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571" w:type="pct"/>
            <w:shd w:val="clear" w:color="auto" w:fill="auto"/>
            <w:vAlign w:val="bottom"/>
            <w:hideMark/>
          </w:tcPr>
          <w:p w14:paraId="2404E30E"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61" w:type="pct"/>
            <w:shd w:val="clear" w:color="auto" w:fill="auto"/>
            <w:vAlign w:val="bottom"/>
            <w:hideMark/>
          </w:tcPr>
          <w:p w14:paraId="6A8747F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91" w:type="pct"/>
            <w:shd w:val="clear" w:color="auto" w:fill="auto"/>
            <w:vAlign w:val="bottom"/>
            <w:hideMark/>
          </w:tcPr>
          <w:p w14:paraId="62E1555A"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91" w:type="pct"/>
            <w:shd w:val="clear" w:color="auto" w:fill="auto"/>
            <w:vAlign w:val="bottom"/>
            <w:hideMark/>
          </w:tcPr>
          <w:p w14:paraId="7994507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516" w:type="pct"/>
            <w:shd w:val="clear" w:color="auto" w:fill="auto"/>
            <w:vAlign w:val="bottom"/>
            <w:hideMark/>
          </w:tcPr>
          <w:p w14:paraId="49E08960"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57" w:type="pct"/>
            <w:shd w:val="clear" w:color="auto" w:fill="auto"/>
            <w:vAlign w:val="bottom"/>
            <w:hideMark/>
          </w:tcPr>
          <w:p w14:paraId="46030A1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r>
    </w:tbl>
    <w:p w14:paraId="1FCC5450" w14:textId="10B2CCB6" w:rsidR="00F54DAD" w:rsidRDefault="00F54DAD" w:rsidP="00B2787A">
      <w:pPr>
        <w:spacing w:line="360" w:lineRule="auto"/>
        <w:jc w:val="center"/>
        <w:rPr>
          <w:b/>
          <w:lang w:val="en-US"/>
        </w:rPr>
      </w:pPr>
    </w:p>
    <w:p w14:paraId="459EA9DF" w14:textId="77777777" w:rsidR="00367DB4" w:rsidRDefault="00367DB4" w:rsidP="00B2787A">
      <w:pPr>
        <w:spacing w:line="360" w:lineRule="auto"/>
        <w:jc w:val="center"/>
        <w:rPr>
          <w:b/>
          <w:lang w:val="en-US"/>
        </w:rPr>
        <w:sectPr w:rsidR="00367DB4" w:rsidSect="00EF4C02">
          <w:pgSz w:w="16837" w:h="11905" w:orient="landscape"/>
          <w:pgMar w:top="1440" w:right="1440" w:bottom="1440" w:left="1440" w:header="720" w:footer="375" w:gutter="0"/>
          <w:cols w:space="720"/>
          <w:docGrid w:linePitch="326"/>
        </w:sectPr>
      </w:pPr>
    </w:p>
    <w:p w14:paraId="0AFCD45D" w14:textId="6F4FD7AF" w:rsidR="00FB688B" w:rsidRPr="0085153A" w:rsidRDefault="00FB688B" w:rsidP="00FB688B">
      <w:pPr>
        <w:overflowPunct w:val="0"/>
        <w:adjustRightInd w:val="0"/>
        <w:textAlignment w:val="baseline"/>
        <w:rPr>
          <w:rFonts w:eastAsia="Symbol"/>
          <w:b/>
          <w:iCs/>
          <w:sz w:val="22"/>
          <w:szCs w:val="22"/>
          <w:lang w:val="fr-FR" w:eastAsia="ja-JP"/>
        </w:rPr>
      </w:pPr>
      <w:r w:rsidRPr="0085153A">
        <w:rPr>
          <w:b/>
          <w:sz w:val="22"/>
          <w:szCs w:val="22"/>
          <w:lang w:val="fr-FR"/>
        </w:rPr>
        <w:lastRenderedPageBreak/>
        <w:t>A</w:t>
      </w:r>
      <w:r w:rsidR="00780575" w:rsidRPr="0085153A">
        <w:rPr>
          <w:b/>
          <w:sz w:val="22"/>
          <w:szCs w:val="22"/>
          <w:lang w:val="fr-FR"/>
        </w:rPr>
        <w:t>ppendix V</w:t>
      </w:r>
      <w:r w:rsidRPr="0085153A">
        <w:rPr>
          <w:b/>
          <w:sz w:val="22"/>
          <w:szCs w:val="22"/>
          <w:lang w:val="fr-FR"/>
        </w:rPr>
        <w:t xml:space="preserve">- </w:t>
      </w:r>
      <w:r w:rsidRPr="0085153A">
        <w:rPr>
          <w:rFonts w:eastAsia="Symbol"/>
          <w:b/>
          <w:iCs/>
          <w:sz w:val="22"/>
          <w:szCs w:val="22"/>
          <w:lang w:val="fr-FR" w:eastAsia="ja-JP"/>
        </w:rPr>
        <w:t>Inter-</w:t>
      </w:r>
      <w:proofErr w:type="spellStart"/>
      <w:r w:rsidR="00E80625" w:rsidRPr="0085153A">
        <w:rPr>
          <w:rFonts w:eastAsia="Symbol"/>
          <w:b/>
          <w:iCs/>
          <w:sz w:val="22"/>
          <w:szCs w:val="22"/>
          <w:lang w:val="fr-FR" w:eastAsia="ja-JP"/>
        </w:rPr>
        <w:t>Entity</w:t>
      </w:r>
      <w:proofErr w:type="spellEnd"/>
      <w:r w:rsidRPr="0085153A">
        <w:rPr>
          <w:rFonts w:eastAsia="Symbol"/>
          <w:b/>
          <w:iCs/>
          <w:sz w:val="22"/>
          <w:szCs w:val="22"/>
          <w:lang w:val="fr-FR" w:eastAsia="ja-JP"/>
        </w:rPr>
        <w:t xml:space="preserve"> Confirmation </w:t>
      </w:r>
      <w:proofErr w:type="spellStart"/>
      <w:r w:rsidRPr="0085153A">
        <w:rPr>
          <w:rFonts w:eastAsia="Symbol"/>
          <w:b/>
          <w:iCs/>
          <w:sz w:val="22"/>
          <w:szCs w:val="22"/>
          <w:lang w:val="fr-FR" w:eastAsia="ja-JP"/>
        </w:rPr>
        <w:t>Letter</w:t>
      </w:r>
      <w:proofErr w:type="spellEnd"/>
    </w:p>
    <w:p w14:paraId="2D161D47" w14:textId="77777777" w:rsidR="007427E6" w:rsidRPr="0085153A" w:rsidRDefault="007427E6" w:rsidP="00D525F5">
      <w:pPr>
        <w:overflowPunct w:val="0"/>
        <w:adjustRightInd w:val="0"/>
        <w:spacing w:line="360" w:lineRule="auto"/>
        <w:jc w:val="both"/>
        <w:textAlignment w:val="baseline"/>
        <w:rPr>
          <w:rFonts w:eastAsia="Symbol"/>
          <w:iCs/>
          <w:sz w:val="22"/>
          <w:szCs w:val="22"/>
          <w:lang w:val="fr-FR" w:eastAsia="ja-JP"/>
        </w:rPr>
      </w:pPr>
    </w:p>
    <w:p w14:paraId="1B739590" w14:textId="0BADFED6" w:rsidR="00FB688B" w:rsidRPr="00E10262" w:rsidRDefault="00BC513E" w:rsidP="00D525F5">
      <w:pPr>
        <w:overflowPunct w:val="0"/>
        <w:adjustRightInd w:val="0"/>
        <w:spacing w:line="360" w:lineRule="auto"/>
        <w:jc w:val="both"/>
        <w:textAlignment w:val="baseline"/>
        <w:rPr>
          <w:rFonts w:eastAsia="Symbol"/>
          <w:sz w:val="22"/>
          <w:szCs w:val="22"/>
          <w:lang w:eastAsia="ja-JP"/>
        </w:rPr>
      </w:pPr>
      <w:r w:rsidRPr="2C8101B5">
        <w:rPr>
          <w:rFonts w:eastAsia="Symbol"/>
          <w:sz w:val="22"/>
          <w:szCs w:val="22"/>
          <w:lang w:eastAsia="ja-JP"/>
        </w:rPr>
        <w:t xml:space="preserve">Name of transferring </w:t>
      </w:r>
      <w:proofErr w:type="gramStart"/>
      <w:r w:rsidRPr="2C8101B5">
        <w:rPr>
          <w:rFonts w:eastAsia="Symbol"/>
          <w:sz w:val="22"/>
          <w:szCs w:val="22"/>
          <w:lang w:eastAsia="ja-JP"/>
        </w:rPr>
        <w:t>entity</w:t>
      </w:r>
      <w:r w:rsidR="00CE102B" w:rsidRPr="2C8101B5">
        <w:rPr>
          <w:rFonts w:eastAsia="Symbol"/>
          <w:sz w:val="22"/>
          <w:szCs w:val="22"/>
          <w:lang w:eastAsia="ja-JP"/>
        </w:rPr>
        <w:t>:</w:t>
      </w:r>
      <w:r w:rsidR="00C14FE9" w:rsidRPr="2C8101B5">
        <w:rPr>
          <w:rFonts w:eastAsia="Symbol"/>
          <w:sz w:val="22"/>
          <w:szCs w:val="22"/>
          <w:lang w:eastAsia="ja-JP"/>
        </w:rPr>
        <w:t>…</w:t>
      </w:r>
      <w:proofErr w:type="gramEnd"/>
      <w:r w:rsidR="00C14FE9" w:rsidRPr="2C8101B5">
        <w:rPr>
          <w:rFonts w:eastAsia="Symbol"/>
          <w:sz w:val="22"/>
          <w:szCs w:val="22"/>
          <w:lang w:eastAsia="ja-JP"/>
        </w:rPr>
        <w:t>…</w:t>
      </w:r>
      <w:r w:rsidR="003E1A07" w:rsidRPr="2C8101B5">
        <w:rPr>
          <w:rFonts w:eastAsia="Symbol"/>
          <w:sz w:val="22"/>
          <w:szCs w:val="22"/>
          <w:lang w:eastAsia="ja-JP"/>
        </w:rPr>
        <w:t>……………………………………………………..</w:t>
      </w:r>
    </w:p>
    <w:p w14:paraId="3C3D7E5E" w14:textId="21591C4B" w:rsidR="00FB688B" w:rsidRPr="00E10262" w:rsidRDefault="008771E5" w:rsidP="00D525F5">
      <w:pPr>
        <w:overflowPunct w:val="0"/>
        <w:adjustRightInd w:val="0"/>
        <w:spacing w:line="360" w:lineRule="auto"/>
        <w:jc w:val="both"/>
        <w:textAlignment w:val="baseline"/>
        <w:rPr>
          <w:rFonts w:eastAsia="Symbol"/>
          <w:sz w:val="22"/>
          <w:szCs w:val="22"/>
          <w:lang w:val="en-US" w:eastAsia="ja-JP"/>
        </w:rPr>
      </w:pPr>
      <w:r>
        <w:rPr>
          <w:rFonts w:eastAsia="Symbol"/>
          <w:iCs/>
          <w:sz w:val="22"/>
          <w:szCs w:val="22"/>
          <w:lang w:val="en-US" w:eastAsia="ja-JP"/>
        </w:rPr>
        <w:t xml:space="preserve">Name of beneficiary </w:t>
      </w:r>
      <w:proofErr w:type="gramStart"/>
      <w:r>
        <w:rPr>
          <w:rFonts w:eastAsia="Symbol"/>
          <w:iCs/>
          <w:sz w:val="22"/>
          <w:szCs w:val="22"/>
          <w:lang w:val="en-US" w:eastAsia="ja-JP"/>
        </w:rPr>
        <w:t>entity:…</w:t>
      </w:r>
      <w:proofErr w:type="gramEnd"/>
      <w:r>
        <w:rPr>
          <w:rFonts w:eastAsia="Symbol"/>
          <w:iCs/>
          <w:sz w:val="22"/>
          <w:szCs w:val="22"/>
          <w:lang w:val="en-US" w:eastAsia="ja-JP"/>
        </w:rPr>
        <w:t>………………………………………………………...</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326"/>
        <w:gridCol w:w="2324"/>
        <w:gridCol w:w="2326"/>
        <w:gridCol w:w="2324"/>
        <w:gridCol w:w="2324"/>
      </w:tblGrid>
      <w:tr w:rsidR="00FB688B" w:rsidRPr="00E10262" w14:paraId="66D26BE1" w14:textId="77777777" w:rsidTr="00E10262">
        <w:trPr>
          <w:trHeight w:val="527"/>
        </w:trPr>
        <w:tc>
          <w:tcPr>
            <w:tcW w:w="5000" w:type="pct"/>
            <w:gridSpan w:val="6"/>
            <w:shd w:val="clear" w:color="auto" w:fill="0070C0"/>
          </w:tcPr>
          <w:p w14:paraId="1E25B9D0" w14:textId="77777777" w:rsidR="00FB688B" w:rsidRPr="00E10262" w:rsidRDefault="00FB688B" w:rsidP="00FB688B">
            <w:pPr>
              <w:autoSpaceDE/>
              <w:autoSpaceDN/>
              <w:rPr>
                <w:rFonts w:eastAsia="Tahoma"/>
                <w:b/>
                <w:sz w:val="22"/>
                <w:szCs w:val="22"/>
                <w:lang w:val="en-US" w:eastAsia="fr-FR"/>
              </w:rPr>
            </w:pPr>
          </w:p>
          <w:p w14:paraId="285615FD" w14:textId="2EF94678" w:rsidR="00FB688B" w:rsidRPr="00E10262" w:rsidRDefault="00FB688B" w:rsidP="00FB688B">
            <w:pPr>
              <w:autoSpaceDE/>
              <w:autoSpaceDN/>
              <w:rPr>
                <w:rFonts w:eastAsia="Tahoma"/>
                <w:b/>
                <w:sz w:val="22"/>
                <w:szCs w:val="22"/>
                <w:lang w:val="en-US" w:eastAsia="fr-FR"/>
              </w:rPr>
            </w:pPr>
            <w:r w:rsidRPr="00E10262">
              <w:rPr>
                <w:rFonts w:eastAsia="Tahoma"/>
                <w:b/>
                <w:sz w:val="22"/>
                <w:szCs w:val="22"/>
                <w:lang w:val="en-US" w:eastAsia="fr-FR"/>
              </w:rPr>
              <w:t xml:space="preserve">Confirmation of amounts received by [Insert name of beneficiary </w:t>
            </w:r>
            <w:r w:rsidR="00E80625" w:rsidRPr="00E10262">
              <w:rPr>
                <w:rFonts w:eastAsia="Tahoma"/>
                <w:b/>
                <w:sz w:val="22"/>
                <w:szCs w:val="22"/>
                <w:lang w:val="en-US" w:eastAsia="fr-FR"/>
              </w:rPr>
              <w:t>Entity</w:t>
            </w:r>
            <w:r w:rsidRPr="00E10262">
              <w:rPr>
                <w:rFonts w:eastAsia="Tahoma"/>
                <w:b/>
                <w:sz w:val="22"/>
                <w:szCs w:val="22"/>
                <w:lang w:val="en-US" w:eastAsia="fr-FR"/>
              </w:rPr>
              <w:t xml:space="preserve">] as </w:t>
            </w:r>
            <w:proofErr w:type="gramStart"/>
            <w:r w:rsidRPr="00E10262">
              <w:rPr>
                <w:rFonts w:eastAsia="Tahoma"/>
                <w:b/>
                <w:sz w:val="22"/>
                <w:szCs w:val="22"/>
                <w:lang w:val="en-US" w:eastAsia="fr-FR"/>
              </w:rPr>
              <w:t>at</w:t>
            </w:r>
            <w:proofErr w:type="gramEnd"/>
            <w:r w:rsidRPr="00E10262">
              <w:rPr>
                <w:rFonts w:eastAsia="Tahoma"/>
                <w:b/>
                <w:sz w:val="22"/>
                <w:szCs w:val="22"/>
                <w:lang w:val="en-US" w:eastAsia="fr-FR"/>
              </w:rPr>
              <w:t xml:space="preserve"> 30</w:t>
            </w:r>
            <w:r w:rsidRPr="00E10262">
              <w:rPr>
                <w:rFonts w:eastAsia="Tahoma"/>
                <w:b/>
                <w:sz w:val="22"/>
                <w:szCs w:val="22"/>
                <w:vertAlign w:val="superscript"/>
                <w:lang w:val="en-US" w:eastAsia="fr-FR"/>
              </w:rPr>
              <w:t>th</w:t>
            </w:r>
            <w:r w:rsidRPr="00E10262">
              <w:rPr>
                <w:rFonts w:eastAsia="Tahoma"/>
                <w:b/>
                <w:sz w:val="22"/>
                <w:szCs w:val="22"/>
                <w:lang w:val="en-US" w:eastAsia="fr-FR"/>
              </w:rPr>
              <w:t xml:space="preserve"> June </w:t>
            </w:r>
            <w:r w:rsidR="00D80D74" w:rsidRPr="00E10262">
              <w:rPr>
                <w:rFonts w:eastAsia="Tahoma"/>
                <w:b/>
                <w:sz w:val="22"/>
                <w:szCs w:val="22"/>
                <w:lang w:val="en-US" w:eastAsia="fr-FR"/>
              </w:rPr>
              <w:t>(Current FY)</w:t>
            </w:r>
          </w:p>
          <w:p w14:paraId="099651F2" w14:textId="77777777" w:rsidR="00FB688B" w:rsidRPr="00E10262" w:rsidRDefault="00FB688B" w:rsidP="00FB688B">
            <w:pPr>
              <w:autoSpaceDE/>
              <w:autoSpaceDN/>
              <w:rPr>
                <w:rFonts w:eastAsia="Tahoma"/>
                <w:b/>
                <w:sz w:val="22"/>
                <w:szCs w:val="22"/>
                <w:lang w:val="en-US" w:eastAsia="fr-FR"/>
              </w:rPr>
            </w:pPr>
          </w:p>
        </w:tc>
      </w:tr>
      <w:tr w:rsidR="00FB688B" w:rsidRPr="00E10262" w14:paraId="6E7FDE11" w14:textId="77777777" w:rsidTr="00A47B5B">
        <w:tc>
          <w:tcPr>
            <w:tcW w:w="833" w:type="pct"/>
            <w:shd w:val="clear" w:color="auto" w:fill="auto"/>
          </w:tcPr>
          <w:p w14:paraId="2273F650" w14:textId="77777777" w:rsidR="00FB688B" w:rsidRPr="00E10262" w:rsidRDefault="00FB688B" w:rsidP="00FB688B">
            <w:pPr>
              <w:autoSpaceDE/>
              <w:autoSpaceDN/>
              <w:rPr>
                <w:rFonts w:eastAsia="Tahoma"/>
                <w:sz w:val="22"/>
                <w:szCs w:val="22"/>
                <w:lang w:val="en-US" w:eastAsia="fr-FR"/>
              </w:rPr>
            </w:pPr>
          </w:p>
          <w:p w14:paraId="55BD1BA6" w14:textId="77777777" w:rsidR="00FB688B" w:rsidRPr="00E10262" w:rsidRDefault="00FB688B" w:rsidP="00FB688B">
            <w:pPr>
              <w:autoSpaceDE/>
              <w:autoSpaceDN/>
              <w:rPr>
                <w:rFonts w:eastAsia="Tahoma"/>
                <w:sz w:val="22"/>
                <w:szCs w:val="22"/>
                <w:lang w:val="en-US" w:eastAsia="fr-FR"/>
              </w:rPr>
            </w:pPr>
            <w:r w:rsidRPr="00E10262">
              <w:rPr>
                <w:rFonts w:eastAsia="Tahoma"/>
                <w:sz w:val="22"/>
                <w:szCs w:val="22"/>
                <w:lang w:val="en-US" w:eastAsia="fr-FR"/>
              </w:rPr>
              <w:t>Reference Number</w:t>
            </w:r>
          </w:p>
        </w:tc>
        <w:tc>
          <w:tcPr>
            <w:tcW w:w="834" w:type="pct"/>
            <w:shd w:val="clear" w:color="auto" w:fill="auto"/>
          </w:tcPr>
          <w:p w14:paraId="52DA9F2C" w14:textId="77777777" w:rsidR="00FB688B" w:rsidRPr="00E10262" w:rsidRDefault="00FB688B" w:rsidP="00FB688B">
            <w:pPr>
              <w:autoSpaceDE/>
              <w:autoSpaceDN/>
              <w:jc w:val="right"/>
              <w:rPr>
                <w:rFonts w:eastAsia="Tahoma"/>
                <w:sz w:val="22"/>
                <w:szCs w:val="22"/>
                <w:lang w:val="en-US" w:eastAsia="fr-FR"/>
              </w:rPr>
            </w:pPr>
          </w:p>
          <w:p w14:paraId="28193C18"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Date Disbursed</w:t>
            </w:r>
          </w:p>
        </w:tc>
        <w:tc>
          <w:tcPr>
            <w:tcW w:w="833" w:type="pct"/>
            <w:shd w:val="clear" w:color="auto" w:fill="auto"/>
          </w:tcPr>
          <w:p w14:paraId="6B2327C7" w14:textId="77777777" w:rsidR="00FB688B" w:rsidRPr="00E10262" w:rsidRDefault="00FB688B" w:rsidP="00FB688B">
            <w:pPr>
              <w:autoSpaceDE/>
              <w:autoSpaceDN/>
              <w:jc w:val="right"/>
              <w:rPr>
                <w:rFonts w:eastAsia="Tahoma"/>
                <w:sz w:val="22"/>
                <w:szCs w:val="22"/>
                <w:lang w:val="en-US" w:eastAsia="fr-FR"/>
              </w:rPr>
            </w:pPr>
          </w:p>
          <w:p w14:paraId="3EB9ECF0"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Recurrent (A)</w:t>
            </w:r>
          </w:p>
        </w:tc>
        <w:tc>
          <w:tcPr>
            <w:tcW w:w="834" w:type="pct"/>
            <w:shd w:val="clear" w:color="auto" w:fill="auto"/>
          </w:tcPr>
          <w:p w14:paraId="7DC37F89" w14:textId="77777777" w:rsidR="00FB688B" w:rsidRPr="00E10262" w:rsidRDefault="00FB688B" w:rsidP="00FB688B">
            <w:pPr>
              <w:autoSpaceDE/>
              <w:autoSpaceDN/>
              <w:jc w:val="right"/>
              <w:rPr>
                <w:rFonts w:eastAsia="Tahoma"/>
                <w:sz w:val="22"/>
                <w:szCs w:val="22"/>
                <w:lang w:val="en-US" w:eastAsia="fr-FR"/>
              </w:rPr>
            </w:pPr>
          </w:p>
          <w:p w14:paraId="5000AE7E"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Development (B)</w:t>
            </w:r>
          </w:p>
        </w:tc>
        <w:tc>
          <w:tcPr>
            <w:tcW w:w="833" w:type="pct"/>
            <w:shd w:val="clear" w:color="auto" w:fill="auto"/>
            <w:vAlign w:val="center"/>
          </w:tcPr>
          <w:p w14:paraId="31CF10DE" w14:textId="71BE9299" w:rsidR="00FB688B" w:rsidRPr="00E10262" w:rsidRDefault="00FB688B" w:rsidP="00FB688B">
            <w:pPr>
              <w:autoSpaceDE/>
              <w:autoSpaceDN/>
              <w:jc w:val="center"/>
              <w:rPr>
                <w:rFonts w:eastAsia="Tahoma"/>
                <w:sz w:val="22"/>
                <w:szCs w:val="22"/>
                <w:lang w:val="en-US" w:eastAsia="fr-FR"/>
              </w:rPr>
            </w:pPr>
            <w:r w:rsidRPr="00E10262">
              <w:rPr>
                <w:rFonts w:eastAsia="Tahoma"/>
                <w:sz w:val="22"/>
                <w:szCs w:val="22"/>
                <w:lang w:val="en-US" w:eastAsia="fr-FR"/>
              </w:rPr>
              <w:t>Total</w:t>
            </w:r>
          </w:p>
          <w:p w14:paraId="6FC6D7A2" w14:textId="7B84B45B" w:rsidR="00FB688B" w:rsidRPr="00E10262" w:rsidRDefault="00FB688B" w:rsidP="00FB688B">
            <w:pPr>
              <w:autoSpaceDE/>
              <w:autoSpaceDN/>
              <w:jc w:val="center"/>
              <w:rPr>
                <w:rFonts w:eastAsia="Tahoma"/>
                <w:sz w:val="22"/>
                <w:szCs w:val="22"/>
                <w:lang w:val="en-US" w:eastAsia="fr-FR"/>
              </w:rPr>
            </w:pPr>
            <w:r w:rsidRPr="00E10262">
              <w:rPr>
                <w:rFonts w:eastAsia="Tahoma"/>
                <w:sz w:val="22"/>
                <w:szCs w:val="22"/>
                <w:lang w:val="en-US" w:eastAsia="fr-FR"/>
              </w:rPr>
              <w:t>(</w:t>
            </w:r>
            <w:r w:rsidR="00192359">
              <w:rPr>
                <w:rFonts w:eastAsia="Tahoma"/>
                <w:sz w:val="22"/>
                <w:szCs w:val="22"/>
                <w:lang w:val="en-US" w:eastAsia="fr-FR"/>
              </w:rPr>
              <w:t>C</w:t>
            </w:r>
            <w:r w:rsidRPr="00E10262">
              <w:rPr>
                <w:rFonts w:eastAsia="Tahoma"/>
                <w:sz w:val="22"/>
                <w:szCs w:val="22"/>
                <w:lang w:val="en-US" w:eastAsia="fr-FR"/>
              </w:rPr>
              <w:t>)=(A+B)</w:t>
            </w:r>
          </w:p>
        </w:tc>
        <w:tc>
          <w:tcPr>
            <w:tcW w:w="834" w:type="pct"/>
            <w:shd w:val="clear" w:color="auto" w:fill="auto"/>
            <w:vAlign w:val="center"/>
          </w:tcPr>
          <w:p w14:paraId="7576ED70" w14:textId="5382260C" w:rsidR="00FB688B" w:rsidRPr="00E10262" w:rsidRDefault="00192359" w:rsidP="00CE6AF5">
            <w:pPr>
              <w:autoSpaceDE/>
              <w:autoSpaceDN/>
              <w:jc w:val="center"/>
              <w:rPr>
                <w:rFonts w:eastAsia="Tahoma"/>
                <w:sz w:val="22"/>
                <w:szCs w:val="22"/>
                <w:lang w:val="en-US" w:eastAsia="fr-FR"/>
              </w:rPr>
            </w:pPr>
            <w:r>
              <w:rPr>
                <w:rFonts w:eastAsia="Tahoma"/>
                <w:sz w:val="22"/>
                <w:szCs w:val="22"/>
                <w:lang w:val="en-US" w:eastAsia="fr-FR"/>
              </w:rPr>
              <w:t>Remarks</w:t>
            </w:r>
          </w:p>
        </w:tc>
      </w:tr>
      <w:tr w:rsidR="00FB688B" w:rsidRPr="00E10262" w14:paraId="1AC6B16D" w14:textId="77777777" w:rsidTr="00A47B5B">
        <w:tc>
          <w:tcPr>
            <w:tcW w:w="833" w:type="pct"/>
            <w:shd w:val="clear" w:color="auto" w:fill="auto"/>
          </w:tcPr>
          <w:p w14:paraId="3A772019" w14:textId="77777777" w:rsidR="00FB688B" w:rsidRPr="00E10262" w:rsidRDefault="00FB688B" w:rsidP="00FB688B">
            <w:pPr>
              <w:autoSpaceDE/>
              <w:autoSpaceDN/>
              <w:jc w:val="both"/>
              <w:rPr>
                <w:rFonts w:eastAsia="Tahoma"/>
                <w:sz w:val="22"/>
                <w:szCs w:val="22"/>
                <w:lang w:val="en-US" w:eastAsia="fr-FR"/>
              </w:rPr>
            </w:pPr>
          </w:p>
        </w:tc>
        <w:tc>
          <w:tcPr>
            <w:tcW w:w="834" w:type="pct"/>
            <w:shd w:val="clear" w:color="auto" w:fill="auto"/>
          </w:tcPr>
          <w:p w14:paraId="0717248B" w14:textId="77777777" w:rsidR="00FB688B" w:rsidRPr="00E10262" w:rsidRDefault="00FB688B" w:rsidP="00FB688B">
            <w:pPr>
              <w:autoSpaceDE/>
              <w:autoSpaceDN/>
              <w:jc w:val="both"/>
              <w:rPr>
                <w:rFonts w:eastAsia="Tahoma"/>
                <w:sz w:val="22"/>
                <w:szCs w:val="22"/>
                <w:lang w:val="en-US" w:eastAsia="fr-FR"/>
              </w:rPr>
            </w:pPr>
          </w:p>
        </w:tc>
        <w:tc>
          <w:tcPr>
            <w:tcW w:w="833" w:type="pct"/>
            <w:shd w:val="clear" w:color="auto" w:fill="auto"/>
          </w:tcPr>
          <w:p w14:paraId="1DE1AA96" w14:textId="77777777" w:rsidR="00FB688B" w:rsidRPr="00E10262" w:rsidRDefault="00FB688B" w:rsidP="00FB688B">
            <w:pPr>
              <w:autoSpaceDE/>
              <w:autoSpaceDN/>
              <w:jc w:val="right"/>
              <w:rPr>
                <w:rFonts w:eastAsia="Tahoma"/>
                <w:sz w:val="22"/>
                <w:szCs w:val="22"/>
                <w:lang w:val="en-US" w:eastAsia="fr-FR"/>
              </w:rPr>
            </w:pPr>
          </w:p>
        </w:tc>
        <w:tc>
          <w:tcPr>
            <w:tcW w:w="834" w:type="pct"/>
            <w:shd w:val="clear" w:color="auto" w:fill="auto"/>
          </w:tcPr>
          <w:p w14:paraId="7559F7E8" w14:textId="77777777" w:rsidR="00FB688B" w:rsidRPr="00E10262" w:rsidRDefault="00FB688B" w:rsidP="00FB688B">
            <w:pPr>
              <w:autoSpaceDE/>
              <w:autoSpaceDN/>
              <w:jc w:val="right"/>
              <w:rPr>
                <w:rFonts w:eastAsia="Tahoma"/>
                <w:sz w:val="22"/>
                <w:szCs w:val="22"/>
                <w:lang w:val="en-US" w:eastAsia="fr-FR"/>
              </w:rPr>
            </w:pPr>
          </w:p>
        </w:tc>
        <w:tc>
          <w:tcPr>
            <w:tcW w:w="833" w:type="pct"/>
            <w:shd w:val="clear" w:color="auto" w:fill="auto"/>
          </w:tcPr>
          <w:p w14:paraId="6ACBE700" w14:textId="77777777" w:rsidR="00FB688B" w:rsidRPr="00E10262" w:rsidRDefault="00FB688B" w:rsidP="00FB688B">
            <w:pPr>
              <w:autoSpaceDE/>
              <w:autoSpaceDN/>
              <w:jc w:val="right"/>
              <w:rPr>
                <w:rFonts w:eastAsia="Tahoma"/>
                <w:sz w:val="22"/>
                <w:szCs w:val="22"/>
                <w:lang w:val="en-US" w:eastAsia="fr-FR"/>
              </w:rPr>
            </w:pPr>
          </w:p>
        </w:tc>
        <w:tc>
          <w:tcPr>
            <w:tcW w:w="834" w:type="pct"/>
            <w:shd w:val="clear" w:color="auto" w:fill="auto"/>
            <w:vAlign w:val="center"/>
          </w:tcPr>
          <w:p w14:paraId="17E72D6F" w14:textId="77777777" w:rsidR="00FB688B" w:rsidRPr="00E10262" w:rsidRDefault="00FB688B" w:rsidP="00CE6AF5">
            <w:pPr>
              <w:autoSpaceDE/>
              <w:autoSpaceDN/>
              <w:jc w:val="center"/>
              <w:rPr>
                <w:rFonts w:eastAsia="Tahoma"/>
                <w:sz w:val="22"/>
                <w:szCs w:val="22"/>
                <w:lang w:val="en-US" w:eastAsia="fr-FR"/>
              </w:rPr>
            </w:pPr>
          </w:p>
        </w:tc>
      </w:tr>
      <w:tr w:rsidR="00FB688B" w:rsidRPr="00E10262" w14:paraId="61875B69" w14:textId="77777777" w:rsidTr="00A47B5B">
        <w:tc>
          <w:tcPr>
            <w:tcW w:w="833" w:type="pct"/>
            <w:shd w:val="clear" w:color="auto" w:fill="auto"/>
          </w:tcPr>
          <w:p w14:paraId="53915B9E" w14:textId="77777777" w:rsidR="00FB688B" w:rsidRPr="00E10262" w:rsidRDefault="00FB688B" w:rsidP="00FB688B">
            <w:pPr>
              <w:autoSpaceDE/>
              <w:autoSpaceDN/>
              <w:jc w:val="both"/>
              <w:rPr>
                <w:rFonts w:eastAsia="Tahoma"/>
                <w:sz w:val="22"/>
                <w:szCs w:val="22"/>
                <w:lang w:val="en-US" w:eastAsia="fr-FR"/>
              </w:rPr>
            </w:pPr>
          </w:p>
        </w:tc>
        <w:tc>
          <w:tcPr>
            <w:tcW w:w="834" w:type="pct"/>
            <w:shd w:val="clear" w:color="auto" w:fill="auto"/>
          </w:tcPr>
          <w:p w14:paraId="0A749F02" w14:textId="77777777" w:rsidR="00FB688B" w:rsidRPr="00E10262" w:rsidRDefault="00FB688B" w:rsidP="00FB688B">
            <w:pPr>
              <w:autoSpaceDE/>
              <w:autoSpaceDN/>
              <w:jc w:val="both"/>
              <w:rPr>
                <w:rFonts w:eastAsia="Tahoma"/>
                <w:sz w:val="22"/>
                <w:szCs w:val="22"/>
                <w:lang w:val="en-US" w:eastAsia="fr-FR"/>
              </w:rPr>
            </w:pPr>
          </w:p>
        </w:tc>
        <w:tc>
          <w:tcPr>
            <w:tcW w:w="833" w:type="pct"/>
            <w:shd w:val="clear" w:color="auto" w:fill="auto"/>
          </w:tcPr>
          <w:p w14:paraId="3704C4B4" w14:textId="77777777" w:rsidR="00FB688B" w:rsidRPr="00E10262" w:rsidRDefault="00FB688B" w:rsidP="00FB688B">
            <w:pPr>
              <w:autoSpaceDE/>
              <w:autoSpaceDN/>
              <w:jc w:val="right"/>
              <w:rPr>
                <w:rFonts w:eastAsia="Tahoma"/>
                <w:sz w:val="22"/>
                <w:szCs w:val="22"/>
                <w:lang w:val="en-US" w:eastAsia="fr-FR"/>
              </w:rPr>
            </w:pPr>
          </w:p>
        </w:tc>
        <w:tc>
          <w:tcPr>
            <w:tcW w:w="834" w:type="pct"/>
            <w:shd w:val="clear" w:color="auto" w:fill="auto"/>
          </w:tcPr>
          <w:p w14:paraId="4CFAF0FA" w14:textId="77777777" w:rsidR="00FB688B" w:rsidRPr="00E10262" w:rsidRDefault="00FB688B" w:rsidP="00FB688B">
            <w:pPr>
              <w:autoSpaceDE/>
              <w:autoSpaceDN/>
              <w:jc w:val="right"/>
              <w:rPr>
                <w:rFonts w:eastAsia="Tahoma"/>
                <w:sz w:val="22"/>
                <w:szCs w:val="22"/>
                <w:lang w:val="en-US" w:eastAsia="fr-FR"/>
              </w:rPr>
            </w:pPr>
          </w:p>
        </w:tc>
        <w:tc>
          <w:tcPr>
            <w:tcW w:w="833" w:type="pct"/>
            <w:shd w:val="clear" w:color="auto" w:fill="auto"/>
          </w:tcPr>
          <w:p w14:paraId="3797EFAC" w14:textId="77777777" w:rsidR="00FB688B" w:rsidRPr="00E10262" w:rsidRDefault="00FB688B" w:rsidP="00FB688B">
            <w:pPr>
              <w:autoSpaceDE/>
              <w:autoSpaceDN/>
              <w:jc w:val="right"/>
              <w:rPr>
                <w:rFonts w:eastAsia="Tahoma"/>
                <w:sz w:val="22"/>
                <w:szCs w:val="22"/>
                <w:lang w:val="en-US" w:eastAsia="fr-FR"/>
              </w:rPr>
            </w:pPr>
          </w:p>
        </w:tc>
        <w:tc>
          <w:tcPr>
            <w:tcW w:w="834" w:type="pct"/>
            <w:shd w:val="clear" w:color="auto" w:fill="auto"/>
            <w:vAlign w:val="center"/>
          </w:tcPr>
          <w:p w14:paraId="55741646" w14:textId="77777777" w:rsidR="00FB688B" w:rsidRPr="00E10262" w:rsidRDefault="00FB688B" w:rsidP="00CE6AF5">
            <w:pPr>
              <w:autoSpaceDE/>
              <w:autoSpaceDN/>
              <w:jc w:val="center"/>
              <w:rPr>
                <w:rFonts w:eastAsia="Tahoma"/>
                <w:sz w:val="22"/>
                <w:szCs w:val="22"/>
                <w:lang w:val="en-US" w:eastAsia="fr-FR"/>
              </w:rPr>
            </w:pPr>
          </w:p>
        </w:tc>
      </w:tr>
      <w:tr w:rsidR="00FB688B" w:rsidRPr="00E10262" w14:paraId="1EF26E5A" w14:textId="77777777" w:rsidTr="00A47B5B">
        <w:tc>
          <w:tcPr>
            <w:tcW w:w="833" w:type="pct"/>
            <w:shd w:val="clear" w:color="auto" w:fill="auto"/>
          </w:tcPr>
          <w:p w14:paraId="20CABF23" w14:textId="77777777" w:rsidR="00FB688B" w:rsidRPr="00E10262" w:rsidRDefault="00FB688B" w:rsidP="00FB688B">
            <w:pPr>
              <w:autoSpaceDE/>
              <w:autoSpaceDN/>
              <w:jc w:val="both"/>
              <w:rPr>
                <w:rFonts w:eastAsia="Tahoma"/>
                <w:sz w:val="22"/>
                <w:szCs w:val="22"/>
                <w:lang w:val="en-US" w:eastAsia="fr-FR"/>
              </w:rPr>
            </w:pPr>
          </w:p>
        </w:tc>
        <w:tc>
          <w:tcPr>
            <w:tcW w:w="834" w:type="pct"/>
            <w:shd w:val="clear" w:color="auto" w:fill="auto"/>
          </w:tcPr>
          <w:p w14:paraId="1D135C16" w14:textId="77777777" w:rsidR="00FB688B" w:rsidRPr="00E10262" w:rsidRDefault="00FB688B" w:rsidP="00FB688B">
            <w:pPr>
              <w:autoSpaceDE/>
              <w:autoSpaceDN/>
              <w:jc w:val="both"/>
              <w:rPr>
                <w:rFonts w:eastAsia="Tahoma"/>
                <w:sz w:val="22"/>
                <w:szCs w:val="22"/>
                <w:lang w:val="en-US" w:eastAsia="fr-FR"/>
              </w:rPr>
            </w:pPr>
          </w:p>
        </w:tc>
        <w:tc>
          <w:tcPr>
            <w:tcW w:w="833" w:type="pct"/>
            <w:shd w:val="clear" w:color="auto" w:fill="auto"/>
          </w:tcPr>
          <w:p w14:paraId="0AC07E94" w14:textId="77777777" w:rsidR="00FB688B" w:rsidRPr="00E10262" w:rsidRDefault="00FB688B" w:rsidP="00FB688B">
            <w:pPr>
              <w:autoSpaceDE/>
              <w:autoSpaceDN/>
              <w:jc w:val="right"/>
              <w:rPr>
                <w:rFonts w:eastAsia="Tahoma"/>
                <w:sz w:val="22"/>
                <w:szCs w:val="22"/>
                <w:lang w:val="en-US" w:eastAsia="fr-FR"/>
              </w:rPr>
            </w:pPr>
          </w:p>
        </w:tc>
        <w:tc>
          <w:tcPr>
            <w:tcW w:w="834" w:type="pct"/>
            <w:shd w:val="clear" w:color="auto" w:fill="auto"/>
          </w:tcPr>
          <w:p w14:paraId="15C4AB4A" w14:textId="77777777" w:rsidR="00FB688B" w:rsidRPr="00E10262" w:rsidRDefault="00FB688B" w:rsidP="00FB688B">
            <w:pPr>
              <w:autoSpaceDE/>
              <w:autoSpaceDN/>
              <w:jc w:val="right"/>
              <w:rPr>
                <w:rFonts w:eastAsia="Tahoma"/>
                <w:sz w:val="22"/>
                <w:szCs w:val="22"/>
                <w:lang w:val="en-US" w:eastAsia="fr-FR"/>
              </w:rPr>
            </w:pPr>
          </w:p>
        </w:tc>
        <w:tc>
          <w:tcPr>
            <w:tcW w:w="833" w:type="pct"/>
            <w:shd w:val="clear" w:color="auto" w:fill="auto"/>
          </w:tcPr>
          <w:p w14:paraId="5CD0F8A6" w14:textId="77777777" w:rsidR="00FB688B" w:rsidRPr="00E10262" w:rsidRDefault="00FB688B" w:rsidP="00FB688B">
            <w:pPr>
              <w:autoSpaceDE/>
              <w:autoSpaceDN/>
              <w:jc w:val="right"/>
              <w:rPr>
                <w:rFonts w:eastAsia="Tahoma"/>
                <w:sz w:val="22"/>
                <w:szCs w:val="22"/>
                <w:lang w:val="en-US" w:eastAsia="fr-FR"/>
              </w:rPr>
            </w:pPr>
          </w:p>
        </w:tc>
        <w:tc>
          <w:tcPr>
            <w:tcW w:w="834" w:type="pct"/>
            <w:shd w:val="clear" w:color="auto" w:fill="auto"/>
            <w:vAlign w:val="center"/>
          </w:tcPr>
          <w:p w14:paraId="41D8383E" w14:textId="77777777" w:rsidR="00FB688B" w:rsidRPr="00E10262" w:rsidRDefault="00FB688B" w:rsidP="00CE6AF5">
            <w:pPr>
              <w:autoSpaceDE/>
              <w:autoSpaceDN/>
              <w:jc w:val="center"/>
              <w:rPr>
                <w:rFonts w:eastAsia="Tahoma"/>
                <w:sz w:val="22"/>
                <w:szCs w:val="22"/>
                <w:lang w:val="en-US" w:eastAsia="fr-FR"/>
              </w:rPr>
            </w:pPr>
          </w:p>
        </w:tc>
      </w:tr>
      <w:tr w:rsidR="00FB688B" w:rsidRPr="00E10262" w14:paraId="658CE92F" w14:textId="77777777" w:rsidTr="00A47B5B">
        <w:tc>
          <w:tcPr>
            <w:tcW w:w="833" w:type="pct"/>
            <w:shd w:val="clear" w:color="auto" w:fill="auto"/>
          </w:tcPr>
          <w:p w14:paraId="558045A4" w14:textId="77777777" w:rsidR="00FB688B" w:rsidRPr="00E10262" w:rsidRDefault="00FB688B" w:rsidP="00FB688B">
            <w:pPr>
              <w:autoSpaceDE/>
              <w:autoSpaceDN/>
              <w:jc w:val="both"/>
              <w:rPr>
                <w:rFonts w:eastAsia="Tahoma"/>
                <w:sz w:val="22"/>
                <w:szCs w:val="22"/>
                <w:lang w:val="en-US" w:eastAsia="fr-FR"/>
              </w:rPr>
            </w:pPr>
            <w:r w:rsidRPr="00E10262">
              <w:rPr>
                <w:rFonts w:eastAsia="Tahoma"/>
                <w:sz w:val="22"/>
                <w:szCs w:val="22"/>
                <w:lang w:val="en-US" w:eastAsia="fr-FR"/>
              </w:rPr>
              <w:t>Total</w:t>
            </w:r>
          </w:p>
        </w:tc>
        <w:tc>
          <w:tcPr>
            <w:tcW w:w="834" w:type="pct"/>
            <w:shd w:val="clear" w:color="auto" w:fill="auto"/>
          </w:tcPr>
          <w:p w14:paraId="34FC8157" w14:textId="77777777" w:rsidR="00FB688B" w:rsidRPr="00E10262" w:rsidRDefault="00FB688B" w:rsidP="00FB688B">
            <w:pPr>
              <w:autoSpaceDE/>
              <w:autoSpaceDN/>
              <w:jc w:val="both"/>
              <w:rPr>
                <w:rFonts w:eastAsia="Tahoma"/>
                <w:sz w:val="22"/>
                <w:szCs w:val="22"/>
                <w:lang w:val="en-US" w:eastAsia="fr-FR"/>
              </w:rPr>
            </w:pPr>
          </w:p>
        </w:tc>
        <w:tc>
          <w:tcPr>
            <w:tcW w:w="833" w:type="pct"/>
            <w:shd w:val="clear" w:color="auto" w:fill="auto"/>
          </w:tcPr>
          <w:p w14:paraId="55FABB80" w14:textId="77777777" w:rsidR="00FB688B" w:rsidRPr="00E10262" w:rsidRDefault="00FB688B" w:rsidP="00FB688B">
            <w:pPr>
              <w:autoSpaceDE/>
              <w:autoSpaceDN/>
              <w:jc w:val="right"/>
              <w:rPr>
                <w:rFonts w:eastAsia="Tahoma"/>
                <w:sz w:val="22"/>
                <w:szCs w:val="22"/>
                <w:u w:val="double"/>
                <w:lang w:val="en-US" w:eastAsia="fr-FR"/>
              </w:rPr>
            </w:pPr>
          </w:p>
        </w:tc>
        <w:tc>
          <w:tcPr>
            <w:tcW w:w="834" w:type="pct"/>
            <w:shd w:val="clear" w:color="auto" w:fill="auto"/>
          </w:tcPr>
          <w:p w14:paraId="0EF7EFA0" w14:textId="77777777" w:rsidR="00FB688B" w:rsidRPr="00E10262" w:rsidRDefault="00FB688B" w:rsidP="00FB688B">
            <w:pPr>
              <w:autoSpaceDE/>
              <w:autoSpaceDN/>
              <w:jc w:val="right"/>
              <w:rPr>
                <w:rFonts w:eastAsia="Tahoma"/>
                <w:sz w:val="22"/>
                <w:szCs w:val="22"/>
                <w:u w:val="double"/>
                <w:lang w:val="en-US" w:eastAsia="fr-FR"/>
              </w:rPr>
            </w:pPr>
          </w:p>
        </w:tc>
        <w:tc>
          <w:tcPr>
            <w:tcW w:w="833" w:type="pct"/>
            <w:shd w:val="clear" w:color="auto" w:fill="auto"/>
          </w:tcPr>
          <w:p w14:paraId="06B56073" w14:textId="77777777" w:rsidR="00FB688B" w:rsidRPr="00E10262" w:rsidRDefault="00FB688B" w:rsidP="00FB688B">
            <w:pPr>
              <w:autoSpaceDE/>
              <w:autoSpaceDN/>
              <w:jc w:val="right"/>
              <w:rPr>
                <w:rFonts w:eastAsia="Tahoma"/>
                <w:sz w:val="22"/>
                <w:szCs w:val="22"/>
                <w:u w:val="double"/>
                <w:lang w:val="en-US" w:eastAsia="fr-FR"/>
              </w:rPr>
            </w:pPr>
          </w:p>
        </w:tc>
        <w:tc>
          <w:tcPr>
            <w:tcW w:w="834" w:type="pct"/>
            <w:shd w:val="clear" w:color="auto" w:fill="auto"/>
            <w:vAlign w:val="center"/>
          </w:tcPr>
          <w:p w14:paraId="30F296B8" w14:textId="77777777" w:rsidR="00FB688B" w:rsidRPr="00E10262" w:rsidRDefault="00FB688B" w:rsidP="00CE6AF5">
            <w:pPr>
              <w:autoSpaceDE/>
              <w:autoSpaceDN/>
              <w:jc w:val="center"/>
              <w:rPr>
                <w:rFonts w:eastAsia="Tahoma"/>
                <w:sz w:val="22"/>
                <w:szCs w:val="22"/>
                <w:lang w:val="en-US" w:eastAsia="fr-FR"/>
              </w:rPr>
            </w:pPr>
          </w:p>
        </w:tc>
      </w:tr>
      <w:tr w:rsidR="00FB688B" w:rsidRPr="00E10262" w14:paraId="14473593" w14:textId="77777777" w:rsidTr="003B0770">
        <w:trPr>
          <w:trHeight w:val="458"/>
        </w:trPr>
        <w:tc>
          <w:tcPr>
            <w:tcW w:w="5000" w:type="pct"/>
            <w:gridSpan w:val="6"/>
            <w:shd w:val="clear" w:color="auto" w:fill="auto"/>
          </w:tcPr>
          <w:p w14:paraId="69DA8FD5" w14:textId="77777777" w:rsidR="00FB688B" w:rsidRPr="00E10262" w:rsidRDefault="00FB688B" w:rsidP="00FB688B">
            <w:pPr>
              <w:autoSpaceDE/>
              <w:autoSpaceDN/>
              <w:rPr>
                <w:rFonts w:eastAsia="Tahoma"/>
                <w:sz w:val="22"/>
                <w:szCs w:val="22"/>
                <w:lang w:val="en-US" w:eastAsia="fr-FR"/>
              </w:rPr>
            </w:pPr>
          </w:p>
          <w:p w14:paraId="00CCBD78" w14:textId="5E251B38" w:rsidR="00FB688B" w:rsidRPr="00E10262" w:rsidRDefault="00FB688B" w:rsidP="00FB688B">
            <w:pPr>
              <w:autoSpaceDE/>
              <w:autoSpaceDN/>
              <w:rPr>
                <w:rFonts w:eastAsia="Tahoma"/>
                <w:sz w:val="22"/>
                <w:szCs w:val="22"/>
                <w:lang w:val="en-US" w:eastAsia="fr-FR"/>
              </w:rPr>
            </w:pPr>
            <w:r w:rsidRPr="00E10262">
              <w:rPr>
                <w:rFonts w:eastAsia="Tahoma"/>
                <w:sz w:val="22"/>
                <w:szCs w:val="22"/>
                <w:lang w:val="en-US" w:eastAsia="fr-FR"/>
              </w:rPr>
              <w:t>I confirm that the amounts shown above are correct as of the date indicated.</w:t>
            </w:r>
          </w:p>
          <w:p w14:paraId="498D44F6" w14:textId="77777777" w:rsidR="00FB688B" w:rsidRPr="00E10262" w:rsidRDefault="00FB688B" w:rsidP="00FB688B">
            <w:pPr>
              <w:autoSpaceDE/>
              <w:autoSpaceDN/>
              <w:rPr>
                <w:rFonts w:eastAsia="Tahoma"/>
                <w:sz w:val="22"/>
                <w:szCs w:val="22"/>
                <w:lang w:val="en-US" w:eastAsia="fr-FR"/>
              </w:rPr>
            </w:pPr>
          </w:p>
          <w:p w14:paraId="4B9B7D31" w14:textId="158CEED9" w:rsidR="00FB688B" w:rsidRPr="00E10262" w:rsidRDefault="00FB688B" w:rsidP="00FB688B">
            <w:pPr>
              <w:autoSpaceDE/>
              <w:autoSpaceDN/>
              <w:rPr>
                <w:rFonts w:eastAsia="Tahoma"/>
                <w:b/>
                <w:sz w:val="22"/>
                <w:szCs w:val="22"/>
                <w:lang w:val="en-US" w:eastAsia="fr-FR"/>
              </w:rPr>
            </w:pPr>
            <w:r w:rsidRPr="00E10262">
              <w:rPr>
                <w:rFonts w:eastAsia="Tahoma"/>
                <w:b/>
                <w:sz w:val="22"/>
                <w:szCs w:val="22"/>
                <w:lang w:val="en-US" w:eastAsia="fr-FR"/>
              </w:rPr>
              <w:t xml:space="preserve">Head of Accounts </w:t>
            </w:r>
            <w:r w:rsidR="00833B83">
              <w:rPr>
                <w:rFonts w:eastAsia="Tahoma"/>
                <w:b/>
                <w:sz w:val="22"/>
                <w:szCs w:val="22"/>
                <w:lang w:val="en-US" w:eastAsia="fr-FR"/>
              </w:rPr>
              <w:t>D</w:t>
            </w:r>
            <w:r w:rsidRPr="00E10262">
              <w:rPr>
                <w:rFonts w:eastAsia="Tahoma"/>
                <w:b/>
                <w:sz w:val="22"/>
                <w:szCs w:val="22"/>
                <w:lang w:val="en-US" w:eastAsia="fr-FR"/>
              </w:rPr>
              <w:t xml:space="preserve">epartment </w:t>
            </w:r>
            <w:r w:rsidR="00DF7D16">
              <w:rPr>
                <w:rFonts w:eastAsia="Tahoma"/>
                <w:b/>
                <w:sz w:val="22"/>
                <w:szCs w:val="22"/>
                <w:lang w:val="en-US" w:eastAsia="fr-FR"/>
              </w:rPr>
              <w:t xml:space="preserve">- </w:t>
            </w:r>
            <w:r w:rsidR="00833B83">
              <w:rPr>
                <w:rFonts w:eastAsia="Tahoma"/>
                <w:b/>
                <w:sz w:val="22"/>
                <w:szCs w:val="22"/>
                <w:lang w:val="en-US" w:eastAsia="fr-FR"/>
              </w:rPr>
              <w:t>D</w:t>
            </w:r>
            <w:r w:rsidR="00301C5D">
              <w:rPr>
                <w:rFonts w:eastAsia="Tahoma"/>
                <w:b/>
                <w:sz w:val="22"/>
                <w:szCs w:val="22"/>
                <w:lang w:val="en-US" w:eastAsia="fr-FR"/>
              </w:rPr>
              <w:t xml:space="preserve">isbursing </w:t>
            </w:r>
            <w:r w:rsidR="00E80625" w:rsidRPr="00E10262">
              <w:rPr>
                <w:rFonts w:eastAsia="Tahoma"/>
                <w:b/>
                <w:sz w:val="22"/>
                <w:szCs w:val="22"/>
                <w:lang w:val="en-US" w:eastAsia="fr-FR"/>
              </w:rPr>
              <w:t>Entity</w:t>
            </w:r>
            <w:r w:rsidRPr="00E10262">
              <w:rPr>
                <w:rFonts w:eastAsia="Tahoma"/>
                <w:b/>
                <w:sz w:val="22"/>
                <w:szCs w:val="22"/>
                <w:lang w:val="en-US" w:eastAsia="fr-FR"/>
              </w:rPr>
              <w:t xml:space="preserve">: </w:t>
            </w:r>
          </w:p>
          <w:p w14:paraId="271E8E5A" w14:textId="77777777" w:rsidR="00FB688B" w:rsidRPr="00E10262" w:rsidRDefault="00FB688B" w:rsidP="00FB688B">
            <w:pPr>
              <w:autoSpaceDE/>
              <w:autoSpaceDN/>
              <w:rPr>
                <w:rFonts w:eastAsia="Tahoma"/>
                <w:b/>
                <w:sz w:val="22"/>
                <w:szCs w:val="22"/>
                <w:lang w:val="en-US" w:eastAsia="fr-FR"/>
              </w:rPr>
            </w:pPr>
          </w:p>
          <w:p w14:paraId="5FE696CE" w14:textId="17C8EFED" w:rsidR="00D525F5" w:rsidRDefault="00FB688B" w:rsidP="00FB688B">
            <w:pPr>
              <w:autoSpaceDE/>
              <w:autoSpaceDN/>
              <w:rPr>
                <w:rFonts w:eastAsia="Tahoma"/>
                <w:sz w:val="22"/>
                <w:szCs w:val="22"/>
                <w:lang w:val="en-US" w:eastAsia="fr-FR"/>
              </w:rPr>
            </w:pPr>
            <w:r w:rsidRPr="00E10262">
              <w:rPr>
                <w:rFonts w:eastAsia="Tahoma"/>
                <w:b/>
                <w:sz w:val="22"/>
                <w:szCs w:val="22"/>
                <w:lang w:val="en-US" w:eastAsia="fr-FR"/>
              </w:rPr>
              <w:t>Name ………………………………………</w:t>
            </w:r>
            <w:r w:rsidR="000A0B38" w:rsidRPr="00E10262">
              <w:rPr>
                <w:rFonts w:eastAsia="Tahoma"/>
                <w:b/>
                <w:sz w:val="22"/>
                <w:szCs w:val="22"/>
                <w:lang w:val="en-US" w:eastAsia="fr-FR"/>
              </w:rPr>
              <w:t>….</w:t>
            </w:r>
            <w:r w:rsidRPr="00E10262">
              <w:rPr>
                <w:rFonts w:eastAsia="Tahoma"/>
                <w:b/>
                <w:sz w:val="22"/>
                <w:szCs w:val="22"/>
                <w:lang w:val="en-US" w:eastAsia="fr-FR"/>
              </w:rPr>
              <w:t xml:space="preserve"> Sign …………………………….</w:t>
            </w:r>
            <w:r w:rsidR="000A0B38" w:rsidRPr="00E10262">
              <w:rPr>
                <w:rFonts w:eastAsia="Tahoma"/>
                <w:b/>
                <w:sz w:val="22"/>
                <w:szCs w:val="22"/>
                <w:lang w:val="en-US" w:eastAsia="fr-FR"/>
              </w:rPr>
              <w:t xml:space="preserve"> Date</w:t>
            </w:r>
            <w:r w:rsidRPr="00E10262">
              <w:rPr>
                <w:rFonts w:eastAsia="Tahoma"/>
                <w:sz w:val="22"/>
                <w:szCs w:val="22"/>
                <w:lang w:val="en-US" w:eastAsia="fr-FR"/>
              </w:rPr>
              <w:t xml:space="preserve"> </w:t>
            </w:r>
            <w:r w:rsidRPr="00E10262">
              <w:rPr>
                <w:rFonts w:eastAsia="Tahoma"/>
                <w:b/>
                <w:sz w:val="22"/>
                <w:szCs w:val="22"/>
                <w:lang w:val="en-US" w:eastAsia="fr-FR"/>
              </w:rPr>
              <w:t>………………</w:t>
            </w:r>
          </w:p>
          <w:p w14:paraId="6C22057F" w14:textId="77777777" w:rsidR="00D525F5" w:rsidRDefault="00D525F5" w:rsidP="00FB688B">
            <w:pPr>
              <w:autoSpaceDE/>
              <w:autoSpaceDN/>
              <w:rPr>
                <w:rFonts w:eastAsia="Tahoma"/>
                <w:sz w:val="22"/>
                <w:szCs w:val="22"/>
                <w:lang w:val="en-US" w:eastAsia="fr-FR"/>
              </w:rPr>
            </w:pPr>
          </w:p>
          <w:p w14:paraId="7412417E" w14:textId="77777777" w:rsidR="00A30EB6" w:rsidRPr="00E10262" w:rsidRDefault="00A30EB6" w:rsidP="00A30EB6">
            <w:pPr>
              <w:autoSpaceDE/>
              <w:autoSpaceDN/>
              <w:rPr>
                <w:rFonts w:eastAsia="Tahoma"/>
                <w:sz w:val="22"/>
                <w:szCs w:val="22"/>
                <w:lang w:val="en-US" w:eastAsia="fr-FR"/>
              </w:rPr>
            </w:pPr>
          </w:p>
          <w:p w14:paraId="75903925" w14:textId="48014522" w:rsidR="00D525F5" w:rsidRDefault="00A30EB6" w:rsidP="00A30EB6">
            <w:pPr>
              <w:autoSpaceDE/>
              <w:autoSpaceDN/>
              <w:rPr>
                <w:rFonts w:eastAsia="Tahoma"/>
                <w:b/>
                <w:sz w:val="22"/>
                <w:szCs w:val="22"/>
                <w:lang w:val="en-US" w:eastAsia="fr-FR"/>
              </w:rPr>
            </w:pPr>
            <w:r w:rsidRPr="00E10262">
              <w:rPr>
                <w:rFonts w:eastAsia="Tahoma"/>
                <w:b/>
                <w:sz w:val="22"/>
                <w:szCs w:val="22"/>
                <w:lang w:val="en-US" w:eastAsia="fr-FR"/>
              </w:rPr>
              <w:t xml:space="preserve">Head of Accounts </w:t>
            </w:r>
            <w:r w:rsidR="00833B83">
              <w:rPr>
                <w:rFonts w:eastAsia="Tahoma"/>
                <w:b/>
                <w:sz w:val="22"/>
                <w:szCs w:val="22"/>
                <w:lang w:val="en-US" w:eastAsia="fr-FR"/>
              </w:rPr>
              <w:t>D</w:t>
            </w:r>
            <w:r w:rsidRPr="00E10262">
              <w:rPr>
                <w:rFonts w:eastAsia="Tahoma"/>
                <w:b/>
                <w:sz w:val="22"/>
                <w:szCs w:val="22"/>
                <w:lang w:val="en-US" w:eastAsia="fr-FR"/>
              </w:rPr>
              <w:t xml:space="preserve">epartment </w:t>
            </w:r>
            <w:r w:rsidR="00DF7D16">
              <w:rPr>
                <w:rFonts w:eastAsia="Tahoma"/>
                <w:b/>
                <w:sz w:val="22"/>
                <w:szCs w:val="22"/>
                <w:lang w:val="en-US" w:eastAsia="fr-FR"/>
              </w:rPr>
              <w:t>-</w:t>
            </w:r>
            <w:r w:rsidRPr="00E10262">
              <w:rPr>
                <w:rFonts w:eastAsia="Tahoma"/>
                <w:b/>
                <w:sz w:val="22"/>
                <w:szCs w:val="22"/>
                <w:lang w:val="en-US" w:eastAsia="fr-FR"/>
              </w:rPr>
              <w:t xml:space="preserve"> </w:t>
            </w:r>
            <w:r w:rsidR="00833B83">
              <w:rPr>
                <w:rFonts w:eastAsia="Tahoma"/>
                <w:b/>
                <w:sz w:val="22"/>
                <w:szCs w:val="22"/>
                <w:lang w:val="en-US" w:eastAsia="fr-FR"/>
              </w:rPr>
              <w:t>B</w:t>
            </w:r>
            <w:r>
              <w:rPr>
                <w:rFonts w:eastAsia="Tahoma"/>
                <w:b/>
                <w:sz w:val="22"/>
                <w:szCs w:val="22"/>
                <w:lang w:val="en-US" w:eastAsia="fr-FR"/>
              </w:rPr>
              <w:t xml:space="preserve">eneficiary </w:t>
            </w:r>
            <w:r w:rsidRPr="00E10262">
              <w:rPr>
                <w:rFonts w:eastAsia="Tahoma"/>
                <w:b/>
                <w:sz w:val="22"/>
                <w:szCs w:val="22"/>
                <w:lang w:val="en-US" w:eastAsia="fr-FR"/>
              </w:rPr>
              <w:t>Entity</w:t>
            </w:r>
            <w:r>
              <w:rPr>
                <w:rFonts w:eastAsia="Tahoma"/>
                <w:b/>
                <w:sz w:val="22"/>
                <w:szCs w:val="22"/>
                <w:lang w:val="en-US" w:eastAsia="fr-FR"/>
              </w:rPr>
              <w:t>:</w:t>
            </w:r>
          </w:p>
          <w:p w14:paraId="31A2A608" w14:textId="77777777" w:rsidR="00A30EB6" w:rsidRDefault="00A30EB6" w:rsidP="00A30EB6">
            <w:pPr>
              <w:autoSpaceDE/>
              <w:autoSpaceDN/>
              <w:rPr>
                <w:rFonts w:eastAsia="Tahoma"/>
                <w:b/>
                <w:sz w:val="22"/>
                <w:szCs w:val="22"/>
                <w:lang w:val="en-US" w:eastAsia="fr-FR"/>
              </w:rPr>
            </w:pPr>
          </w:p>
          <w:p w14:paraId="6D119A43" w14:textId="74F00F46" w:rsidR="00A30EB6" w:rsidRDefault="00A30EB6" w:rsidP="00A30EB6">
            <w:pPr>
              <w:autoSpaceDE/>
              <w:autoSpaceDN/>
              <w:rPr>
                <w:rFonts w:eastAsia="Tahoma"/>
                <w:sz w:val="22"/>
                <w:szCs w:val="22"/>
                <w:lang w:val="en-US" w:eastAsia="fr-FR"/>
              </w:rPr>
            </w:pPr>
            <w:r w:rsidRPr="00E10262">
              <w:rPr>
                <w:rFonts w:eastAsia="Tahoma"/>
                <w:b/>
                <w:sz w:val="22"/>
                <w:szCs w:val="22"/>
                <w:lang w:val="en-US" w:eastAsia="fr-FR"/>
              </w:rPr>
              <w:t>Name …………………………………………. Sign ……………………………. Date</w:t>
            </w:r>
            <w:r>
              <w:rPr>
                <w:rFonts w:eastAsia="Tahoma"/>
                <w:b/>
                <w:sz w:val="22"/>
                <w:szCs w:val="22"/>
                <w:lang w:val="en-US" w:eastAsia="fr-FR"/>
              </w:rPr>
              <w:t>………………</w:t>
            </w:r>
          </w:p>
          <w:p w14:paraId="5A47EC75" w14:textId="7039D43E" w:rsidR="00FB688B" w:rsidRPr="00E10262" w:rsidRDefault="00FB688B" w:rsidP="00FB688B">
            <w:pPr>
              <w:autoSpaceDE/>
              <w:autoSpaceDN/>
              <w:rPr>
                <w:rFonts w:eastAsia="Tahoma"/>
                <w:sz w:val="22"/>
                <w:szCs w:val="22"/>
                <w:lang w:val="en-US" w:eastAsia="fr-FR"/>
              </w:rPr>
            </w:pPr>
            <w:r w:rsidRPr="00E10262">
              <w:rPr>
                <w:rFonts w:eastAsia="Tahoma"/>
                <w:sz w:val="22"/>
                <w:szCs w:val="22"/>
                <w:lang w:val="en-US" w:eastAsia="fr-FR"/>
              </w:rPr>
              <w:t>________</w:t>
            </w:r>
          </w:p>
        </w:tc>
      </w:tr>
    </w:tbl>
    <w:p w14:paraId="0ADEFF8E" w14:textId="77777777" w:rsidR="00FB688B" w:rsidRPr="00E10262" w:rsidRDefault="00FB688B" w:rsidP="00FB688B">
      <w:pPr>
        <w:autoSpaceDE/>
        <w:autoSpaceDN/>
        <w:jc w:val="both"/>
        <w:rPr>
          <w:rFonts w:eastAsia="Symbol"/>
          <w:sz w:val="22"/>
          <w:szCs w:val="22"/>
          <w:lang w:val="en-US" w:eastAsia="fr-FR"/>
        </w:rPr>
      </w:pPr>
    </w:p>
    <w:p w14:paraId="783F1CF5" w14:textId="77777777" w:rsidR="00367DB4" w:rsidRDefault="00367DB4" w:rsidP="00FB688B">
      <w:pPr>
        <w:tabs>
          <w:tab w:val="left" w:pos="426"/>
        </w:tabs>
        <w:autoSpaceDE/>
        <w:autoSpaceDN/>
        <w:ind w:right="-3"/>
        <w:jc w:val="both"/>
        <w:rPr>
          <w:rFonts w:eastAsia="Symbol"/>
          <w:b/>
          <w:sz w:val="28"/>
          <w:szCs w:val="28"/>
          <w:lang w:eastAsia="fr-FR"/>
        </w:rPr>
        <w:sectPr w:rsidR="00367DB4" w:rsidSect="00EF4C02">
          <w:pgSz w:w="16837" w:h="11905" w:orient="landscape"/>
          <w:pgMar w:top="1440" w:right="1440" w:bottom="1440" w:left="1440" w:header="720" w:footer="375" w:gutter="0"/>
          <w:cols w:space="720"/>
          <w:docGrid w:linePitch="326"/>
        </w:sectPr>
      </w:pPr>
    </w:p>
    <w:p w14:paraId="27FE9213" w14:textId="77777777" w:rsidR="00FB688B" w:rsidRPr="00FB688B" w:rsidRDefault="00FB688B" w:rsidP="00FB688B">
      <w:pPr>
        <w:tabs>
          <w:tab w:val="left" w:pos="426"/>
        </w:tabs>
        <w:autoSpaceDE/>
        <w:autoSpaceDN/>
        <w:ind w:right="-3"/>
        <w:jc w:val="both"/>
        <w:rPr>
          <w:rFonts w:eastAsia="Symbol"/>
          <w:b/>
          <w:sz w:val="28"/>
          <w:szCs w:val="28"/>
          <w:lang w:eastAsia="fr-FR"/>
        </w:rPr>
      </w:pPr>
    </w:p>
    <w:p w14:paraId="6C36B22D" w14:textId="54D08BB8" w:rsidR="00FB688B" w:rsidRPr="00E10262" w:rsidRDefault="00FB688B" w:rsidP="00FB688B">
      <w:pPr>
        <w:tabs>
          <w:tab w:val="left" w:pos="426"/>
        </w:tabs>
        <w:autoSpaceDE/>
        <w:autoSpaceDN/>
        <w:ind w:right="-3"/>
        <w:rPr>
          <w:rFonts w:eastAsia="Symbol"/>
          <w:b/>
          <w:lang w:eastAsia="fr-FR"/>
        </w:rPr>
      </w:pPr>
      <w:r w:rsidRPr="00E10262">
        <w:rPr>
          <w:b/>
        </w:rPr>
        <w:t>A</w:t>
      </w:r>
      <w:r w:rsidR="00780575" w:rsidRPr="00E10262">
        <w:rPr>
          <w:b/>
        </w:rPr>
        <w:t xml:space="preserve">ppendix VI: </w:t>
      </w:r>
      <w:r w:rsidRPr="00E10262">
        <w:rPr>
          <w:b/>
        </w:rPr>
        <w:t xml:space="preserve"> </w:t>
      </w:r>
      <w:r w:rsidRPr="00E10262">
        <w:rPr>
          <w:rFonts w:eastAsia="Symbol"/>
          <w:b/>
          <w:lang w:eastAsia="fr-FR"/>
        </w:rPr>
        <w:t>Reporting of Climate Relevant Expenditures</w:t>
      </w:r>
    </w:p>
    <w:p w14:paraId="7EB6F2AA" w14:textId="77777777" w:rsidR="00FB688B" w:rsidRPr="00FB688B" w:rsidRDefault="00FB688B" w:rsidP="00E10262">
      <w:pPr>
        <w:tabs>
          <w:tab w:val="left" w:pos="426"/>
        </w:tabs>
        <w:autoSpaceDE/>
        <w:autoSpaceDN/>
        <w:ind w:right="-3"/>
        <w:jc w:val="both"/>
        <w:rPr>
          <w:rFonts w:eastAsia="Symbol"/>
          <w:bCs/>
          <w:lang w:eastAsia="fr-FR"/>
        </w:rPr>
      </w:pPr>
    </w:p>
    <w:p w14:paraId="4B885546" w14:textId="77777777" w:rsidR="00FB688B" w:rsidRPr="00FB688B" w:rsidRDefault="00FB688B" w:rsidP="00FB688B">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FF1320" w:rsidRPr="00FB688B" w14:paraId="31A4AE6D" w14:textId="77777777" w:rsidTr="00E10262">
        <w:trPr>
          <w:trHeight w:val="314"/>
        </w:trPr>
        <w:tc>
          <w:tcPr>
            <w:tcW w:w="541" w:type="pct"/>
            <w:vMerge w:val="restart"/>
            <w:tcBorders>
              <w:top w:val="single" w:sz="4" w:space="0" w:color="auto"/>
              <w:left w:val="single" w:sz="4" w:space="0" w:color="auto"/>
              <w:right w:val="single" w:sz="4" w:space="0" w:color="auto"/>
            </w:tcBorders>
            <w:shd w:val="clear" w:color="auto" w:fill="0070C0"/>
            <w:vAlign w:val="center"/>
            <w:hideMark/>
          </w:tcPr>
          <w:p w14:paraId="483C3F76"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Name</w:t>
            </w:r>
          </w:p>
        </w:tc>
        <w:tc>
          <w:tcPr>
            <w:tcW w:w="749" w:type="pct"/>
            <w:vMerge w:val="restart"/>
            <w:tcBorders>
              <w:top w:val="single" w:sz="4" w:space="0" w:color="auto"/>
              <w:left w:val="single" w:sz="4" w:space="0" w:color="auto"/>
              <w:right w:val="single" w:sz="4" w:space="0" w:color="auto"/>
            </w:tcBorders>
            <w:shd w:val="clear" w:color="auto" w:fill="0070C0"/>
            <w:vAlign w:val="center"/>
            <w:hideMark/>
          </w:tcPr>
          <w:p w14:paraId="4A5B7453"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93" w:type="pct"/>
            <w:vMerge w:val="restart"/>
            <w:tcBorders>
              <w:top w:val="single" w:sz="4" w:space="0" w:color="auto"/>
              <w:left w:val="single" w:sz="4" w:space="0" w:color="auto"/>
              <w:right w:val="single" w:sz="4" w:space="0" w:color="auto"/>
            </w:tcBorders>
            <w:shd w:val="clear" w:color="auto" w:fill="0070C0"/>
            <w:vAlign w:val="center"/>
            <w:hideMark/>
          </w:tcPr>
          <w:p w14:paraId="318A618E"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2" w:type="pct"/>
            <w:vMerge w:val="restart"/>
            <w:tcBorders>
              <w:top w:val="single" w:sz="4" w:space="0" w:color="auto"/>
              <w:left w:val="single" w:sz="4" w:space="0" w:color="auto"/>
              <w:right w:val="single" w:sz="4" w:space="0" w:color="auto"/>
            </w:tcBorders>
            <w:shd w:val="clear" w:color="auto" w:fill="0070C0"/>
            <w:vAlign w:val="center"/>
            <w:hideMark/>
          </w:tcPr>
          <w:p w14:paraId="24CD506A"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392C573" w14:textId="42526EED" w:rsidR="00FF1320" w:rsidRPr="00FB688B" w:rsidRDefault="00FF1320" w:rsidP="00FB688B">
            <w:pPr>
              <w:tabs>
                <w:tab w:val="left" w:pos="426"/>
              </w:tabs>
              <w:autoSpaceDE/>
              <w:autoSpaceDN/>
              <w:ind w:right="-3"/>
              <w:jc w:val="center"/>
              <w:rPr>
                <w:rFonts w:eastAsia="Tahoma"/>
                <w:b/>
                <w:lang w:eastAsia="fr-FR"/>
              </w:rPr>
            </w:pPr>
            <w:r>
              <w:rPr>
                <w:rFonts w:eastAsia="Tahoma"/>
                <w:b/>
                <w:lang w:eastAsia="fr-FR"/>
              </w:rPr>
              <w:t>Quarter</w:t>
            </w: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0ADCFE6" w14:textId="7730C8D3"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 xml:space="preserve">Source </w:t>
            </w:r>
            <w:r>
              <w:rPr>
                <w:rFonts w:eastAsia="Tahoma"/>
                <w:b/>
                <w:lang w:eastAsia="fr-FR"/>
              </w:rPr>
              <w:t>o</w:t>
            </w:r>
            <w:r w:rsidRPr="00FB688B">
              <w:rPr>
                <w:rFonts w:eastAsia="Tahoma"/>
                <w:b/>
                <w:lang w:eastAsia="fr-FR"/>
              </w:rPr>
              <w:t>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70DA5F7"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00FF1320" w:rsidRPr="00FB688B" w14:paraId="418BCE5E" w14:textId="77777777" w:rsidTr="00E10262">
        <w:trPr>
          <w:trHeight w:val="58"/>
        </w:trPr>
        <w:tc>
          <w:tcPr>
            <w:tcW w:w="541" w:type="pct"/>
            <w:vMerge/>
            <w:tcBorders>
              <w:left w:val="single" w:sz="4" w:space="0" w:color="auto"/>
              <w:bottom w:val="single" w:sz="4" w:space="0" w:color="auto"/>
              <w:right w:val="single" w:sz="4" w:space="0" w:color="auto"/>
            </w:tcBorders>
            <w:shd w:val="clear" w:color="auto" w:fill="0070C0"/>
          </w:tcPr>
          <w:p w14:paraId="15C46032" w14:textId="77777777" w:rsidR="00FF1320" w:rsidRPr="00FB688B" w:rsidRDefault="00FF1320" w:rsidP="00FB688B">
            <w:pPr>
              <w:tabs>
                <w:tab w:val="left" w:pos="426"/>
              </w:tabs>
              <w:autoSpaceDE/>
              <w:autoSpaceDN/>
              <w:ind w:right="-3"/>
              <w:jc w:val="center"/>
              <w:rPr>
                <w:rFonts w:eastAsia="Tahoma"/>
                <w:b/>
                <w:lang w:eastAsia="fr-FR"/>
              </w:rPr>
            </w:pPr>
          </w:p>
        </w:tc>
        <w:tc>
          <w:tcPr>
            <w:tcW w:w="749" w:type="pct"/>
            <w:vMerge/>
            <w:tcBorders>
              <w:left w:val="single" w:sz="4" w:space="0" w:color="auto"/>
              <w:bottom w:val="single" w:sz="4" w:space="0" w:color="auto"/>
              <w:right w:val="single" w:sz="4" w:space="0" w:color="auto"/>
            </w:tcBorders>
            <w:shd w:val="clear" w:color="auto" w:fill="0070C0"/>
          </w:tcPr>
          <w:p w14:paraId="29AB146A" w14:textId="77777777" w:rsidR="00FF1320" w:rsidRPr="00FB688B" w:rsidRDefault="00FF1320" w:rsidP="00FB688B">
            <w:pPr>
              <w:tabs>
                <w:tab w:val="left" w:pos="426"/>
              </w:tabs>
              <w:autoSpaceDE/>
              <w:autoSpaceDN/>
              <w:ind w:right="-3"/>
              <w:jc w:val="center"/>
              <w:rPr>
                <w:rFonts w:eastAsia="Tahoma"/>
                <w:b/>
                <w:lang w:eastAsia="fr-FR"/>
              </w:rPr>
            </w:pPr>
          </w:p>
        </w:tc>
        <w:tc>
          <w:tcPr>
            <w:tcW w:w="693" w:type="pct"/>
            <w:vMerge/>
            <w:tcBorders>
              <w:left w:val="single" w:sz="4" w:space="0" w:color="auto"/>
              <w:bottom w:val="single" w:sz="4" w:space="0" w:color="auto"/>
              <w:right w:val="single" w:sz="4" w:space="0" w:color="auto"/>
            </w:tcBorders>
            <w:shd w:val="clear" w:color="auto" w:fill="0070C0"/>
          </w:tcPr>
          <w:p w14:paraId="233AED78" w14:textId="77777777" w:rsidR="00FF1320" w:rsidRPr="00FB688B" w:rsidRDefault="00FF1320" w:rsidP="00FB688B">
            <w:pPr>
              <w:tabs>
                <w:tab w:val="left" w:pos="426"/>
              </w:tabs>
              <w:autoSpaceDE/>
              <w:autoSpaceDN/>
              <w:ind w:right="-3"/>
              <w:jc w:val="center"/>
              <w:rPr>
                <w:rFonts w:eastAsia="Tahoma"/>
                <w:b/>
                <w:lang w:eastAsia="fr-FR"/>
              </w:rPr>
            </w:pPr>
          </w:p>
        </w:tc>
        <w:tc>
          <w:tcPr>
            <w:tcW w:w="652" w:type="pct"/>
            <w:vMerge/>
            <w:tcBorders>
              <w:left w:val="single" w:sz="4" w:space="0" w:color="auto"/>
              <w:bottom w:val="single" w:sz="4" w:space="0" w:color="auto"/>
              <w:right w:val="single" w:sz="4" w:space="0" w:color="auto"/>
            </w:tcBorders>
            <w:shd w:val="clear" w:color="auto" w:fill="0070C0"/>
          </w:tcPr>
          <w:p w14:paraId="26B4C899" w14:textId="77777777" w:rsidR="00FF1320" w:rsidRPr="00FB688B" w:rsidRDefault="00FF1320" w:rsidP="00FB688B">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0804B4F"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54D5D23E"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29EF656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010D27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066063B" w14:textId="77777777" w:rsidR="00FF1320" w:rsidRPr="00FB688B" w:rsidRDefault="00FF1320" w:rsidP="00FB688B">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6509BC5B" w14:textId="77777777" w:rsidR="00FF1320" w:rsidRPr="00FB688B" w:rsidRDefault="00FF1320" w:rsidP="00FB688B">
            <w:pPr>
              <w:tabs>
                <w:tab w:val="left" w:pos="426"/>
              </w:tabs>
              <w:autoSpaceDE/>
              <w:autoSpaceDN/>
              <w:ind w:right="-3"/>
              <w:jc w:val="center"/>
              <w:rPr>
                <w:rFonts w:eastAsia="Tahoma"/>
                <w:b/>
                <w:lang w:eastAsia="fr-FR"/>
              </w:rPr>
            </w:pPr>
          </w:p>
        </w:tc>
      </w:tr>
      <w:tr w:rsidR="00FB688B" w:rsidRPr="00FB688B" w14:paraId="51A6BFEF"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B78D62C"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5BD30A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60021E7"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E216D56"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36C74F4"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2CF8005"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6F0F50"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AB658E"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63A4DF"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3B8BFE7"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052D9A7"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51E0473"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9D745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284E8CD"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FE3C722"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5B21D8"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32E21AD"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BCECB42"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585B8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3BCE905"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1443284"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06AC667C"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574C47E"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BA2F408"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578C414"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06FFB1"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88C0DA1"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FF3BBA4"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7280D4"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C547C3"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65F02B2"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5F72DFF"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BD7CB4B"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EE4442B"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617E40A"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D9412DF"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A4DA8A"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360BEB2"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1806EFC"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2E757E"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5E223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254523C"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7E373A0"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2AD55346"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09EEB10"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CB78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C099368"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668BCD9"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B218FEB"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19B2853"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66DF07"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86F872"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F5EC48"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7648D8" w14:textId="77777777" w:rsidR="00FB688B" w:rsidRPr="00FB688B" w:rsidRDefault="00FB688B" w:rsidP="00FB688B">
            <w:pPr>
              <w:tabs>
                <w:tab w:val="left" w:pos="426"/>
              </w:tabs>
              <w:autoSpaceDE/>
              <w:autoSpaceDN/>
              <w:ind w:right="-3"/>
              <w:jc w:val="both"/>
              <w:rPr>
                <w:rFonts w:eastAsia="Tahoma"/>
                <w:bCs/>
                <w:lang w:eastAsia="fr-FR"/>
              </w:rPr>
            </w:pPr>
          </w:p>
        </w:tc>
      </w:tr>
    </w:tbl>
    <w:p w14:paraId="54E85EDF" w14:textId="77777777" w:rsidR="00FB688B" w:rsidRPr="00FB688B" w:rsidRDefault="00FB688B" w:rsidP="00FB688B">
      <w:pPr>
        <w:autoSpaceDE/>
        <w:autoSpaceDN/>
        <w:rPr>
          <w:rFonts w:eastAsia="Symbol"/>
          <w:b/>
          <w:lang w:eastAsia="fr-FR"/>
        </w:rPr>
        <w:sectPr w:rsidR="00FB688B" w:rsidRPr="00FB688B" w:rsidSect="00EF4C02">
          <w:pgSz w:w="16837" w:h="11905" w:orient="landscape"/>
          <w:pgMar w:top="1440" w:right="1440" w:bottom="1440" w:left="1440" w:header="720" w:footer="375" w:gutter="0"/>
          <w:cols w:space="720"/>
          <w:docGrid w:linePitch="326"/>
        </w:sectPr>
      </w:pPr>
    </w:p>
    <w:p w14:paraId="718C84EC" w14:textId="77777777" w:rsidR="00FB688B" w:rsidRPr="00FB688B" w:rsidRDefault="00FB688B" w:rsidP="00FB688B">
      <w:pPr>
        <w:autoSpaceDE/>
        <w:autoSpaceDN/>
        <w:ind w:right="-3"/>
        <w:jc w:val="both"/>
        <w:rPr>
          <w:rFonts w:eastAsia="Symbol"/>
          <w:b/>
          <w:lang w:eastAsia="fr-FR"/>
        </w:rPr>
      </w:pPr>
    </w:p>
    <w:p w14:paraId="0A555624" w14:textId="645579CD" w:rsidR="00FB688B" w:rsidRPr="00E10262" w:rsidRDefault="00FB688B" w:rsidP="00FB688B">
      <w:pPr>
        <w:autoSpaceDE/>
        <w:autoSpaceDN/>
        <w:ind w:right="-3"/>
        <w:rPr>
          <w:rFonts w:eastAsia="Symbol"/>
          <w:b/>
          <w:sz w:val="22"/>
          <w:szCs w:val="22"/>
          <w:lang w:eastAsia="fr-FR"/>
        </w:rPr>
      </w:pPr>
      <w:r w:rsidRPr="00E10262">
        <w:rPr>
          <w:b/>
          <w:sz w:val="22"/>
          <w:szCs w:val="22"/>
        </w:rPr>
        <w:t>A</w:t>
      </w:r>
      <w:r w:rsidR="00780575" w:rsidRPr="00E10262">
        <w:rPr>
          <w:b/>
          <w:sz w:val="22"/>
          <w:szCs w:val="22"/>
        </w:rPr>
        <w:t>ppendix VII:</w:t>
      </w:r>
      <w:r w:rsidR="00E10262" w:rsidRPr="00E10262">
        <w:rPr>
          <w:rFonts w:eastAsia="Symbol"/>
          <w:b/>
          <w:sz w:val="22"/>
          <w:szCs w:val="22"/>
          <w:lang w:eastAsia="fr-FR"/>
        </w:rPr>
        <w:t xml:space="preserve"> Reporting</w:t>
      </w:r>
      <w:r w:rsidRPr="00E10262">
        <w:rPr>
          <w:b/>
          <w:sz w:val="22"/>
          <w:szCs w:val="22"/>
        </w:rPr>
        <w:t xml:space="preserve"> </w:t>
      </w:r>
      <w:r w:rsidR="00E10262">
        <w:rPr>
          <w:b/>
          <w:sz w:val="22"/>
          <w:szCs w:val="22"/>
        </w:rPr>
        <w:t xml:space="preserve">on </w:t>
      </w:r>
      <w:r w:rsidRPr="00E10262">
        <w:rPr>
          <w:rFonts w:eastAsia="Symbol"/>
          <w:b/>
          <w:sz w:val="22"/>
          <w:szCs w:val="22"/>
          <w:lang w:eastAsia="fr-FR"/>
        </w:rPr>
        <w:t>Disaster</w:t>
      </w:r>
      <w:r w:rsidR="00E10262">
        <w:rPr>
          <w:rFonts w:eastAsia="Symbol"/>
          <w:b/>
          <w:sz w:val="22"/>
          <w:szCs w:val="22"/>
          <w:lang w:eastAsia="fr-FR"/>
        </w:rPr>
        <w:t xml:space="preserve"> Management</w:t>
      </w:r>
      <w:r w:rsidRPr="00E10262">
        <w:rPr>
          <w:rFonts w:eastAsia="Symbol"/>
          <w:b/>
          <w:sz w:val="22"/>
          <w:szCs w:val="22"/>
          <w:lang w:eastAsia="fr-FR"/>
        </w:rPr>
        <w:t xml:space="preserve"> Expenditure</w:t>
      </w:r>
    </w:p>
    <w:p w14:paraId="06D6682A" w14:textId="77777777" w:rsidR="00FB688B" w:rsidRPr="00FB688B" w:rsidRDefault="00FB688B" w:rsidP="00FB688B">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FB688B" w:rsidRPr="00FB688B" w14:paraId="64E306F9" w14:textId="77777777" w:rsidTr="00E10262">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2BABF2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3144F6D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3DBE799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4F4C37E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A0977C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1844E57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262497DF"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VII</w:t>
            </w:r>
          </w:p>
        </w:tc>
      </w:tr>
      <w:tr w:rsidR="00FB688B" w:rsidRPr="00FB688B" w14:paraId="2C77FA8E" w14:textId="77777777" w:rsidTr="006F40CC">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748F6AC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3D012D5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7135279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1F3D970A"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18D82EC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8876175"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3CB2A530"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Comments</w:t>
            </w:r>
          </w:p>
        </w:tc>
      </w:tr>
      <w:tr w:rsidR="00FB688B" w:rsidRPr="00FB688B" w14:paraId="478058A0"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663EEA26" w14:textId="77777777" w:rsidR="00FB688B" w:rsidRPr="00FB688B"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6A9900B" w14:textId="77777777" w:rsidR="00FB688B" w:rsidRPr="00FB688B"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207C07B"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E6FD0EC"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2AEEE51"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2BF9584B"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7BCF7EF" w14:textId="77777777" w:rsidR="00FB688B" w:rsidRPr="00FB688B" w:rsidRDefault="00FB688B" w:rsidP="00FB688B">
            <w:pPr>
              <w:autoSpaceDE/>
              <w:autoSpaceDN/>
              <w:ind w:left="120" w:right="-3"/>
              <w:rPr>
                <w:rFonts w:eastAsia="Tahoma"/>
                <w:bCs/>
                <w:lang w:eastAsia="fr-FR"/>
              </w:rPr>
            </w:pPr>
          </w:p>
        </w:tc>
      </w:tr>
      <w:tr w:rsidR="00FB688B" w:rsidRPr="00FB688B" w14:paraId="27C9A242"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21D4D2EF" w14:textId="77777777" w:rsidR="00FB688B" w:rsidRPr="00FB688B"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CACE85F" w14:textId="77777777" w:rsidR="00FB688B" w:rsidRPr="00FB688B"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05B84A4"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1FC526F"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7F33168"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77BB4EC0"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7C91222" w14:textId="77777777" w:rsidR="00FB688B" w:rsidRPr="00FB688B" w:rsidRDefault="00FB688B" w:rsidP="00FB688B">
            <w:pPr>
              <w:autoSpaceDE/>
              <w:autoSpaceDN/>
              <w:ind w:left="120" w:right="-3"/>
              <w:rPr>
                <w:rFonts w:eastAsia="Tahoma"/>
                <w:bCs/>
                <w:lang w:eastAsia="fr-FR"/>
              </w:rPr>
            </w:pPr>
          </w:p>
        </w:tc>
      </w:tr>
    </w:tbl>
    <w:p w14:paraId="5F1152C9" w14:textId="77777777" w:rsidR="00FB688B" w:rsidRPr="00650C14" w:rsidRDefault="00FB688B" w:rsidP="00B2787A">
      <w:pPr>
        <w:spacing w:line="360" w:lineRule="auto"/>
        <w:jc w:val="center"/>
        <w:rPr>
          <w:b/>
          <w:lang w:val="en-US"/>
        </w:rPr>
      </w:pPr>
    </w:p>
    <w:sectPr w:rsidR="00FB688B" w:rsidRPr="00650C14" w:rsidSect="00EF4C02">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B6D32" w14:textId="77777777" w:rsidR="008E6AD7" w:rsidRDefault="008E6AD7">
      <w:r>
        <w:separator/>
      </w:r>
    </w:p>
  </w:endnote>
  <w:endnote w:type="continuationSeparator" w:id="0">
    <w:p w14:paraId="75F12ADA" w14:textId="77777777" w:rsidR="008E6AD7" w:rsidRDefault="008E6AD7">
      <w:r>
        <w:continuationSeparator/>
      </w:r>
    </w:p>
  </w:endnote>
  <w:endnote w:type="continuationNotice" w:id="1">
    <w:p w14:paraId="3D6B9F7F" w14:textId="77777777" w:rsidR="008E6AD7" w:rsidRDefault="008E6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C05" w14:textId="77777777" w:rsidR="00287471" w:rsidRDefault="00287471" w:rsidP="00B067B1">
    <w:pPr>
      <w:pStyle w:val="Footer"/>
      <w:pBdr>
        <w:top w:val="single" w:sz="4" w:space="1" w:color="D9D9D9" w:themeColor="background1" w:themeShade="D9"/>
      </w:pBdr>
      <w:rPr>
        <w:b/>
      </w:rPr>
    </w:pPr>
  </w:p>
  <w:p w14:paraId="7BACD8F1" w14:textId="77777777" w:rsidR="00287471" w:rsidRDefault="00287471" w:rsidP="00B067B1">
    <w:pPr>
      <w:pStyle w:val="Footer"/>
      <w:pBdr>
        <w:top w:val="single" w:sz="4" w:space="1" w:color="D9D9D9" w:themeColor="background1" w:themeShade="D9"/>
      </w:pBd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C8CF0" w14:textId="77777777" w:rsidR="008E6AD7" w:rsidRDefault="008E6AD7">
      <w:r>
        <w:separator/>
      </w:r>
    </w:p>
  </w:footnote>
  <w:footnote w:type="continuationSeparator" w:id="0">
    <w:p w14:paraId="45A53F2A" w14:textId="77777777" w:rsidR="008E6AD7" w:rsidRDefault="008E6AD7">
      <w:r>
        <w:continuationSeparator/>
      </w:r>
    </w:p>
  </w:footnote>
  <w:footnote w:type="continuationNotice" w:id="1">
    <w:p w14:paraId="752C76A0" w14:textId="77777777" w:rsidR="008E6AD7" w:rsidRDefault="008E6A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DCD7" w14:textId="77777777" w:rsidR="007F0DFB" w:rsidRDefault="007F0DFB" w:rsidP="007F0DFB">
    <w:pPr>
      <w:pStyle w:val="Header"/>
      <w:rPr>
        <w:b/>
        <w:i/>
      </w:rPr>
    </w:pPr>
    <w:r w:rsidRPr="00F01242">
      <w:rPr>
        <w:i/>
      </w:rPr>
      <w:t>(Indicate actual name of the entity)</w:t>
    </w:r>
  </w:p>
  <w:p w14:paraId="197500A5" w14:textId="77777777" w:rsidR="007F0DFB" w:rsidRDefault="007F0DFB" w:rsidP="007F0DFB">
    <w:pPr>
      <w:pStyle w:val="Header"/>
      <w:rPr>
        <w:b/>
        <w:i/>
      </w:rPr>
    </w:pPr>
    <w:r>
      <w:rPr>
        <w:b/>
      </w:rPr>
      <w:t>Annual Report and Financial Statements</w:t>
    </w:r>
  </w:p>
  <w:p w14:paraId="38A679EE" w14:textId="77777777" w:rsidR="007F0DFB" w:rsidRPr="00065C8B" w:rsidRDefault="007F0DFB" w:rsidP="007F0DFB">
    <w:pPr>
      <w:pStyle w:val="Header"/>
      <w:pBdr>
        <w:bottom w:val="single" w:sz="4" w:space="1" w:color="auto"/>
      </w:pBdr>
      <w:rPr>
        <w:b/>
      </w:rPr>
    </w:pPr>
    <w:r>
      <w:rPr>
        <w:b/>
      </w:rPr>
      <w:t>for the year ended June 30, 20xx.</w:t>
    </w:r>
  </w:p>
  <w:p w14:paraId="318DCA8F" w14:textId="7AC41F25" w:rsidR="00D06DCC" w:rsidRDefault="00D06D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87B4" w14:textId="4BBB8FC8" w:rsidR="00287471" w:rsidRDefault="00287471" w:rsidP="00942D3A">
    <w:pPr>
      <w:pStyle w:val="Header"/>
      <w:rPr>
        <w:b/>
        <w:i/>
      </w:rPr>
    </w:pPr>
    <w:r>
      <w:rPr>
        <w:b/>
        <w:i/>
      </w:rPr>
      <w:t xml:space="preserve"> </w:t>
    </w:r>
    <w:r w:rsidRPr="00F01242">
      <w:rPr>
        <w:i/>
      </w:rPr>
      <w:t>(Indicate actual name of the entity)</w:t>
    </w:r>
  </w:p>
  <w:p w14:paraId="77317FBB" w14:textId="24542801" w:rsidR="00287471" w:rsidRPr="000250C4" w:rsidRDefault="00287471" w:rsidP="000250C4">
    <w:pPr>
      <w:pStyle w:val="Header"/>
      <w:pBdr>
        <w:bottom w:val="single" w:sz="4" w:space="1" w:color="auto"/>
      </w:pBdr>
      <w:rPr>
        <w:b/>
        <w:i/>
      </w:rPr>
    </w:pPr>
    <w:r>
      <w:rPr>
        <w:b/>
      </w:rPr>
      <w:t>Annual Report and Financial Statements</w:t>
    </w:r>
    <w:r w:rsidR="000250C4">
      <w:rPr>
        <w:b/>
        <w:i/>
      </w:rPr>
      <w:t xml:space="preserve"> </w:t>
    </w:r>
    <w:r>
      <w:rPr>
        <w:b/>
      </w:rPr>
      <w:t>for the year ended June 30, 20</w:t>
    </w:r>
    <w:r w:rsidR="00FD7DAD">
      <w:rPr>
        <w:b/>
      </w:rPr>
      <w:t>xx</w:t>
    </w:r>
    <w:r>
      <w:rPr>
        <w:b/>
      </w:rPr>
      <w:t>.</w:t>
    </w:r>
  </w:p>
  <w:p w14:paraId="23793192" w14:textId="474D511A"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56EE" w14:textId="76DCCEAC"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8B3A" w14:textId="0FF1A1DC" w:rsidR="00287471" w:rsidRDefault="00287471" w:rsidP="004439A5">
    <w:pPr>
      <w:pStyle w:val="Header"/>
      <w:rPr>
        <w:b/>
        <w:i/>
      </w:rPr>
    </w:pPr>
    <w:r w:rsidRPr="00F01242">
      <w:rPr>
        <w:i/>
      </w:rPr>
      <w:t>(Indicate actual name of the entity)</w:t>
    </w:r>
  </w:p>
  <w:p w14:paraId="67F760CD" w14:textId="4639E89A" w:rsidR="00287471" w:rsidRPr="00D444C6" w:rsidRDefault="00287471" w:rsidP="00D444C6">
    <w:pPr>
      <w:pStyle w:val="Header"/>
      <w:pBdr>
        <w:bottom w:val="single" w:sz="4" w:space="1" w:color="auto"/>
      </w:pBdr>
      <w:rPr>
        <w:b/>
        <w:i/>
      </w:rPr>
    </w:pPr>
    <w:r>
      <w:rPr>
        <w:b/>
      </w:rPr>
      <w:t>Annual Reports and Financial Statements</w:t>
    </w:r>
    <w:r w:rsidR="00D444C6">
      <w:rPr>
        <w:b/>
        <w:i/>
      </w:rPr>
      <w:t xml:space="preserve"> </w:t>
    </w:r>
    <w:r>
      <w:rPr>
        <w:b/>
      </w:rPr>
      <w:t>for the year ended June 30, 20</w:t>
    </w:r>
    <w:r w:rsidR="00FD7DAD">
      <w:rPr>
        <w:b/>
      </w:rPr>
      <w:t>xx</w:t>
    </w:r>
    <w:r>
      <w:rPr>
        <w:b/>
      </w:rPr>
      <w:t>.</w:t>
    </w:r>
  </w:p>
  <w:p w14:paraId="18497636" w14:textId="77777777" w:rsidR="00287471" w:rsidRDefault="00287471">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633B" w14:textId="69A194F8"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B9CA" w14:textId="7F63B8B4"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2B95" w14:textId="2FB1DCC2" w:rsidR="00485F66" w:rsidRDefault="00485F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978C" w14:textId="50EBC14E"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93BD" w14:textId="7C17C1C7"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2AFF" w14:textId="3671EDC6" w:rsidR="00287471" w:rsidRDefault="00287471" w:rsidP="00942D3A">
    <w:pPr>
      <w:pStyle w:val="Header"/>
      <w:rPr>
        <w:b/>
        <w:i/>
      </w:rPr>
    </w:pPr>
    <w:r>
      <w:rPr>
        <w:b/>
        <w:i/>
      </w:rPr>
      <w:t xml:space="preserve"> </w:t>
    </w:r>
    <w:r w:rsidRPr="00F01242">
      <w:rPr>
        <w:i/>
      </w:rPr>
      <w:t>(Indicate actual name of the entity)</w:t>
    </w:r>
  </w:p>
  <w:p w14:paraId="7A27D141" w14:textId="1E26827D" w:rsidR="00287471" w:rsidRPr="00CC5764" w:rsidRDefault="00287471" w:rsidP="00CC5764">
    <w:pPr>
      <w:pStyle w:val="Header"/>
      <w:pBdr>
        <w:bottom w:val="single" w:sz="4" w:space="1" w:color="auto"/>
      </w:pBdr>
      <w:rPr>
        <w:b/>
        <w:i/>
      </w:rPr>
    </w:pPr>
    <w:r>
      <w:rPr>
        <w:b/>
      </w:rPr>
      <w:t>Annual Report and Financial Statements</w:t>
    </w:r>
    <w:r w:rsidR="00CC5764">
      <w:rPr>
        <w:b/>
        <w:i/>
      </w:rPr>
      <w:t xml:space="preserve"> </w:t>
    </w:r>
    <w:r>
      <w:rPr>
        <w:b/>
      </w:rPr>
      <w:t>for the year ended June 30, 20</w:t>
    </w:r>
    <w:r w:rsidR="005A1911">
      <w:rPr>
        <w:b/>
      </w:rPr>
      <w:t>xx</w:t>
    </w:r>
    <w:r>
      <w:rPr>
        <w:b/>
      </w:rPr>
      <w:t>.</w:t>
    </w:r>
  </w:p>
  <w:p w14:paraId="47EE9D53" w14:textId="4D8D55AC" w:rsidR="00287471" w:rsidRDefault="002874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3F1C" w14:textId="2C499530" w:rsidR="00287471" w:rsidRDefault="00287471" w:rsidP="00942D3A">
    <w:pPr>
      <w:pStyle w:val="Header"/>
      <w:rPr>
        <w:b/>
        <w:i/>
      </w:rPr>
    </w:pPr>
    <w:r>
      <w:rPr>
        <w:b/>
        <w:i/>
      </w:rPr>
      <w:t xml:space="preserve"> </w:t>
    </w:r>
    <w:r w:rsidRPr="00F01242">
      <w:rPr>
        <w:i/>
      </w:rPr>
      <w:t xml:space="preserve">(Indicate </w:t>
    </w:r>
    <w:r w:rsidR="004747D9">
      <w:rPr>
        <w:i/>
      </w:rPr>
      <w:t xml:space="preserve">the </w:t>
    </w:r>
    <w:r w:rsidRPr="00F01242">
      <w:rPr>
        <w:i/>
      </w:rPr>
      <w:t>actual name of the entity)</w:t>
    </w:r>
  </w:p>
  <w:p w14:paraId="5E47ECF2" w14:textId="61E994A3" w:rsidR="00287471" w:rsidRPr="007241A0" w:rsidRDefault="00287471" w:rsidP="00CC5764">
    <w:pPr>
      <w:pStyle w:val="Header"/>
      <w:rPr>
        <w:b/>
        <w:i/>
      </w:rPr>
    </w:pPr>
    <w:r>
      <w:rPr>
        <w:b/>
      </w:rPr>
      <w:t>Annual Report and Financial Statements</w:t>
    </w:r>
    <w:r>
      <w:rPr>
        <w:b/>
        <w:i/>
      </w:rPr>
      <w:t xml:space="preserve"> </w:t>
    </w:r>
    <w:r>
      <w:rPr>
        <w:b/>
      </w:rPr>
      <w:t>for the year ended June 30, 20</w:t>
    </w:r>
    <w:r w:rsidR="00A55FAA">
      <w:rPr>
        <w:b/>
      </w:rPr>
      <w:t>xx</w:t>
    </w:r>
    <w:r>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5828" w14:textId="7587D71A"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C7D4" w14:textId="7753EC6A" w:rsidR="00287471" w:rsidRDefault="00287471" w:rsidP="00942D3A">
    <w:pPr>
      <w:pStyle w:val="Header"/>
      <w:rPr>
        <w:b/>
        <w:i/>
      </w:rPr>
    </w:pPr>
    <w:r>
      <w:rPr>
        <w:b/>
        <w:i/>
      </w:rPr>
      <w:t xml:space="preserve"> </w:t>
    </w:r>
    <w:r w:rsidRPr="00F01242">
      <w:rPr>
        <w:i/>
      </w:rPr>
      <w:t>(Indicate actual name of the entity)</w:t>
    </w:r>
  </w:p>
  <w:p w14:paraId="08BB4E63" w14:textId="76E1C82A" w:rsidR="00287471" w:rsidRPr="003B5B8C" w:rsidRDefault="00287471" w:rsidP="00794285">
    <w:pPr>
      <w:pStyle w:val="Header"/>
      <w:pBdr>
        <w:bottom w:val="single" w:sz="4" w:space="1" w:color="auto"/>
      </w:pBdr>
      <w:rPr>
        <w:b/>
        <w:i/>
      </w:rPr>
    </w:pPr>
    <w:r>
      <w:rPr>
        <w:b/>
      </w:rPr>
      <w:t>Annual Report and Financial Statements</w:t>
    </w:r>
    <w:r w:rsidR="003B5B8C">
      <w:rPr>
        <w:b/>
        <w:i/>
      </w:rPr>
      <w:t xml:space="preserve"> </w:t>
    </w:r>
    <w:r>
      <w:rPr>
        <w:b/>
      </w:rPr>
      <w:t>for the year ended June 30, 20</w:t>
    </w:r>
    <w:r w:rsidR="0084480D">
      <w:rPr>
        <w:b/>
      </w:rPr>
      <w:t>xx</w:t>
    </w:r>
    <w:r>
      <w:rPr>
        <w:b/>
      </w:rPr>
      <w:t>.</w:t>
    </w:r>
  </w:p>
  <w:p w14:paraId="783A6990" w14:textId="61354D95" w:rsidR="00287471" w:rsidRDefault="00287471">
    <w:pPr>
      <w:pStyle w:val="Header"/>
    </w:pPr>
  </w:p>
</w:hdr>
</file>

<file path=word/intelligence2.xml><?xml version="1.0" encoding="utf-8"?>
<int2:intelligence xmlns:int2="http://schemas.microsoft.com/office/intelligence/2020/intelligence" xmlns:oel="http://schemas.microsoft.com/office/2019/extlst">
  <int2:observations>
    <int2:textHash int2:hashCode="CKYcOjxToq+5sn" int2:id="g97sEje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1F53BA4"/>
    <w:multiLevelType w:val="hybridMultilevel"/>
    <w:tmpl w:val="3A0AF53C"/>
    <w:lvl w:ilvl="0" w:tplc="179E73FE">
      <w:start w:val="1"/>
      <w:numFmt w:val="lowerLetter"/>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 w15:restartNumberingAfterBreak="0">
    <w:nsid w:val="06034218"/>
    <w:multiLevelType w:val="hybridMultilevel"/>
    <w:tmpl w:val="3F78543E"/>
    <w:lvl w:ilvl="0" w:tplc="B3E03F40">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4"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7652155"/>
    <w:multiLevelType w:val="hybridMultilevel"/>
    <w:tmpl w:val="02FA85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8B344E"/>
    <w:multiLevelType w:val="hybridMultilevel"/>
    <w:tmpl w:val="89E8325A"/>
    <w:lvl w:ilvl="0" w:tplc="FFFFFFFF">
      <w:start w:val="1"/>
      <w:numFmt w:val="lowerRoman"/>
      <w:lvlText w:val="%1."/>
      <w:lvlJc w:val="right"/>
      <w:pPr>
        <w:ind w:left="1080" w:hanging="360"/>
      </w:pPr>
      <w:rPr>
        <w:b w:val="0"/>
        <w:bCs/>
        <w:i/>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4" w15:restartNumberingAfterBreak="0">
    <w:nsid w:val="1D7A133E"/>
    <w:multiLevelType w:val="hybridMultilevel"/>
    <w:tmpl w:val="5F70A1C2"/>
    <w:lvl w:ilvl="0" w:tplc="03AC18D0">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EB70985"/>
    <w:multiLevelType w:val="hybridMultilevel"/>
    <w:tmpl w:val="708877FE"/>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7"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CF2062"/>
    <w:multiLevelType w:val="hybridMultilevel"/>
    <w:tmpl w:val="D8467030"/>
    <w:lvl w:ilvl="0" w:tplc="0596C1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15:restartNumberingAfterBreak="0">
    <w:nsid w:val="3974604B"/>
    <w:multiLevelType w:val="hybridMultilevel"/>
    <w:tmpl w:val="027CAE28"/>
    <w:lvl w:ilvl="0" w:tplc="A12E022A">
      <w:start w:val="1"/>
      <w:numFmt w:val="lowerRoman"/>
      <w:lvlText w:val="%1)"/>
      <w:lvlJc w:val="left"/>
      <w:pPr>
        <w:ind w:left="1080" w:hanging="360"/>
      </w:pPr>
      <w:rPr>
        <w:rFonts w:ascii="Times New Roman" w:eastAsia="Times New Roman"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C05A54"/>
    <w:multiLevelType w:val="hybridMultilevel"/>
    <w:tmpl w:val="F86E2F22"/>
    <w:lvl w:ilvl="0" w:tplc="87CE4A0C">
      <w:start w:val="1"/>
      <w:numFmt w:val="lowerRoman"/>
      <w:lvlText w:val="%1)"/>
      <w:lvlJc w:val="left"/>
      <w:pPr>
        <w:ind w:left="862" w:hanging="720"/>
      </w:pPr>
      <w:rPr>
        <w:rFonts w:hint="default"/>
        <w:b/>
        <w:bCs/>
        <w:i w:val="0"/>
        <w:i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4" w15:restartNumberingAfterBreak="0">
    <w:nsid w:val="42103084"/>
    <w:multiLevelType w:val="hybridMultilevel"/>
    <w:tmpl w:val="3E38544E"/>
    <w:lvl w:ilvl="0" w:tplc="94980E9E">
      <w:start w:val="1"/>
      <w:numFmt w:val="lowerRoman"/>
      <w:lvlText w:val="%1)"/>
      <w:lvlJc w:val="left"/>
      <w:pPr>
        <w:ind w:left="1440" w:hanging="360"/>
      </w:pPr>
      <w:rPr>
        <w:rFonts w:ascii="Times New Roman" w:eastAsia="Times New Roman" w:hAnsi="Times New Roman" w:cs="Times New Roman" w:hint="default"/>
        <w:b w:val="0"/>
        <w:bCs/>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FBA00B8"/>
    <w:multiLevelType w:val="hybridMultilevel"/>
    <w:tmpl w:val="8266F2AC"/>
    <w:lvl w:ilvl="0" w:tplc="94980E9E">
      <w:start w:val="1"/>
      <w:numFmt w:val="lowerRoman"/>
      <w:lvlText w:val="%1)"/>
      <w:lvlJc w:val="left"/>
      <w:pPr>
        <w:ind w:left="1260" w:hanging="360"/>
      </w:pPr>
      <w:rPr>
        <w:rFonts w:ascii="Times New Roman" w:eastAsia="Times New Roman" w:hAnsi="Times New Roman" w:cs="Times New Roman" w:hint="default"/>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1"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7"/>
  </w:num>
  <w:num w:numId="2" w16cid:durableId="558371200">
    <w:abstractNumId w:val="31"/>
  </w:num>
  <w:num w:numId="3" w16cid:durableId="148984072">
    <w:abstractNumId w:val="32"/>
  </w:num>
  <w:num w:numId="4" w16cid:durableId="1342201778">
    <w:abstractNumId w:val="11"/>
  </w:num>
  <w:num w:numId="5" w16cid:durableId="27681626">
    <w:abstractNumId w:val="28"/>
  </w:num>
  <w:num w:numId="6" w16cid:durableId="826946487">
    <w:abstractNumId w:val="24"/>
  </w:num>
  <w:num w:numId="7" w16cid:durableId="460881918">
    <w:abstractNumId w:val="22"/>
  </w:num>
  <w:num w:numId="8" w16cid:durableId="1573616527">
    <w:abstractNumId w:val="44"/>
  </w:num>
  <w:num w:numId="9" w16cid:durableId="471678625">
    <w:abstractNumId w:val="34"/>
  </w:num>
  <w:num w:numId="10" w16cid:durableId="1670907297">
    <w:abstractNumId w:val="41"/>
  </w:num>
  <w:num w:numId="11" w16cid:durableId="359016601">
    <w:abstractNumId w:val="16"/>
  </w:num>
  <w:num w:numId="12" w16cid:durableId="1402288849">
    <w:abstractNumId w:val="14"/>
  </w:num>
  <w:num w:numId="13" w16cid:durableId="562913295">
    <w:abstractNumId w:val="21"/>
  </w:num>
  <w:num w:numId="14" w16cid:durableId="773592007">
    <w:abstractNumId w:val="10"/>
  </w:num>
  <w:num w:numId="15" w16cid:durableId="402218718">
    <w:abstractNumId w:val="26"/>
  </w:num>
  <w:num w:numId="16" w16cid:durableId="1444228808">
    <w:abstractNumId w:val="42"/>
  </w:num>
  <w:num w:numId="17" w16cid:durableId="658580958">
    <w:abstractNumId w:val="40"/>
  </w:num>
  <w:num w:numId="18" w16cid:durableId="402527127">
    <w:abstractNumId w:val="45"/>
  </w:num>
  <w:num w:numId="19" w16cid:durableId="1519588029">
    <w:abstractNumId w:val="38"/>
  </w:num>
  <w:num w:numId="20" w16cid:durableId="2106416381">
    <w:abstractNumId w:val="30"/>
  </w:num>
  <w:num w:numId="21" w16cid:durableId="1874077703">
    <w:abstractNumId w:val="3"/>
  </w:num>
  <w:num w:numId="22" w16cid:durableId="1350833346">
    <w:abstractNumId w:val="13"/>
  </w:num>
  <w:num w:numId="23" w16cid:durableId="1415475918">
    <w:abstractNumId w:val="43"/>
  </w:num>
  <w:num w:numId="24" w16cid:durableId="1014645278">
    <w:abstractNumId w:val="19"/>
  </w:num>
  <w:num w:numId="25" w16cid:durableId="1552769777">
    <w:abstractNumId w:val="4"/>
  </w:num>
  <w:num w:numId="26" w16cid:durableId="15367694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1462051">
    <w:abstractNumId w:val="29"/>
  </w:num>
  <w:num w:numId="28" w16cid:durableId="63994646">
    <w:abstractNumId w:val="27"/>
  </w:num>
  <w:num w:numId="29" w16cid:durableId="1463427464">
    <w:abstractNumId w:val="23"/>
  </w:num>
  <w:num w:numId="30" w16cid:durableId="1130827251">
    <w:abstractNumId w:val="20"/>
  </w:num>
  <w:num w:numId="31" w16cid:durableId="2012947266">
    <w:abstractNumId w:val="8"/>
  </w:num>
  <w:num w:numId="32" w16cid:durableId="1601839790">
    <w:abstractNumId w:val="5"/>
  </w:num>
  <w:num w:numId="33" w16cid:durableId="1534073945">
    <w:abstractNumId w:val="0"/>
  </w:num>
  <w:num w:numId="34" w16cid:durableId="839009912">
    <w:abstractNumId w:val="2"/>
  </w:num>
  <w:num w:numId="35" w16cid:durableId="495069410">
    <w:abstractNumId w:val="15"/>
  </w:num>
  <w:num w:numId="36" w16cid:durableId="299648767">
    <w:abstractNumId w:val="35"/>
  </w:num>
  <w:num w:numId="37" w16cid:durableId="808402018">
    <w:abstractNumId w:val="37"/>
  </w:num>
  <w:num w:numId="38" w16cid:durableId="921986156">
    <w:abstractNumId w:val="6"/>
  </w:num>
  <w:num w:numId="39" w16cid:durableId="962812027">
    <w:abstractNumId w:val="11"/>
  </w:num>
  <w:num w:numId="40" w16cid:durableId="749931313">
    <w:abstractNumId w:val="36"/>
  </w:num>
  <w:num w:numId="41" w16cid:durableId="1062606782">
    <w:abstractNumId w:val="12"/>
  </w:num>
  <w:num w:numId="42" w16cid:durableId="958029155">
    <w:abstractNumId w:val="39"/>
  </w:num>
  <w:num w:numId="43" w16cid:durableId="1088232152">
    <w:abstractNumId w:val="1"/>
  </w:num>
  <w:num w:numId="44" w16cid:durableId="1708218937">
    <w:abstractNumId w:val="9"/>
  </w:num>
  <w:num w:numId="45" w16cid:durableId="248122702">
    <w:abstractNumId w:val="7"/>
  </w:num>
  <w:num w:numId="46" w16cid:durableId="1774664538">
    <w:abstractNumId w:val="33"/>
  </w:num>
  <w:num w:numId="47" w16cid:durableId="170687655">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D4D"/>
    <w:rsid w:val="00001E15"/>
    <w:rsid w:val="00001F2E"/>
    <w:rsid w:val="00002076"/>
    <w:rsid w:val="00002288"/>
    <w:rsid w:val="00002BE0"/>
    <w:rsid w:val="00002F3E"/>
    <w:rsid w:val="0000309B"/>
    <w:rsid w:val="000039E5"/>
    <w:rsid w:val="00003AE5"/>
    <w:rsid w:val="00003B9F"/>
    <w:rsid w:val="00003F1A"/>
    <w:rsid w:val="000049BB"/>
    <w:rsid w:val="00004B0E"/>
    <w:rsid w:val="000052FA"/>
    <w:rsid w:val="000056FB"/>
    <w:rsid w:val="00007441"/>
    <w:rsid w:val="00007EC0"/>
    <w:rsid w:val="000103F4"/>
    <w:rsid w:val="0001041D"/>
    <w:rsid w:val="00010DC4"/>
    <w:rsid w:val="00010E63"/>
    <w:rsid w:val="00011307"/>
    <w:rsid w:val="000118A0"/>
    <w:rsid w:val="00012EDC"/>
    <w:rsid w:val="000142EE"/>
    <w:rsid w:val="00014A94"/>
    <w:rsid w:val="00015CE0"/>
    <w:rsid w:val="00015EF9"/>
    <w:rsid w:val="00015F18"/>
    <w:rsid w:val="0001630F"/>
    <w:rsid w:val="000164C5"/>
    <w:rsid w:val="00020FF7"/>
    <w:rsid w:val="000213C4"/>
    <w:rsid w:val="00023460"/>
    <w:rsid w:val="000245DF"/>
    <w:rsid w:val="000250C4"/>
    <w:rsid w:val="000257F0"/>
    <w:rsid w:val="00025BFB"/>
    <w:rsid w:val="0002628A"/>
    <w:rsid w:val="0002638A"/>
    <w:rsid w:val="00027336"/>
    <w:rsid w:val="00027AC0"/>
    <w:rsid w:val="00027F4D"/>
    <w:rsid w:val="0003005C"/>
    <w:rsid w:val="00030617"/>
    <w:rsid w:val="000309AC"/>
    <w:rsid w:val="000317F9"/>
    <w:rsid w:val="00032F94"/>
    <w:rsid w:val="000335BE"/>
    <w:rsid w:val="000339BC"/>
    <w:rsid w:val="00034990"/>
    <w:rsid w:val="00035665"/>
    <w:rsid w:val="000356F7"/>
    <w:rsid w:val="00035D7D"/>
    <w:rsid w:val="000369E5"/>
    <w:rsid w:val="00036C1B"/>
    <w:rsid w:val="000371FF"/>
    <w:rsid w:val="000379E5"/>
    <w:rsid w:val="00040351"/>
    <w:rsid w:val="00040806"/>
    <w:rsid w:val="00041BE1"/>
    <w:rsid w:val="000421EA"/>
    <w:rsid w:val="00042283"/>
    <w:rsid w:val="000422D0"/>
    <w:rsid w:val="000425C0"/>
    <w:rsid w:val="0004271E"/>
    <w:rsid w:val="00043CF5"/>
    <w:rsid w:val="000440C2"/>
    <w:rsid w:val="0004426C"/>
    <w:rsid w:val="00044694"/>
    <w:rsid w:val="00044EA5"/>
    <w:rsid w:val="000460E0"/>
    <w:rsid w:val="000466CD"/>
    <w:rsid w:val="00046DD1"/>
    <w:rsid w:val="0004743C"/>
    <w:rsid w:val="00051451"/>
    <w:rsid w:val="000518CE"/>
    <w:rsid w:val="0005194C"/>
    <w:rsid w:val="000524E3"/>
    <w:rsid w:val="00052542"/>
    <w:rsid w:val="00052756"/>
    <w:rsid w:val="000529D6"/>
    <w:rsid w:val="00053EFB"/>
    <w:rsid w:val="0005400F"/>
    <w:rsid w:val="00054676"/>
    <w:rsid w:val="00054F40"/>
    <w:rsid w:val="00055215"/>
    <w:rsid w:val="0005569D"/>
    <w:rsid w:val="00055AA5"/>
    <w:rsid w:val="00055DE0"/>
    <w:rsid w:val="00055E82"/>
    <w:rsid w:val="000562D2"/>
    <w:rsid w:val="0005658E"/>
    <w:rsid w:val="00056A83"/>
    <w:rsid w:val="000578EA"/>
    <w:rsid w:val="000607E5"/>
    <w:rsid w:val="00060C54"/>
    <w:rsid w:val="0006119D"/>
    <w:rsid w:val="000617A5"/>
    <w:rsid w:val="000620B2"/>
    <w:rsid w:val="000621D5"/>
    <w:rsid w:val="00062ED9"/>
    <w:rsid w:val="0006368F"/>
    <w:rsid w:val="000641C0"/>
    <w:rsid w:val="00064BB1"/>
    <w:rsid w:val="00065364"/>
    <w:rsid w:val="000654DF"/>
    <w:rsid w:val="00065BED"/>
    <w:rsid w:val="00065C8B"/>
    <w:rsid w:val="000660C5"/>
    <w:rsid w:val="00070959"/>
    <w:rsid w:val="00070D56"/>
    <w:rsid w:val="00070DCA"/>
    <w:rsid w:val="000711C6"/>
    <w:rsid w:val="00071898"/>
    <w:rsid w:val="00071AE4"/>
    <w:rsid w:val="00071B8F"/>
    <w:rsid w:val="000742D0"/>
    <w:rsid w:val="00074354"/>
    <w:rsid w:val="00074E25"/>
    <w:rsid w:val="000751F5"/>
    <w:rsid w:val="00075690"/>
    <w:rsid w:val="000758D4"/>
    <w:rsid w:val="0007683B"/>
    <w:rsid w:val="0007709A"/>
    <w:rsid w:val="0007793E"/>
    <w:rsid w:val="00080A43"/>
    <w:rsid w:val="00080D3B"/>
    <w:rsid w:val="00081013"/>
    <w:rsid w:val="000814BB"/>
    <w:rsid w:val="00083037"/>
    <w:rsid w:val="00083405"/>
    <w:rsid w:val="00083A74"/>
    <w:rsid w:val="00085451"/>
    <w:rsid w:val="00085608"/>
    <w:rsid w:val="00085C49"/>
    <w:rsid w:val="00086F1F"/>
    <w:rsid w:val="00086F7E"/>
    <w:rsid w:val="00087561"/>
    <w:rsid w:val="00090441"/>
    <w:rsid w:val="00090F4D"/>
    <w:rsid w:val="00091349"/>
    <w:rsid w:val="00091569"/>
    <w:rsid w:val="00092A4A"/>
    <w:rsid w:val="00092B03"/>
    <w:rsid w:val="00092B47"/>
    <w:rsid w:val="00092FD5"/>
    <w:rsid w:val="00093100"/>
    <w:rsid w:val="00093412"/>
    <w:rsid w:val="00093EA9"/>
    <w:rsid w:val="000941A3"/>
    <w:rsid w:val="00094377"/>
    <w:rsid w:val="00094898"/>
    <w:rsid w:val="00095037"/>
    <w:rsid w:val="0009561E"/>
    <w:rsid w:val="000958B4"/>
    <w:rsid w:val="00096E47"/>
    <w:rsid w:val="00097275"/>
    <w:rsid w:val="00097663"/>
    <w:rsid w:val="000976CC"/>
    <w:rsid w:val="00097A65"/>
    <w:rsid w:val="00097BE3"/>
    <w:rsid w:val="000A0413"/>
    <w:rsid w:val="000A0900"/>
    <w:rsid w:val="000A0B38"/>
    <w:rsid w:val="000A0D64"/>
    <w:rsid w:val="000A14F5"/>
    <w:rsid w:val="000A17A1"/>
    <w:rsid w:val="000A18CC"/>
    <w:rsid w:val="000A1DCE"/>
    <w:rsid w:val="000A2A3C"/>
    <w:rsid w:val="000A2B91"/>
    <w:rsid w:val="000A3BEF"/>
    <w:rsid w:val="000A3D96"/>
    <w:rsid w:val="000A4DFE"/>
    <w:rsid w:val="000A4E50"/>
    <w:rsid w:val="000A51C1"/>
    <w:rsid w:val="000A5F44"/>
    <w:rsid w:val="000A62D2"/>
    <w:rsid w:val="000A6422"/>
    <w:rsid w:val="000A691D"/>
    <w:rsid w:val="000A6E53"/>
    <w:rsid w:val="000A73C0"/>
    <w:rsid w:val="000A742E"/>
    <w:rsid w:val="000A7B21"/>
    <w:rsid w:val="000B0044"/>
    <w:rsid w:val="000B0657"/>
    <w:rsid w:val="000B0C04"/>
    <w:rsid w:val="000B23B4"/>
    <w:rsid w:val="000B247F"/>
    <w:rsid w:val="000B3E1F"/>
    <w:rsid w:val="000B41C3"/>
    <w:rsid w:val="000B4529"/>
    <w:rsid w:val="000B488B"/>
    <w:rsid w:val="000B52D6"/>
    <w:rsid w:val="000B6C2A"/>
    <w:rsid w:val="000B7C6F"/>
    <w:rsid w:val="000B7E0B"/>
    <w:rsid w:val="000C0CE3"/>
    <w:rsid w:val="000C0E55"/>
    <w:rsid w:val="000C11D2"/>
    <w:rsid w:val="000C1EC9"/>
    <w:rsid w:val="000C2A15"/>
    <w:rsid w:val="000C2FCE"/>
    <w:rsid w:val="000C3381"/>
    <w:rsid w:val="000C34C8"/>
    <w:rsid w:val="000C40AE"/>
    <w:rsid w:val="000C45D0"/>
    <w:rsid w:val="000C471F"/>
    <w:rsid w:val="000C472F"/>
    <w:rsid w:val="000C48F9"/>
    <w:rsid w:val="000C4D63"/>
    <w:rsid w:val="000C58C1"/>
    <w:rsid w:val="000C5DFD"/>
    <w:rsid w:val="000C6B39"/>
    <w:rsid w:val="000C6F21"/>
    <w:rsid w:val="000C7122"/>
    <w:rsid w:val="000D0AB2"/>
    <w:rsid w:val="000D0D48"/>
    <w:rsid w:val="000D18AE"/>
    <w:rsid w:val="000D1CCC"/>
    <w:rsid w:val="000D21C4"/>
    <w:rsid w:val="000D255E"/>
    <w:rsid w:val="000D2A24"/>
    <w:rsid w:val="000D4463"/>
    <w:rsid w:val="000D7732"/>
    <w:rsid w:val="000D7FE5"/>
    <w:rsid w:val="000E20E3"/>
    <w:rsid w:val="000E2F92"/>
    <w:rsid w:val="000E309E"/>
    <w:rsid w:val="000E3600"/>
    <w:rsid w:val="000E363B"/>
    <w:rsid w:val="000E3E39"/>
    <w:rsid w:val="000E4405"/>
    <w:rsid w:val="000E476E"/>
    <w:rsid w:val="000E491F"/>
    <w:rsid w:val="000E4BB3"/>
    <w:rsid w:val="000E5FED"/>
    <w:rsid w:val="000E65BB"/>
    <w:rsid w:val="000E66F4"/>
    <w:rsid w:val="000E6D39"/>
    <w:rsid w:val="000E6E4C"/>
    <w:rsid w:val="000E7C58"/>
    <w:rsid w:val="000F121E"/>
    <w:rsid w:val="000F16CD"/>
    <w:rsid w:val="000F174D"/>
    <w:rsid w:val="000F2281"/>
    <w:rsid w:val="000F2A96"/>
    <w:rsid w:val="000F2EC7"/>
    <w:rsid w:val="000F2F9B"/>
    <w:rsid w:val="000F3131"/>
    <w:rsid w:val="000F41FF"/>
    <w:rsid w:val="000F4381"/>
    <w:rsid w:val="000F47E8"/>
    <w:rsid w:val="000F539C"/>
    <w:rsid w:val="000F6EDF"/>
    <w:rsid w:val="000F77AB"/>
    <w:rsid w:val="000F7F10"/>
    <w:rsid w:val="00101D90"/>
    <w:rsid w:val="0010289A"/>
    <w:rsid w:val="00103647"/>
    <w:rsid w:val="00103CD9"/>
    <w:rsid w:val="00105B31"/>
    <w:rsid w:val="001060D0"/>
    <w:rsid w:val="00106264"/>
    <w:rsid w:val="001063BD"/>
    <w:rsid w:val="001068D0"/>
    <w:rsid w:val="00107251"/>
    <w:rsid w:val="0010729A"/>
    <w:rsid w:val="00110A30"/>
    <w:rsid w:val="00111F62"/>
    <w:rsid w:val="0011211E"/>
    <w:rsid w:val="001127DE"/>
    <w:rsid w:val="00112AC5"/>
    <w:rsid w:val="001132CF"/>
    <w:rsid w:val="00113577"/>
    <w:rsid w:val="0011366A"/>
    <w:rsid w:val="00114BD5"/>
    <w:rsid w:val="00114EC9"/>
    <w:rsid w:val="00115909"/>
    <w:rsid w:val="00115AF1"/>
    <w:rsid w:val="0011663E"/>
    <w:rsid w:val="0011689E"/>
    <w:rsid w:val="001177F4"/>
    <w:rsid w:val="00117AF6"/>
    <w:rsid w:val="001206C7"/>
    <w:rsid w:val="00121675"/>
    <w:rsid w:val="00121B18"/>
    <w:rsid w:val="00121C3B"/>
    <w:rsid w:val="0012242F"/>
    <w:rsid w:val="00122648"/>
    <w:rsid w:val="00122C40"/>
    <w:rsid w:val="00122DE2"/>
    <w:rsid w:val="0012361D"/>
    <w:rsid w:val="001238A1"/>
    <w:rsid w:val="00123F7D"/>
    <w:rsid w:val="00125414"/>
    <w:rsid w:val="0012567A"/>
    <w:rsid w:val="00125EC9"/>
    <w:rsid w:val="00125F53"/>
    <w:rsid w:val="00125F92"/>
    <w:rsid w:val="00126149"/>
    <w:rsid w:val="00126B92"/>
    <w:rsid w:val="00127753"/>
    <w:rsid w:val="00130DAA"/>
    <w:rsid w:val="00131033"/>
    <w:rsid w:val="0013123E"/>
    <w:rsid w:val="00131511"/>
    <w:rsid w:val="00134C79"/>
    <w:rsid w:val="00134E1E"/>
    <w:rsid w:val="00135116"/>
    <w:rsid w:val="001355E6"/>
    <w:rsid w:val="00135F2F"/>
    <w:rsid w:val="00136282"/>
    <w:rsid w:val="0013656B"/>
    <w:rsid w:val="00136580"/>
    <w:rsid w:val="00137E32"/>
    <w:rsid w:val="00137F2A"/>
    <w:rsid w:val="001410EE"/>
    <w:rsid w:val="00141EB8"/>
    <w:rsid w:val="0014217A"/>
    <w:rsid w:val="00142211"/>
    <w:rsid w:val="0014236A"/>
    <w:rsid w:val="00142E74"/>
    <w:rsid w:val="001431A9"/>
    <w:rsid w:val="001433F7"/>
    <w:rsid w:val="00143C86"/>
    <w:rsid w:val="0014484C"/>
    <w:rsid w:val="00144BB9"/>
    <w:rsid w:val="00145756"/>
    <w:rsid w:val="00146432"/>
    <w:rsid w:val="00147565"/>
    <w:rsid w:val="001506AD"/>
    <w:rsid w:val="00150ED1"/>
    <w:rsid w:val="001521B8"/>
    <w:rsid w:val="00152202"/>
    <w:rsid w:val="001522EC"/>
    <w:rsid w:val="001527E0"/>
    <w:rsid w:val="00152AD4"/>
    <w:rsid w:val="00152F3B"/>
    <w:rsid w:val="00153891"/>
    <w:rsid w:val="001539BD"/>
    <w:rsid w:val="00154840"/>
    <w:rsid w:val="00155693"/>
    <w:rsid w:val="00155D82"/>
    <w:rsid w:val="001562A0"/>
    <w:rsid w:val="001562E9"/>
    <w:rsid w:val="0015721A"/>
    <w:rsid w:val="00157315"/>
    <w:rsid w:val="00157624"/>
    <w:rsid w:val="0015779B"/>
    <w:rsid w:val="00157F15"/>
    <w:rsid w:val="001600F4"/>
    <w:rsid w:val="00160704"/>
    <w:rsid w:val="001608C5"/>
    <w:rsid w:val="001609D3"/>
    <w:rsid w:val="00160CA4"/>
    <w:rsid w:val="00160D0F"/>
    <w:rsid w:val="0016250C"/>
    <w:rsid w:val="00162740"/>
    <w:rsid w:val="001632C9"/>
    <w:rsid w:val="00164038"/>
    <w:rsid w:val="00164A58"/>
    <w:rsid w:val="00165B5E"/>
    <w:rsid w:val="00167A0A"/>
    <w:rsid w:val="001702BA"/>
    <w:rsid w:val="00170A58"/>
    <w:rsid w:val="00171059"/>
    <w:rsid w:val="00171212"/>
    <w:rsid w:val="0017233A"/>
    <w:rsid w:val="001737D6"/>
    <w:rsid w:val="00173FEC"/>
    <w:rsid w:val="00174325"/>
    <w:rsid w:val="001748CD"/>
    <w:rsid w:val="00174DF7"/>
    <w:rsid w:val="001755A6"/>
    <w:rsid w:val="001758E6"/>
    <w:rsid w:val="00175ECD"/>
    <w:rsid w:val="00176CD6"/>
    <w:rsid w:val="00177D9F"/>
    <w:rsid w:val="001804FB"/>
    <w:rsid w:val="0018121E"/>
    <w:rsid w:val="00181BFB"/>
    <w:rsid w:val="0018235D"/>
    <w:rsid w:val="00183392"/>
    <w:rsid w:val="00183A68"/>
    <w:rsid w:val="00183DB5"/>
    <w:rsid w:val="00184508"/>
    <w:rsid w:val="00184E45"/>
    <w:rsid w:val="00185F17"/>
    <w:rsid w:val="00186240"/>
    <w:rsid w:val="0018746A"/>
    <w:rsid w:val="001876E7"/>
    <w:rsid w:val="00187F79"/>
    <w:rsid w:val="00190048"/>
    <w:rsid w:val="00190AD8"/>
    <w:rsid w:val="001919D3"/>
    <w:rsid w:val="00192359"/>
    <w:rsid w:val="00192796"/>
    <w:rsid w:val="00192C7E"/>
    <w:rsid w:val="00193363"/>
    <w:rsid w:val="00193A01"/>
    <w:rsid w:val="00193DD2"/>
    <w:rsid w:val="0019567A"/>
    <w:rsid w:val="001967F9"/>
    <w:rsid w:val="00196BCB"/>
    <w:rsid w:val="00197915"/>
    <w:rsid w:val="00197E51"/>
    <w:rsid w:val="001A12E1"/>
    <w:rsid w:val="001A1BE2"/>
    <w:rsid w:val="001A2565"/>
    <w:rsid w:val="001A2771"/>
    <w:rsid w:val="001A2D70"/>
    <w:rsid w:val="001A41B8"/>
    <w:rsid w:val="001A44BD"/>
    <w:rsid w:val="001A4B25"/>
    <w:rsid w:val="001A4CC8"/>
    <w:rsid w:val="001A5183"/>
    <w:rsid w:val="001A530C"/>
    <w:rsid w:val="001A56FD"/>
    <w:rsid w:val="001A6324"/>
    <w:rsid w:val="001A6F15"/>
    <w:rsid w:val="001A7183"/>
    <w:rsid w:val="001A7519"/>
    <w:rsid w:val="001B056B"/>
    <w:rsid w:val="001B16D5"/>
    <w:rsid w:val="001B2DFD"/>
    <w:rsid w:val="001B38F2"/>
    <w:rsid w:val="001B3D41"/>
    <w:rsid w:val="001B4A6D"/>
    <w:rsid w:val="001B4EC7"/>
    <w:rsid w:val="001B5206"/>
    <w:rsid w:val="001B5362"/>
    <w:rsid w:val="001B6329"/>
    <w:rsid w:val="001B6E8C"/>
    <w:rsid w:val="001C0FFF"/>
    <w:rsid w:val="001C173F"/>
    <w:rsid w:val="001C1A57"/>
    <w:rsid w:val="001C1A5F"/>
    <w:rsid w:val="001C2103"/>
    <w:rsid w:val="001C21D3"/>
    <w:rsid w:val="001C23E7"/>
    <w:rsid w:val="001C295B"/>
    <w:rsid w:val="001C39AF"/>
    <w:rsid w:val="001C3DDF"/>
    <w:rsid w:val="001C4116"/>
    <w:rsid w:val="001C4162"/>
    <w:rsid w:val="001C4995"/>
    <w:rsid w:val="001C4CB9"/>
    <w:rsid w:val="001C53C3"/>
    <w:rsid w:val="001C5633"/>
    <w:rsid w:val="001C5F05"/>
    <w:rsid w:val="001C61A3"/>
    <w:rsid w:val="001C6293"/>
    <w:rsid w:val="001C7884"/>
    <w:rsid w:val="001D2CE4"/>
    <w:rsid w:val="001D3836"/>
    <w:rsid w:val="001D3CAC"/>
    <w:rsid w:val="001D3E02"/>
    <w:rsid w:val="001D4410"/>
    <w:rsid w:val="001D5095"/>
    <w:rsid w:val="001D5211"/>
    <w:rsid w:val="001D599B"/>
    <w:rsid w:val="001D626F"/>
    <w:rsid w:val="001D62AF"/>
    <w:rsid w:val="001D79EC"/>
    <w:rsid w:val="001D7EB9"/>
    <w:rsid w:val="001E0205"/>
    <w:rsid w:val="001E041C"/>
    <w:rsid w:val="001E138E"/>
    <w:rsid w:val="001E14E6"/>
    <w:rsid w:val="001E3131"/>
    <w:rsid w:val="001E3CD5"/>
    <w:rsid w:val="001E4025"/>
    <w:rsid w:val="001E4907"/>
    <w:rsid w:val="001E4DE9"/>
    <w:rsid w:val="001E4E2D"/>
    <w:rsid w:val="001E622D"/>
    <w:rsid w:val="001F0622"/>
    <w:rsid w:val="001F1143"/>
    <w:rsid w:val="001F134E"/>
    <w:rsid w:val="001F194E"/>
    <w:rsid w:val="001F272F"/>
    <w:rsid w:val="001F3539"/>
    <w:rsid w:val="001F3994"/>
    <w:rsid w:val="001F47B7"/>
    <w:rsid w:val="001F4A95"/>
    <w:rsid w:val="001F6011"/>
    <w:rsid w:val="001F62DB"/>
    <w:rsid w:val="001F7744"/>
    <w:rsid w:val="001F7ABA"/>
    <w:rsid w:val="002005A8"/>
    <w:rsid w:val="002008C9"/>
    <w:rsid w:val="00200B38"/>
    <w:rsid w:val="00201E67"/>
    <w:rsid w:val="0020281B"/>
    <w:rsid w:val="0020383F"/>
    <w:rsid w:val="0020396E"/>
    <w:rsid w:val="00204B46"/>
    <w:rsid w:val="00204E19"/>
    <w:rsid w:val="00206F0A"/>
    <w:rsid w:val="00210098"/>
    <w:rsid w:val="00210171"/>
    <w:rsid w:val="00210351"/>
    <w:rsid w:val="00210648"/>
    <w:rsid w:val="00210799"/>
    <w:rsid w:val="00211C1E"/>
    <w:rsid w:val="002120D5"/>
    <w:rsid w:val="00214511"/>
    <w:rsid w:val="00214E04"/>
    <w:rsid w:val="00215E9B"/>
    <w:rsid w:val="002160F5"/>
    <w:rsid w:val="00216D12"/>
    <w:rsid w:val="00216DB7"/>
    <w:rsid w:val="00216DD8"/>
    <w:rsid w:val="00216EEF"/>
    <w:rsid w:val="002171C0"/>
    <w:rsid w:val="00217975"/>
    <w:rsid w:val="002224D1"/>
    <w:rsid w:val="0022288F"/>
    <w:rsid w:val="00222CB2"/>
    <w:rsid w:val="00223E57"/>
    <w:rsid w:val="00223E9F"/>
    <w:rsid w:val="0022416B"/>
    <w:rsid w:val="00224663"/>
    <w:rsid w:val="00224914"/>
    <w:rsid w:val="00224B64"/>
    <w:rsid w:val="00224F07"/>
    <w:rsid w:val="00226181"/>
    <w:rsid w:val="00230A21"/>
    <w:rsid w:val="00231D69"/>
    <w:rsid w:val="00231E81"/>
    <w:rsid w:val="00232F47"/>
    <w:rsid w:val="002336B4"/>
    <w:rsid w:val="002337D6"/>
    <w:rsid w:val="00233DA6"/>
    <w:rsid w:val="002343C3"/>
    <w:rsid w:val="002345BE"/>
    <w:rsid w:val="00234C6A"/>
    <w:rsid w:val="00234CBD"/>
    <w:rsid w:val="002352C7"/>
    <w:rsid w:val="00235763"/>
    <w:rsid w:val="002365BE"/>
    <w:rsid w:val="002365C7"/>
    <w:rsid w:val="00236719"/>
    <w:rsid w:val="0023701B"/>
    <w:rsid w:val="002376EE"/>
    <w:rsid w:val="00237EE1"/>
    <w:rsid w:val="0024000D"/>
    <w:rsid w:val="00240282"/>
    <w:rsid w:val="002405CB"/>
    <w:rsid w:val="00240AC0"/>
    <w:rsid w:val="00240B48"/>
    <w:rsid w:val="002411FB"/>
    <w:rsid w:val="002413A4"/>
    <w:rsid w:val="002418BF"/>
    <w:rsid w:val="002424AC"/>
    <w:rsid w:val="0024268E"/>
    <w:rsid w:val="002428DE"/>
    <w:rsid w:val="00242CFC"/>
    <w:rsid w:val="0024355A"/>
    <w:rsid w:val="00244B2B"/>
    <w:rsid w:val="00244FFD"/>
    <w:rsid w:val="0024597F"/>
    <w:rsid w:val="00245AF8"/>
    <w:rsid w:val="00246617"/>
    <w:rsid w:val="00247066"/>
    <w:rsid w:val="00247617"/>
    <w:rsid w:val="00247780"/>
    <w:rsid w:val="00247C25"/>
    <w:rsid w:val="0025075E"/>
    <w:rsid w:val="0025082C"/>
    <w:rsid w:val="00250969"/>
    <w:rsid w:val="0025377F"/>
    <w:rsid w:val="002545DF"/>
    <w:rsid w:val="00254CD3"/>
    <w:rsid w:val="00255060"/>
    <w:rsid w:val="002564AE"/>
    <w:rsid w:val="002566E2"/>
    <w:rsid w:val="0025715E"/>
    <w:rsid w:val="00257590"/>
    <w:rsid w:val="002576B3"/>
    <w:rsid w:val="00260249"/>
    <w:rsid w:val="00260E5D"/>
    <w:rsid w:val="00261EA4"/>
    <w:rsid w:val="00263023"/>
    <w:rsid w:val="00264F8C"/>
    <w:rsid w:val="00266BD1"/>
    <w:rsid w:val="00270568"/>
    <w:rsid w:val="00270CF1"/>
    <w:rsid w:val="00270F3E"/>
    <w:rsid w:val="0027156D"/>
    <w:rsid w:val="002715A1"/>
    <w:rsid w:val="00271CC4"/>
    <w:rsid w:val="00272125"/>
    <w:rsid w:val="00272818"/>
    <w:rsid w:val="00273643"/>
    <w:rsid w:val="00273970"/>
    <w:rsid w:val="00273EB9"/>
    <w:rsid w:val="00273F3D"/>
    <w:rsid w:val="002742B4"/>
    <w:rsid w:val="00274D8F"/>
    <w:rsid w:val="00275F57"/>
    <w:rsid w:val="002762B0"/>
    <w:rsid w:val="00276327"/>
    <w:rsid w:val="00276AA3"/>
    <w:rsid w:val="00277188"/>
    <w:rsid w:val="002773EE"/>
    <w:rsid w:val="00277BC3"/>
    <w:rsid w:val="00280069"/>
    <w:rsid w:val="00280191"/>
    <w:rsid w:val="00281D72"/>
    <w:rsid w:val="002821E0"/>
    <w:rsid w:val="00282880"/>
    <w:rsid w:val="00282C9C"/>
    <w:rsid w:val="002844F7"/>
    <w:rsid w:val="002853C6"/>
    <w:rsid w:val="00285854"/>
    <w:rsid w:val="00286373"/>
    <w:rsid w:val="00287471"/>
    <w:rsid w:val="002876AF"/>
    <w:rsid w:val="002877CE"/>
    <w:rsid w:val="002878FA"/>
    <w:rsid w:val="00287C34"/>
    <w:rsid w:val="00290117"/>
    <w:rsid w:val="00292289"/>
    <w:rsid w:val="00292707"/>
    <w:rsid w:val="00292D7D"/>
    <w:rsid w:val="00293598"/>
    <w:rsid w:val="00293675"/>
    <w:rsid w:val="002936FA"/>
    <w:rsid w:val="00293E22"/>
    <w:rsid w:val="00297AB0"/>
    <w:rsid w:val="00297CE7"/>
    <w:rsid w:val="002A02AB"/>
    <w:rsid w:val="002A0F73"/>
    <w:rsid w:val="002A1CC9"/>
    <w:rsid w:val="002A21B5"/>
    <w:rsid w:val="002A253A"/>
    <w:rsid w:val="002A28BA"/>
    <w:rsid w:val="002A32EE"/>
    <w:rsid w:val="002A3DBD"/>
    <w:rsid w:val="002A3F4F"/>
    <w:rsid w:val="002A59E7"/>
    <w:rsid w:val="002A6CC5"/>
    <w:rsid w:val="002A6D0B"/>
    <w:rsid w:val="002A7837"/>
    <w:rsid w:val="002B027B"/>
    <w:rsid w:val="002B031C"/>
    <w:rsid w:val="002B1AB4"/>
    <w:rsid w:val="002B1F2D"/>
    <w:rsid w:val="002B323D"/>
    <w:rsid w:val="002B4573"/>
    <w:rsid w:val="002B519C"/>
    <w:rsid w:val="002B53AE"/>
    <w:rsid w:val="002B557A"/>
    <w:rsid w:val="002B70E2"/>
    <w:rsid w:val="002C0DFC"/>
    <w:rsid w:val="002C136A"/>
    <w:rsid w:val="002C1A48"/>
    <w:rsid w:val="002C1EC4"/>
    <w:rsid w:val="002C2621"/>
    <w:rsid w:val="002C2D2E"/>
    <w:rsid w:val="002C2EB7"/>
    <w:rsid w:val="002C2F5D"/>
    <w:rsid w:val="002C3145"/>
    <w:rsid w:val="002C3FE4"/>
    <w:rsid w:val="002C5BE5"/>
    <w:rsid w:val="002C5DA8"/>
    <w:rsid w:val="002C6259"/>
    <w:rsid w:val="002C6980"/>
    <w:rsid w:val="002D00D9"/>
    <w:rsid w:val="002D106B"/>
    <w:rsid w:val="002D18A7"/>
    <w:rsid w:val="002D4C98"/>
    <w:rsid w:val="002D4CCA"/>
    <w:rsid w:val="002D4E7A"/>
    <w:rsid w:val="002D608B"/>
    <w:rsid w:val="002D72E1"/>
    <w:rsid w:val="002E014C"/>
    <w:rsid w:val="002E0457"/>
    <w:rsid w:val="002E14D7"/>
    <w:rsid w:val="002E19CC"/>
    <w:rsid w:val="002E26B0"/>
    <w:rsid w:val="002E2BBC"/>
    <w:rsid w:val="002E2C34"/>
    <w:rsid w:val="002E33C1"/>
    <w:rsid w:val="002E4727"/>
    <w:rsid w:val="002E53DF"/>
    <w:rsid w:val="002E58C4"/>
    <w:rsid w:val="002E58D7"/>
    <w:rsid w:val="002E5CA6"/>
    <w:rsid w:val="002E61C1"/>
    <w:rsid w:val="002E6676"/>
    <w:rsid w:val="002E6EBC"/>
    <w:rsid w:val="002E7541"/>
    <w:rsid w:val="002E7D94"/>
    <w:rsid w:val="002F0804"/>
    <w:rsid w:val="002F17AF"/>
    <w:rsid w:val="002F1C90"/>
    <w:rsid w:val="002F238A"/>
    <w:rsid w:val="002F2A6E"/>
    <w:rsid w:val="002F2CD5"/>
    <w:rsid w:val="002F3981"/>
    <w:rsid w:val="002F3C71"/>
    <w:rsid w:val="002F3D27"/>
    <w:rsid w:val="002F42CB"/>
    <w:rsid w:val="002F42E7"/>
    <w:rsid w:val="002F49C6"/>
    <w:rsid w:val="002F5855"/>
    <w:rsid w:val="002F59D5"/>
    <w:rsid w:val="002F74B3"/>
    <w:rsid w:val="002F798D"/>
    <w:rsid w:val="002F7C00"/>
    <w:rsid w:val="003005ED"/>
    <w:rsid w:val="0030068D"/>
    <w:rsid w:val="00300A2D"/>
    <w:rsid w:val="00301C5D"/>
    <w:rsid w:val="00301F76"/>
    <w:rsid w:val="003030C5"/>
    <w:rsid w:val="00303B2A"/>
    <w:rsid w:val="00303B72"/>
    <w:rsid w:val="00303C75"/>
    <w:rsid w:val="00304038"/>
    <w:rsid w:val="003040EF"/>
    <w:rsid w:val="00304D60"/>
    <w:rsid w:val="00305179"/>
    <w:rsid w:val="00305816"/>
    <w:rsid w:val="00306F96"/>
    <w:rsid w:val="00312C6C"/>
    <w:rsid w:val="00313638"/>
    <w:rsid w:val="003139A2"/>
    <w:rsid w:val="0031405C"/>
    <w:rsid w:val="00314D85"/>
    <w:rsid w:val="003151A2"/>
    <w:rsid w:val="00316051"/>
    <w:rsid w:val="003161E7"/>
    <w:rsid w:val="00316CC4"/>
    <w:rsid w:val="0031704F"/>
    <w:rsid w:val="003173F0"/>
    <w:rsid w:val="003179B2"/>
    <w:rsid w:val="00321524"/>
    <w:rsid w:val="00321ECE"/>
    <w:rsid w:val="003220CF"/>
    <w:rsid w:val="0032251E"/>
    <w:rsid w:val="00322CFB"/>
    <w:rsid w:val="00323311"/>
    <w:rsid w:val="003234ED"/>
    <w:rsid w:val="003239AF"/>
    <w:rsid w:val="0032461D"/>
    <w:rsid w:val="003256D2"/>
    <w:rsid w:val="003257B7"/>
    <w:rsid w:val="00325BE5"/>
    <w:rsid w:val="00326087"/>
    <w:rsid w:val="00327E18"/>
    <w:rsid w:val="003302DB"/>
    <w:rsid w:val="0033170A"/>
    <w:rsid w:val="00331860"/>
    <w:rsid w:val="00332A62"/>
    <w:rsid w:val="0033363C"/>
    <w:rsid w:val="00333BB0"/>
    <w:rsid w:val="00333DCD"/>
    <w:rsid w:val="0033472E"/>
    <w:rsid w:val="00334E92"/>
    <w:rsid w:val="003350E0"/>
    <w:rsid w:val="0033554C"/>
    <w:rsid w:val="0033569D"/>
    <w:rsid w:val="00336280"/>
    <w:rsid w:val="00340096"/>
    <w:rsid w:val="00340187"/>
    <w:rsid w:val="003403A7"/>
    <w:rsid w:val="00341D88"/>
    <w:rsid w:val="00341EC1"/>
    <w:rsid w:val="0034202F"/>
    <w:rsid w:val="00342EE7"/>
    <w:rsid w:val="00342F7F"/>
    <w:rsid w:val="00344171"/>
    <w:rsid w:val="003447F0"/>
    <w:rsid w:val="00344EEF"/>
    <w:rsid w:val="003452A5"/>
    <w:rsid w:val="00346126"/>
    <w:rsid w:val="003461F6"/>
    <w:rsid w:val="0034632E"/>
    <w:rsid w:val="003466CD"/>
    <w:rsid w:val="00346B03"/>
    <w:rsid w:val="00347299"/>
    <w:rsid w:val="00347788"/>
    <w:rsid w:val="00347795"/>
    <w:rsid w:val="00347C21"/>
    <w:rsid w:val="00350492"/>
    <w:rsid w:val="00350F70"/>
    <w:rsid w:val="00351199"/>
    <w:rsid w:val="0035223B"/>
    <w:rsid w:val="0035225A"/>
    <w:rsid w:val="00352423"/>
    <w:rsid w:val="00352630"/>
    <w:rsid w:val="00352B87"/>
    <w:rsid w:val="00354285"/>
    <w:rsid w:val="00354918"/>
    <w:rsid w:val="00355535"/>
    <w:rsid w:val="00356073"/>
    <w:rsid w:val="0035779B"/>
    <w:rsid w:val="00357F98"/>
    <w:rsid w:val="003606C2"/>
    <w:rsid w:val="0036096D"/>
    <w:rsid w:val="00360AC2"/>
    <w:rsid w:val="003613BC"/>
    <w:rsid w:val="00361617"/>
    <w:rsid w:val="0036196C"/>
    <w:rsid w:val="003646C8"/>
    <w:rsid w:val="00364A4A"/>
    <w:rsid w:val="00364B97"/>
    <w:rsid w:val="00365204"/>
    <w:rsid w:val="00365540"/>
    <w:rsid w:val="003658F3"/>
    <w:rsid w:val="0036596B"/>
    <w:rsid w:val="003659EF"/>
    <w:rsid w:val="00365CB1"/>
    <w:rsid w:val="0036617A"/>
    <w:rsid w:val="0036650D"/>
    <w:rsid w:val="00366895"/>
    <w:rsid w:val="00366CD1"/>
    <w:rsid w:val="00367979"/>
    <w:rsid w:val="00367DB4"/>
    <w:rsid w:val="003703C5"/>
    <w:rsid w:val="00370635"/>
    <w:rsid w:val="00370CDA"/>
    <w:rsid w:val="003710A8"/>
    <w:rsid w:val="003715FE"/>
    <w:rsid w:val="00371653"/>
    <w:rsid w:val="003720B4"/>
    <w:rsid w:val="0037215A"/>
    <w:rsid w:val="0037292D"/>
    <w:rsid w:val="00373085"/>
    <w:rsid w:val="00373B6D"/>
    <w:rsid w:val="00373DE9"/>
    <w:rsid w:val="003740B6"/>
    <w:rsid w:val="00374494"/>
    <w:rsid w:val="00374A4B"/>
    <w:rsid w:val="003769AA"/>
    <w:rsid w:val="00377495"/>
    <w:rsid w:val="003774B7"/>
    <w:rsid w:val="00377B08"/>
    <w:rsid w:val="00380196"/>
    <w:rsid w:val="003812DD"/>
    <w:rsid w:val="0038133B"/>
    <w:rsid w:val="00382BD9"/>
    <w:rsid w:val="00383582"/>
    <w:rsid w:val="003837F4"/>
    <w:rsid w:val="00384F57"/>
    <w:rsid w:val="003860A3"/>
    <w:rsid w:val="00386F91"/>
    <w:rsid w:val="00387EC6"/>
    <w:rsid w:val="0039011F"/>
    <w:rsid w:val="003909A9"/>
    <w:rsid w:val="00390BF4"/>
    <w:rsid w:val="00390C3F"/>
    <w:rsid w:val="0039187D"/>
    <w:rsid w:val="00391A98"/>
    <w:rsid w:val="00391E63"/>
    <w:rsid w:val="00393211"/>
    <w:rsid w:val="00393C33"/>
    <w:rsid w:val="00394297"/>
    <w:rsid w:val="00394996"/>
    <w:rsid w:val="00394D94"/>
    <w:rsid w:val="0039551E"/>
    <w:rsid w:val="00395C47"/>
    <w:rsid w:val="003961E4"/>
    <w:rsid w:val="003967F8"/>
    <w:rsid w:val="00396DE5"/>
    <w:rsid w:val="00397997"/>
    <w:rsid w:val="00397ABD"/>
    <w:rsid w:val="00397C58"/>
    <w:rsid w:val="003A0B2A"/>
    <w:rsid w:val="003A0E5A"/>
    <w:rsid w:val="003A0F50"/>
    <w:rsid w:val="003A11B2"/>
    <w:rsid w:val="003A1604"/>
    <w:rsid w:val="003A17E7"/>
    <w:rsid w:val="003A19F6"/>
    <w:rsid w:val="003A1DAB"/>
    <w:rsid w:val="003A239C"/>
    <w:rsid w:val="003A2965"/>
    <w:rsid w:val="003A2E85"/>
    <w:rsid w:val="003A34A4"/>
    <w:rsid w:val="003A4FE8"/>
    <w:rsid w:val="003A5257"/>
    <w:rsid w:val="003A5AE1"/>
    <w:rsid w:val="003A5EE9"/>
    <w:rsid w:val="003A7167"/>
    <w:rsid w:val="003A71BB"/>
    <w:rsid w:val="003A78A5"/>
    <w:rsid w:val="003A7A25"/>
    <w:rsid w:val="003A7E37"/>
    <w:rsid w:val="003B0665"/>
    <w:rsid w:val="003B0770"/>
    <w:rsid w:val="003B11CB"/>
    <w:rsid w:val="003B1E14"/>
    <w:rsid w:val="003B23BE"/>
    <w:rsid w:val="003B264D"/>
    <w:rsid w:val="003B2F4A"/>
    <w:rsid w:val="003B2F95"/>
    <w:rsid w:val="003B3098"/>
    <w:rsid w:val="003B4F49"/>
    <w:rsid w:val="003B5A87"/>
    <w:rsid w:val="003B5B8C"/>
    <w:rsid w:val="003B63AE"/>
    <w:rsid w:val="003B6685"/>
    <w:rsid w:val="003B688C"/>
    <w:rsid w:val="003C01AE"/>
    <w:rsid w:val="003C040A"/>
    <w:rsid w:val="003C0A92"/>
    <w:rsid w:val="003C1D96"/>
    <w:rsid w:val="003C27CF"/>
    <w:rsid w:val="003C2D5D"/>
    <w:rsid w:val="003C3B6E"/>
    <w:rsid w:val="003C3F43"/>
    <w:rsid w:val="003C44ED"/>
    <w:rsid w:val="003C4ADE"/>
    <w:rsid w:val="003C4BD9"/>
    <w:rsid w:val="003C6F8E"/>
    <w:rsid w:val="003D07DB"/>
    <w:rsid w:val="003D36CC"/>
    <w:rsid w:val="003D38E8"/>
    <w:rsid w:val="003D4FF7"/>
    <w:rsid w:val="003D585A"/>
    <w:rsid w:val="003D5C78"/>
    <w:rsid w:val="003D5FE2"/>
    <w:rsid w:val="003D5FFC"/>
    <w:rsid w:val="003D6496"/>
    <w:rsid w:val="003D65AC"/>
    <w:rsid w:val="003D6F3B"/>
    <w:rsid w:val="003D756B"/>
    <w:rsid w:val="003D7658"/>
    <w:rsid w:val="003E04F9"/>
    <w:rsid w:val="003E0EF6"/>
    <w:rsid w:val="003E12DE"/>
    <w:rsid w:val="003E1A07"/>
    <w:rsid w:val="003E2352"/>
    <w:rsid w:val="003E2761"/>
    <w:rsid w:val="003E29EF"/>
    <w:rsid w:val="003E44B0"/>
    <w:rsid w:val="003E4862"/>
    <w:rsid w:val="003E4C9F"/>
    <w:rsid w:val="003E4F16"/>
    <w:rsid w:val="003E5752"/>
    <w:rsid w:val="003E57D2"/>
    <w:rsid w:val="003E5BC0"/>
    <w:rsid w:val="003E6898"/>
    <w:rsid w:val="003E690F"/>
    <w:rsid w:val="003E6D00"/>
    <w:rsid w:val="003E6DD5"/>
    <w:rsid w:val="003E77A5"/>
    <w:rsid w:val="003F14ED"/>
    <w:rsid w:val="003F24CD"/>
    <w:rsid w:val="003F2BED"/>
    <w:rsid w:val="003F3D24"/>
    <w:rsid w:val="003F4072"/>
    <w:rsid w:val="003F412E"/>
    <w:rsid w:val="003F4F65"/>
    <w:rsid w:val="003F5383"/>
    <w:rsid w:val="003F5E63"/>
    <w:rsid w:val="003F68F0"/>
    <w:rsid w:val="003F6A58"/>
    <w:rsid w:val="003F6EE5"/>
    <w:rsid w:val="003F7204"/>
    <w:rsid w:val="003F75C1"/>
    <w:rsid w:val="003F77ED"/>
    <w:rsid w:val="003F7986"/>
    <w:rsid w:val="00400502"/>
    <w:rsid w:val="00400757"/>
    <w:rsid w:val="00400DA5"/>
    <w:rsid w:val="004019AB"/>
    <w:rsid w:val="00401C26"/>
    <w:rsid w:val="00402AF8"/>
    <w:rsid w:val="00403005"/>
    <w:rsid w:val="00403EAE"/>
    <w:rsid w:val="004063FB"/>
    <w:rsid w:val="004065BF"/>
    <w:rsid w:val="00407CB0"/>
    <w:rsid w:val="00410D7F"/>
    <w:rsid w:val="00411897"/>
    <w:rsid w:val="00411CEE"/>
    <w:rsid w:val="0041218E"/>
    <w:rsid w:val="00412589"/>
    <w:rsid w:val="0041292C"/>
    <w:rsid w:val="00413BF0"/>
    <w:rsid w:val="00414A80"/>
    <w:rsid w:val="00414D5A"/>
    <w:rsid w:val="00415DD6"/>
    <w:rsid w:val="004160AD"/>
    <w:rsid w:val="00416183"/>
    <w:rsid w:val="00417029"/>
    <w:rsid w:val="004174A2"/>
    <w:rsid w:val="00417895"/>
    <w:rsid w:val="00417EBE"/>
    <w:rsid w:val="00420233"/>
    <w:rsid w:val="00420283"/>
    <w:rsid w:val="004205E7"/>
    <w:rsid w:val="004212DD"/>
    <w:rsid w:val="00421974"/>
    <w:rsid w:val="00421EFB"/>
    <w:rsid w:val="00421EFD"/>
    <w:rsid w:val="00422009"/>
    <w:rsid w:val="00422284"/>
    <w:rsid w:val="004223A4"/>
    <w:rsid w:val="004235C2"/>
    <w:rsid w:val="0042362C"/>
    <w:rsid w:val="00423A79"/>
    <w:rsid w:val="004241E2"/>
    <w:rsid w:val="004249D5"/>
    <w:rsid w:val="00425ACA"/>
    <w:rsid w:val="00425ACE"/>
    <w:rsid w:val="00426B5F"/>
    <w:rsid w:val="004270EA"/>
    <w:rsid w:val="004273B3"/>
    <w:rsid w:val="00430130"/>
    <w:rsid w:val="00430165"/>
    <w:rsid w:val="00430232"/>
    <w:rsid w:val="004302D0"/>
    <w:rsid w:val="0043059A"/>
    <w:rsid w:val="00430A98"/>
    <w:rsid w:val="00430CC1"/>
    <w:rsid w:val="00431261"/>
    <w:rsid w:val="00432010"/>
    <w:rsid w:val="004320C6"/>
    <w:rsid w:val="004324D8"/>
    <w:rsid w:val="00432667"/>
    <w:rsid w:val="00432A68"/>
    <w:rsid w:val="00432BD9"/>
    <w:rsid w:val="00432C6D"/>
    <w:rsid w:val="00432DF1"/>
    <w:rsid w:val="00433581"/>
    <w:rsid w:val="00433A91"/>
    <w:rsid w:val="00433B98"/>
    <w:rsid w:val="00434131"/>
    <w:rsid w:val="00434475"/>
    <w:rsid w:val="00434F35"/>
    <w:rsid w:val="004358CD"/>
    <w:rsid w:val="004366A7"/>
    <w:rsid w:val="00436E8D"/>
    <w:rsid w:val="004401C0"/>
    <w:rsid w:val="004401D3"/>
    <w:rsid w:val="004405F3"/>
    <w:rsid w:val="004407F1"/>
    <w:rsid w:val="004408FF"/>
    <w:rsid w:val="00440C60"/>
    <w:rsid w:val="0044121B"/>
    <w:rsid w:val="004414A7"/>
    <w:rsid w:val="00441EE8"/>
    <w:rsid w:val="00442162"/>
    <w:rsid w:val="00442475"/>
    <w:rsid w:val="00442C19"/>
    <w:rsid w:val="004434B1"/>
    <w:rsid w:val="0044379D"/>
    <w:rsid w:val="004439A5"/>
    <w:rsid w:val="00444A33"/>
    <w:rsid w:val="0044518A"/>
    <w:rsid w:val="00445278"/>
    <w:rsid w:val="0044612D"/>
    <w:rsid w:val="00446463"/>
    <w:rsid w:val="00450250"/>
    <w:rsid w:val="0045119E"/>
    <w:rsid w:val="00452A46"/>
    <w:rsid w:val="00452C6D"/>
    <w:rsid w:val="00452D30"/>
    <w:rsid w:val="00453968"/>
    <w:rsid w:val="00453F96"/>
    <w:rsid w:val="004542D6"/>
    <w:rsid w:val="00454513"/>
    <w:rsid w:val="004545BC"/>
    <w:rsid w:val="00455926"/>
    <w:rsid w:val="00456415"/>
    <w:rsid w:val="00456EFB"/>
    <w:rsid w:val="00457ACB"/>
    <w:rsid w:val="00457DBC"/>
    <w:rsid w:val="004620F0"/>
    <w:rsid w:val="00464187"/>
    <w:rsid w:val="00467897"/>
    <w:rsid w:val="0047039B"/>
    <w:rsid w:val="00471612"/>
    <w:rsid w:val="004716A7"/>
    <w:rsid w:val="00471BAF"/>
    <w:rsid w:val="00472120"/>
    <w:rsid w:val="00473C59"/>
    <w:rsid w:val="00473C81"/>
    <w:rsid w:val="00474526"/>
    <w:rsid w:val="004747D9"/>
    <w:rsid w:val="00474877"/>
    <w:rsid w:val="004759C9"/>
    <w:rsid w:val="00475FFB"/>
    <w:rsid w:val="0047623F"/>
    <w:rsid w:val="00476743"/>
    <w:rsid w:val="004773CE"/>
    <w:rsid w:val="00477586"/>
    <w:rsid w:val="0048017B"/>
    <w:rsid w:val="00480203"/>
    <w:rsid w:val="00480906"/>
    <w:rsid w:val="004819C8"/>
    <w:rsid w:val="00481AE4"/>
    <w:rsid w:val="00481CDB"/>
    <w:rsid w:val="00481E05"/>
    <w:rsid w:val="00482387"/>
    <w:rsid w:val="00482463"/>
    <w:rsid w:val="0048259B"/>
    <w:rsid w:val="004825B8"/>
    <w:rsid w:val="00482D53"/>
    <w:rsid w:val="00482FB1"/>
    <w:rsid w:val="00483AB7"/>
    <w:rsid w:val="00483B4B"/>
    <w:rsid w:val="00483C07"/>
    <w:rsid w:val="004842A7"/>
    <w:rsid w:val="00484662"/>
    <w:rsid w:val="00484CB0"/>
    <w:rsid w:val="00485F66"/>
    <w:rsid w:val="0048694D"/>
    <w:rsid w:val="00486F34"/>
    <w:rsid w:val="00487B23"/>
    <w:rsid w:val="00487E25"/>
    <w:rsid w:val="004904CE"/>
    <w:rsid w:val="00490C6D"/>
    <w:rsid w:val="00490D35"/>
    <w:rsid w:val="00491F33"/>
    <w:rsid w:val="0049216B"/>
    <w:rsid w:val="004924E3"/>
    <w:rsid w:val="00493516"/>
    <w:rsid w:val="00494CEE"/>
    <w:rsid w:val="00494DE9"/>
    <w:rsid w:val="00494F7E"/>
    <w:rsid w:val="004A0D89"/>
    <w:rsid w:val="004A2969"/>
    <w:rsid w:val="004A4451"/>
    <w:rsid w:val="004A4957"/>
    <w:rsid w:val="004A5530"/>
    <w:rsid w:val="004A56DD"/>
    <w:rsid w:val="004A5A95"/>
    <w:rsid w:val="004A5B52"/>
    <w:rsid w:val="004A5DC6"/>
    <w:rsid w:val="004A74E9"/>
    <w:rsid w:val="004A79BC"/>
    <w:rsid w:val="004A7C0C"/>
    <w:rsid w:val="004B13CE"/>
    <w:rsid w:val="004B1D19"/>
    <w:rsid w:val="004B29C7"/>
    <w:rsid w:val="004B31DA"/>
    <w:rsid w:val="004B505C"/>
    <w:rsid w:val="004B55D2"/>
    <w:rsid w:val="004B5694"/>
    <w:rsid w:val="004B6D70"/>
    <w:rsid w:val="004B7247"/>
    <w:rsid w:val="004B77AD"/>
    <w:rsid w:val="004B7805"/>
    <w:rsid w:val="004C22E0"/>
    <w:rsid w:val="004C24F3"/>
    <w:rsid w:val="004C2FE1"/>
    <w:rsid w:val="004C38C7"/>
    <w:rsid w:val="004C3F4B"/>
    <w:rsid w:val="004C4389"/>
    <w:rsid w:val="004C477C"/>
    <w:rsid w:val="004C5838"/>
    <w:rsid w:val="004C5915"/>
    <w:rsid w:val="004C5D6D"/>
    <w:rsid w:val="004C5F7C"/>
    <w:rsid w:val="004C71A6"/>
    <w:rsid w:val="004C7C37"/>
    <w:rsid w:val="004D20B0"/>
    <w:rsid w:val="004D20E2"/>
    <w:rsid w:val="004D2472"/>
    <w:rsid w:val="004D291A"/>
    <w:rsid w:val="004D375A"/>
    <w:rsid w:val="004D38DA"/>
    <w:rsid w:val="004D4645"/>
    <w:rsid w:val="004D553D"/>
    <w:rsid w:val="004D5B27"/>
    <w:rsid w:val="004D6263"/>
    <w:rsid w:val="004D6293"/>
    <w:rsid w:val="004D75DC"/>
    <w:rsid w:val="004D7625"/>
    <w:rsid w:val="004D79B6"/>
    <w:rsid w:val="004E01FF"/>
    <w:rsid w:val="004E0487"/>
    <w:rsid w:val="004E0FD7"/>
    <w:rsid w:val="004E1238"/>
    <w:rsid w:val="004E17BF"/>
    <w:rsid w:val="004E2CC2"/>
    <w:rsid w:val="004E3A99"/>
    <w:rsid w:val="004E3ECA"/>
    <w:rsid w:val="004E3FE8"/>
    <w:rsid w:val="004E48BD"/>
    <w:rsid w:val="004E4D19"/>
    <w:rsid w:val="004E5CD5"/>
    <w:rsid w:val="004E5F71"/>
    <w:rsid w:val="004E620A"/>
    <w:rsid w:val="004E67AB"/>
    <w:rsid w:val="004E7FC0"/>
    <w:rsid w:val="004F0A02"/>
    <w:rsid w:val="004F0B20"/>
    <w:rsid w:val="004F118B"/>
    <w:rsid w:val="004F1D5C"/>
    <w:rsid w:val="004F1DB0"/>
    <w:rsid w:val="004F21B2"/>
    <w:rsid w:val="004F26BD"/>
    <w:rsid w:val="004F3A3C"/>
    <w:rsid w:val="004F4957"/>
    <w:rsid w:val="004F4F41"/>
    <w:rsid w:val="004F4FDF"/>
    <w:rsid w:val="004F5530"/>
    <w:rsid w:val="004F5EE5"/>
    <w:rsid w:val="004F65CA"/>
    <w:rsid w:val="004F6E37"/>
    <w:rsid w:val="004F6F7F"/>
    <w:rsid w:val="004F7AAB"/>
    <w:rsid w:val="004F7D98"/>
    <w:rsid w:val="005008ED"/>
    <w:rsid w:val="00500AE8"/>
    <w:rsid w:val="00501711"/>
    <w:rsid w:val="00501B79"/>
    <w:rsid w:val="00501DFD"/>
    <w:rsid w:val="0050234A"/>
    <w:rsid w:val="005024D1"/>
    <w:rsid w:val="00502C47"/>
    <w:rsid w:val="00502D06"/>
    <w:rsid w:val="00504AFA"/>
    <w:rsid w:val="00504F71"/>
    <w:rsid w:val="0050576F"/>
    <w:rsid w:val="00505CB4"/>
    <w:rsid w:val="005069D0"/>
    <w:rsid w:val="00506BB5"/>
    <w:rsid w:val="0050735D"/>
    <w:rsid w:val="005076F7"/>
    <w:rsid w:val="005078D7"/>
    <w:rsid w:val="00507CEF"/>
    <w:rsid w:val="005106BF"/>
    <w:rsid w:val="00510866"/>
    <w:rsid w:val="005128D9"/>
    <w:rsid w:val="00514E9B"/>
    <w:rsid w:val="0051525C"/>
    <w:rsid w:val="0051556D"/>
    <w:rsid w:val="00515F2B"/>
    <w:rsid w:val="005212CD"/>
    <w:rsid w:val="00521E07"/>
    <w:rsid w:val="005225D0"/>
    <w:rsid w:val="0052261F"/>
    <w:rsid w:val="00523044"/>
    <w:rsid w:val="005234D0"/>
    <w:rsid w:val="00523AE0"/>
    <w:rsid w:val="00523D60"/>
    <w:rsid w:val="005258D6"/>
    <w:rsid w:val="00525EA7"/>
    <w:rsid w:val="0052639F"/>
    <w:rsid w:val="005267BC"/>
    <w:rsid w:val="00526DFC"/>
    <w:rsid w:val="00527134"/>
    <w:rsid w:val="005276B4"/>
    <w:rsid w:val="00527820"/>
    <w:rsid w:val="00527976"/>
    <w:rsid w:val="00531201"/>
    <w:rsid w:val="005313F2"/>
    <w:rsid w:val="00533107"/>
    <w:rsid w:val="0053370D"/>
    <w:rsid w:val="00534237"/>
    <w:rsid w:val="005353E2"/>
    <w:rsid w:val="00535B43"/>
    <w:rsid w:val="00536477"/>
    <w:rsid w:val="00536AD2"/>
    <w:rsid w:val="00536BAA"/>
    <w:rsid w:val="00536F43"/>
    <w:rsid w:val="00537165"/>
    <w:rsid w:val="00537D90"/>
    <w:rsid w:val="00537E3E"/>
    <w:rsid w:val="00540BF1"/>
    <w:rsid w:val="00540E24"/>
    <w:rsid w:val="005413A8"/>
    <w:rsid w:val="00541E6C"/>
    <w:rsid w:val="0054208D"/>
    <w:rsid w:val="00542533"/>
    <w:rsid w:val="005425FE"/>
    <w:rsid w:val="00542FD2"/>
    <w:rsid w:val="00543385"/>
    <w:rsid w:val="00543770"/>
    <w:rsid w:val="0054419D"/>
    <w:rsid w:val="00544F83"/>
    <w:rsid w:val="005451F9"/>
    <w:rsid w:val="00545A26"/>
    <w:rsid w:val="00545FA6"/>
    <w:rsid w:val="005464EC"/>
    <w:rsid w:val="00546687"/>
    <w:rsid w:val="0054732E"/>
    <w:rsid w:val="0054784B"/>
    <w:rsid w:val="00550ABC"/>
    <w:rsid w:val="005516C5"/>
    <w:rsid w:val="00553494"/>
    <w:rsid w:val="005548E9"/>
    <w:rsid w:val="00554DBE"/>
    <w:rsid w:val="00555203"/>
    <w:rsid w:val="00555964"/>
    <w:rsid w:val="00556455"/>
    <w:rsid w:val="00557497"/>
    <w:rsid w:val="00557A1F"/>
    <w:rsid w:val="00557D6F"/>
    <w:rsid w:val="005601EF"/>
    <w:rsid w:val="00560CB9"/>
    <w:rsid w:val="00560DA8"/>
    <w:rsid w:val="00561139"/>
    <w:rsid w:val="00561349"/>
    <w:rsid w:val="00561997"/>
    <w:rsid w:val="005619F5"/>
    <w:rsid w:val="00561A91"/>
    <w:rsid w:val="005620CC"/>
    <w:rsid w:val="005624E5"/>
    <w:rsid w:val="00562B07"/>
    <w:rsid w:val="00562D3F"/>
    <w:rsid w:val="00562F56"/>
    <w:rsid w:val="00563901"/>
    <w:rsid w:val="00563BFB"/>
    <w:rsid w:val="00563E92"/>
    <w:rsid w:val="00564332"/>
    <w:rsid w:val="00564CB0"/>
    <w:rsid w:val="00564D83"/>
    <w:rsid w:val="00565877"/>
    <w:rsid w:val="00566792"/>
    <w:rsid w:val="00566957"/>
    <w:rsid w:val="005670F6"/>
    <w:rsid w:val="00567768"/>
    <w:rsid w:val="005678EA"/>
    <w:rsid w:val="00567B4E"/>
    <w:rsid w:val="00570245"/>
    <w:rsid w:val="00570644"/>
    <w:rsid w:val="005712AF"/>
    <w:rsid w:val="005714E3"/>
    <w:rsid w:val="0057205A"/>
    <w:rsid w:val="0057298F"/>
    <w:rsid w:val="00572CE4"/>
    <w:rsid w:val="00573CB9"/>
    <w:rsid w:val="00573F0B"/>
    <w:rsid w:val="00574794"/>
    <w:rsid w:val="005747BC"/>
    <w:rsid w:val="005752B8"/>
    <w:rsid w:val="005757EE"/>
    <w:rsid w:val="00575CF5"/>
    <w:rsid w:val="00576053"/>
    <w:rsid w:val="00576553"/>
    <w:rsid w:val="00577138"/>
    <w:rsid w:val="00577772"/>
    <w:rsid w:val="00577ED7"/>
    <w:rsid w:val="00581062"/>
    <w:rsid w:val="00584737"/>
    <w:rsid w:val="00584C83"/>
    <w:rsid w:val="00585195"/>
    <w:rsid w:val="005853EA"/>
    <w:rsid w:val="005857F7"/>
    <w:rsid w:val="00586FE3"/>
    <w:rsid w:val="005873B2"/>
    <w:rsid w:val="00587A1D"/>
    <w:rsid w:val="00587A4A"/>
    <w:rsid w:val="00590157"/>
    <w:rsid w:val="00590539"/>
    <w:rsid w:val="0059056C"/>
    <w:rsid w:val="005913CC"/>
    <w:rsid w:val="00591969"/>
    <w:rsid w:val="00592622"/>
    <w:rsid w:val="00592BA9"/>
    <w:rsid w:val="005935CE"/>
    <w:rsid w:val="00593613"/>
    <w:rsid w:val="00596DCC"/>
    <w:rsid w:val="005974B9"/>
    <w:rsid w:val="00597581"/>
    <w:rsid w:val="005A043A"/>
    <w:rsid w:val="005A1398"/>
    <w:rsid w:val="005A1911"/>
    <w:rsid w:val="005A31E6"/>
    <w:rsid w:val="005A5A57"/>
    <w:rsid w:val="005A5F43"/>
    <w:rsid w:val="005A61A9"/>
    <w:rsid w:val="005A6B7A"/>
    <w:rsid w:val="005A6D9E"/>
    <w:rsid w:val="005A7593"/>
    <w:rsid w:val="005A7CB8"/>
    <w:rsid w:val="005B0FE8"/>
    <w:rsid w:val="005B15B9"/>
    <w:rsid w:val="005B297A"/>
    <w:rsid w:val="005B2A82"/>
    <w:rsid w:val="005B35FF"/>
    <w:rsid w:val="005B3883"/>
    <w:rsid w:val="005B5C07"/>
    <w:rsid w:val="005B5E97"/>
    <w:rsid w:val="005B64F0"/>
    <w:rsid w:val="005B6971"/>
    <w:rsid w:val="005C0314"/>
    <w:rsid w:val="005C1580"/>
    <w:rsid w:val="005C18B8"/>
    <w:rsid w:val="005C24C2"/>
    <w:rsid w:val="005C26EC"/>
    <w:rsid w:val="005C3B09"/>
    <w:rsid w:val="005C4577"/>
    <w:rsid w:val="005C529C"/>
    <w:rsid w:val="005C55CD"/>
    <w:rsid w:val="005C6214"/>
    <w:rsid w:val="005C6462"/>
    <w:rsid w:val="005C68FF"/>
    <w:rsid w:val="005C6CD0"/>
    <w:rsid w:val="005C798D"/>
    <w:rsid w:val="005C7DF6"/>
    <w:rsid w:val="005D0266"/>
    <w:rsid w:val="005D0B3E"/>
    <w:rsid w:val="005D1A05"/>
    <w:rsid w:val="005D1AB5"/>
    <w:rsid w:val="005D1F6F"/>
    <w:rsid w:val="005D2C13"/>
    <w:rsid w:val="005D33CA"/>
    <w:rsid w:val="005D39DC"/>
    <w:rsid w:val="005D3CC7"/>
    <w:rsid w:val="005D5312"/>
    <w:rsid w:val="005D6832"/>
    <w:rsid w:val="005D6D5F"/>
    <w:rsid w:val="005D708E"/>
    <w:rsid w:val="005D70F5"/>
    <w:rsid w:val="005D739F"/>
    <w:rsid w:val="005D75BA"/>
    <w:rsid w:val="005D7DDF"/>
    <w:rsid w:val="005E044F"/>
    <w:rsid w:val="005E1396"/>
    <w:rsid w:val="005E1E3E"/>
    <w:rsid w:val="005E1EBE"/>
    <w:rsid w:val="005E2015"/>
    <w:rsid w:val="005E3D97"/>
    <w:rsid w:val="005E3DB9"/>
    <w:rsid w:val="005E411F"/>
    <w:rsid w:val="005E4565"/>
    <w:rsid w:val="005E547E"/>
    <w:rsid w:val="005E5652"/>
    <w:rsid w:val="005E5E46"/>
    <w:rsid w:val="005E6BC5"/>
    <w:rsid w:val="005E6F96"/>
    <w:rsid w:val="005E73AA"/>
    <w:rsid w:val="005E749A"/>
    <w:rsid w:val="005F133E"/>
    <w:rsid w:val="005F1FA3"/>
    <w:rsid w:val="005F245A"/>
    <w:rsid w:val="005F25AB"/>
    <w:rsid w:val="005F2DFE"/>
    <w:rsid w:val="005F315E"/>
    <w:rsid w:val="005F3753"/>
    <w:rsid w:val="005F4024"/>
    <w:rsid w:val="005F4500"/>
    <w:rsid w:val="005F4DC1"/>
    <w:rsid w:val="005F5033"/>
    <w:rsid w:val="005F5795"/>
    <w:rsid w:val="005F727C"/>
    <w:rsid w:val="006006DF"/>
    <w:rsid w:val="006011AA"/>
    <w:rsid w:val="006039D4"/>
    <w:rsid w:val="00603D5B"/>
    <w:rsid w:val="00604132"/>
    <w:rsid w:val="006047F7"/>
    <w:rsid w:val="00604DA6"/>
    <w:rsid w:val="00604E0E"/>
    <w:rsid w:val="006053FA"/>
    <w:rsid w:val="00605574"/>
    <w:rsid w:val="00606383"/>
    <w:rsid w:val="00606B3C"/>
    <w:rsid w:val="0060735F"/>
    <w:rsid w:val="006101DC"/>
    <w:rsid w:val="00610BDA"/>
    <w:rsid w:val="0061124F"/>
    <w:rsid w:val="00611302"/>
    <w:rsid w:val="006113FB"/>
    <w:rsid w:val="006117C6"/>
    <w:rsid w:val="006135F5"/>
    <w:rsid w:val="00613E86"/>
    <w:rsid w:val="006144ED"/>
    <w:rsid w:val="00614789"/>
    <w:rsid w:val="00614B3C"/>
    <w:rsid w:val="00614C38"/>
    <w:rsid w:val="00614D92"/>
    <w:rsid w:val="00614F30"/>
    <w:rsid w:val="0061545A"/>
    <w:rsid w:val="006158A9"/>
    <w:rsid w:val="00615AD7"/>
    <w:rsid w:val="00615E69"/>
    <w:rsid w:val="00616746"/>
    <w:rsid w:val="006171CC"/>
    <w:rsid w:val="006172A1"/>
    <w:rsid w:val="00617D04"/>
    <w:rsid w:val="00617ED6"/>
    <w:rsid w:val="00620759"/>
    <w:rsid w:val="00621107"/>
    <w:rsid w:val="006217B7"/>
    <w:rsid w:val="00621A61"/>
    <w:rsid w:val="006222CD"/>
    <w:rsid w:val="006226E1"/>
    <w:rsid w:val="00622DED"/>
    <w:rsid w:val="0062316F"/>
    <w:rsid w:val="006236C2"/>
    <w:rsid w:val="006248BB"/>
    <w:rsid w:val="00624AE5"/>
    <w:rsid w:val="006250CA"/>
    <w:rsid w:val="00625A85"/>
    <w:rsid w:val="0062661B"/>
    <w:rsid w:val="00626C62"/>
    <w:rsid w:val="0062791F"/>
    <w:rsid w:val="00630749"/>
    <w:rsid w:val="00630D46"/>
    <w:rsid w:val="00631D7B"/>
    <w:rsid w:val="0063363B"/>
    <w:rsid w:val="006340C2"/>
    <w:rsid w:val="00634404"/>
    <w:rsid w:val="00634444"/>
    <w:rsid w:val="00635A4C"/>
    <w:rsid w:val="00636681"/>
    <w:rsid w:val="0063687D"/>
    <w:rsid w:val="00636A2C"/>
    <w:rsid w:val="00636E88"/>
    <w:rsid w:val="00637089"/>
    <w:rsid w:val="0063784A"/>
    <w:rsid w:val="00637DC4"/>
    <w:rsid w:val="0064012B"/>
    <w:rsid w:val="006405EB"/>
    <w:rsid w:val="00640A83"/>
    <w:rsid w:val="00640BEC"/>
    <w:rsid w:val="0064125E"/>
    <w:rsid w:val="00641C41"/>
    <w:rsid w:val="0064251D"/>
    <w:rsid w:val="00642C82"/>
    <w:rsid w:val="00643611"/>
    <w:rsid w:val="00643DEF"/>
    <w:rsid w:val="00643F78"/>
    <w:rsid w:val="00646C5F"/>
    <w:rsid w:val="00646D5C"/>
    <w:rsid w:val="00647034"/>
    <w:rsid w:val="006470DB"/>
    <w:rsid w:val="006471EA"/>
    <w:rsid w:val="00647939"/>
    <w:rsid w:val="00647B46"/>
    <w:rsid w:val="00647DB8"/>
    <w:rsid w:val="00650641"/>
    <w:rsid w:val="00650B54"/>
    <w:rsid w:val="00650C14"/>
    <w:rsid w:val="00650C73"/>
    <w:rsid w:val="00651418"/>
    <w:rsid w:val="00651C9F"/>
    <w:rsid w:val="00651E8D"/>
    <w:rsid w:val="00652032"/>
    <w:rsid w:val="00652145"/>
    <w:rsid w:val="00652468"/>
    <w:rsid w:val="00652F36"/>
    <w:rsid w:val="00653DBF"/>
    <w:rsid w:val="006549F8"/>
    <w:rsid w:val="00654CCD"/>
    <w:rsid w:val="00655376"/>
    <w:rsid w:val="00656009"/>
    <w:rsid w:val="006566CF"/>
    <w:rsid w:val="006572B0"/>
    <w:rsid w:val="00660499"/>
    <w:rsid w:val="0066050C"/>
    <w:rsid w:val="00661CC6"/>
    <w:rsid w:val="00662442"/>
    <w:rsid w:val="0066372C"/>
    <w:rsid w:val="00663EC0"/>
    <w:rsid w:val="00664766"/>
    <w:rsid w:val="00664BAF"/>
    <w:rsid w:val="00665A2E"/>
    <w:rsid w:val="0066662F"/>
    <w:rsid w:val="006669C1"/>
    <w:rsid w:val="0066795A"/>
    <w:rsid w:val="00667CA7"/>
    <w:rsid w:val="00667F2F"/>
    <w:rsid w:val="00671519"/>
    <w:rsid w:val="006718A9"/>
    <w:rsid w:val="00671BEF"/>
    <w:rsid w:val="00671E7B"/>
    <w:rsid w:val="00672093"/>
    <w:rsid w:val="0067251B"/>
    <w:rsid w:val="006732DF"/>
    <w:rsid w:val="0067351D"/>
    <w:rsid w:val="00674051"/>
    <w:rsid w:val="006741E6"/>
    <w:rsid w:val="00675620"/>
    <w:rsid w:val="0067566C"/>
    <w:rsid w:val="00675684"/>
    <w:rsid w:val="0067568A"/>
    <w:rsid w:val="00676CE4"/>
    <w:rsid w:val="00677189"/>
    <w:rsid w:val="00677659"/>
    <w:rsid w:val="006801D3"/>
    <w:rsid w:val="0068051F"/>
    <w:rsid w:val="00680BE8"/>
    <w:rsid w:val="00681430"/>
    <w:rsid w:val="00681B38"/>
    <w:rsid w:val="00681F58"/>
    <w:rsid w:val="006828EE"/>
    <w:rsid w:val="00682BC7"/>
    <w:rsid w:val="00682F82"/>
    <w:rsid w:val="00683475"/>
    <w:rsid w:val="00683504"/>
    <w:rsid w:val="00683CB2"/>
    <w:rsid w:val="00683FB2"/>
    <w:rsid w:val="0068425C"/>
    <w:rsid w:val="006844E2"/>
    <w:rsid w:val="0068488E"/>
    <w:rsid w:val="0068502D"/>
    <w:rsid w:val="006857F5"/>
    <w:rsid w:val="00687CC3"/>
    <w:rsid w:val="006906A9"/>
    <w:rsid w:val="006906D3"/>
    <w:rsid w:val="0069101B"/>
    <w:rsid w:val="006916E5"/>
    <w:rsid w:val="0069216E"/>
    <w:rsid w:val="006922B8"/>
    <w:rsid w:val="00692937"/>
    <w:rsid w:val="00692F11"/>
    <w:rsid w:val="00693AE7"/>
    <w:rsid w:val="00693EBF"/>
    <w:rsid w:val="006944B6"/>
    <w:rsid w:val="006946B0"/>
    <w:rsid w:val="00696310"/>
    <w:rsid w:val="006A0628"/>
    <w:rsid w:val="006A1379"/>
    <w:rsid w:val="006A1468"/>
    <w:rsid w:val="006A1745"/>
    <w:rsid w:val="006A1836"/>
    <w:rsid w:val="006A1CA0"/>
    <w:rsid w:val="006A2EEE"/>
    <w:rsid w:val="006A31E5"/>
    <w:rsid w:val="006A370E"/>
    <w:rsid w:val="006A375D"/>
    <w:rsid w:val="006A4D21"/>
    <w:rsid w:val="006A51B4"/>
    <w:rsid w:val="006A54F4"/>
    <w:rsid w:val="006A6199"/>
    <w:rsid w:val="006A649F"/>
    <w:rsid w:val="006A6BC8"/>
    <w:rsid w:val="006A797C"/>
    <w:rsid w:val="006A7D31"/>
    <w:rsid w:val="006B001F"/>
    <w:rsid w:val="006B084C"/>
    <w:rsid w:val="006B10EB"/>
    <w:rsid w:val="006B2470"/>
    <w:rsid w:val="006B2798"/>
    <w:rsid w:val="006B3B87"/>
    <w:rsid w:val="006B53AF"/>
    <w:rsid w:val="006B5658"/>
    <w:rsid w:val="006B5F94"/>
    <w:rsid w:val="006B61B1"/>
    <w:rsid w:val="006B6367"/>
    <w:rsid w:val="006B6E2F"/>
    <w:rsid w:val="006B732C"/>
    <w:rsid w:val="006B7EAF"/>
    <w:rsid w:val="006C0AEA"/>
    <w:rsid w:val="006C1471"/>
    <w:rsid w:val="006C1728"/>
    <w:rsid w:val="006C1C10"/>
    <w:rsid w:val="006C1DA5"/>
    <w:rsid w:val="006C1EB2"/>
    <w:rsid w:val="006C1F00"/>
    <w:rsid w:val="006C228A"/>
    <w:rsid w:val="006C2488"/>
    <w:rsid w:val="006C2E11"/>
    <w:rsid w:val="006C384A"/>
    <w:rsid w:val="006C3A77"/>
    <w:rsid w:val="006C3AAB"/>
    <w:rsid w:val="006C3ABA"/>
    <w:rsid w:val="006C41C3"/>
    <w:rsid w:val="006C4892"/>
    <w:rsid w:val="006C4948"/>
    <w:rsid w:val="006C49FE"/>
    <w:rsid w:val="006C4C41"/>
    <w:rsid w:val="006C5262"/>
    <w:rsid w:val="006C5847"/>
    <w:rsid w:val="006C648A"/>
    <w:rsid w:val="006C6A25"/>
    <w:rsid w:val="006C7849"/>
    <w:rsid w:val="006C7BD6"/>
    <w:rsid w:val="006D0550"/>
    <w:rsid w:val="006D05D8"/>
    <w:rsid w:val="006D0B03"/>
    <w:rsid w:val="006D100D"/>
    <w:rsid w:val="006D14AE"/>
    <w:rsid w:val="006D1867"/>
    <w:rsid w:val="006D19CB"/>
    <w:rsid w:val="006D1D06"/>
    <w:rsid w:val="006D2406"/>
    <w:rsid w:val="006D2818"/>
    <w:rsid w:val="006D2C2A"/>
    <w:rsid w:val="006D2D74"/>
    <w:rsid w:val="006D3FDC"/>
    <w:rsid w:val="006D4187"/>
    <w:rsid w:val="006D436F"/>
    <w:rsid w:val="006D4471"/>
    <w:rsid w:val="006D5C55"/>
    <w:rsid w:val="006D6331"/>
    <w:rsid w:val="006D67D1"/>
    <w:rsid w:val="006D699B"/>
    <w:rsid w:val="006D6AA0"/>
    <w:rsid w:val="006D7BA4"/>
    <w:rsid w:val="006E114F"/>
    <w:rsid w:val="006E173C"/>
    <w:rsid w:val="006E3320"/>
    <w:rsid w:val="006E3E71"/>
    <w:rsid w:val="006E4268"/>
    <w:rsid w:val="006E4A4D"/>
    <w:rsid w:val="006E4B05"/>
    <w:rsid w:val="006E4BDD"/>
    <w:rsid w:val="006E5615"/>
    <w:rsid w:val="006E5F57"/>
    <w:rsid w:val="006E6050"/>
    <w:rsid w:val="006E66E3"/>
    <w:rsid w:val="006E6A35"/>
    <w:rsid w:val="006F14E3"/>
    <w:rsid w:val="006F158D"/>
    <w:rsid w:val="006F198C"/>
    <w:rsid w:val="006F1999"/>
    <w:rsid w:val="006F2502"/>
    <w:rsid w:val="006F267E"/>
    <w:rsid w:val="006F2873"/>
    <w:rsid w:val="006F29AE"/>
    <w:rsid w:val="006F2D92"/>
    <w:rsid w:val="006F3179"/>
    <w:rsid w:val="006F37F4"/>
    <w:rsid w:val="006F40CC"/>
    <w:rsid w:val="006F4999"/>
    <w:rsid w:val="006F4EE2"/>
    <w:rsid w:val="006F548F"/>
    <w:rsid w:val="006F5BA0"/>
    <w:rsid w:val="006F6534"/>
    <w:rsid w:val="006F716F"/>
    <w:rsid w:val="006F7227"/>
    <w:rsid w:val="006F7310"/>
    <w:rsid w:val="006F755A"/>
    <w:rsid w:val="006F7D9E"/>
    <w:rsid w:val="00700075"/>
    <w:rsid w:val="00702631"/>
    <w:rsid w:val="00703684"/>
    <w:rsid w:val="00703778"/>
    <w:rsid w:val="00703BCE"/>
    <w:rsid w:val="0070401E"/>
    <w:rsid w:val="007048DE"/>
    <w:rsid w:val="00704906"/>
    <w:rsid w:val="007049D7"/>
    <w:rsid w:val="00704DD4"/>
    <w:rsid w:val="00704EA8"/>
    <w:rsid w:val="00704EAC"/>
    <w:rsid w:val="007055A4"/>
    <w:rsid w:val="00705728"/>
    <w:rsid w:val="007059AE"/>
    <w:rsid w:val="00705BAB"/>
    <w:rsid w:val="007061E0"/>
    <w:rsid w:val="00710013"/>
    <w:rsid w:val="00710904"/>
    <w:rsid w:val="00710D33"/>
    <w:rsid w:val="00711F1A"/>
    <w:rsid w:val="007126E1"/>
    <w:rsid w:val="00712FE7"/>
    <w:rsid w:val="007136F1"/>
    <w:rsid w:val="007141D1"/>
    <w:rsid w:val="007143BB"/>
    <w:rsid w:val="0071579E"/>
    <w:rsid w:val="00715B32"/>
    <w:rsid w:val="007164F4"/>
    <w:rsid w:val="00716AD6"/>
    <w:rsid w:val="00717076"/>
    <w:rsid w:val="00720431"/>
    <w:rsid w:val="00721BEA"/>
    <w:rsid w:val="00721C3C"/>
    <w:rsid w:val="00722333"/>
    <w:rsid w:val="00722767"/>
    <w:rsid w:val="0072293C"/>
    <w:rsid w:val="00722A08"/>
    <w:rsid w:val="0072377C"/>
    <w:rsid w:val="00723781"/>
    <w:rsid w:val="00723815"/>
    <w:rsid w:val="00723BFE"/>
    <w:rsid w:val="00723EBF"/>
    <w:rsid w:val="007241A0"/>
    <w:rsid w:val="00724688"/>
    <w:rsid w:val="00725007"/>
    <w:rsid w:val="007252E4"/>
    <w:rsid w:val="00726B21"/>
    <w:rsid w:val="00726BD3"/>
    <w:rsid w:val="00727291"/>
    <w:rsid w:val="0072764E"/>
    <w:rsid w:val="007276ED"/>
    <w:rsid w:val="00727C6A"/>
    <w:rsid w:val="00730761"/>
    <w:rsid w:val="007307CF"/>
    <w:rsid w:val="0073084F"/>
    <w:rsid w:val="00731C8C"/>
    <w:rsid w:val="00732A1A"/>
    <w:rsid w:val="00732D08"/>
    <w:rsid w:val="00733367"/>
    <w:rsid w:val="00733469"/>
    <w:rsid w:val="00733B77"/>
    <w:rsid w:val="00734F72"/>
    <w:rsid w:val="00734F8D"/>
    <w:rsid w:val="0073747F"/>
    <w:rsid w:val="00737545"/>
    <w:rsid w:val="00737E69"/>
    <w:rsid w:val="00740215"/>
    <w:rsid w:val="0074055C"/>
    <w:rsid w:val="00740690"/>
    <w:rsid w:val="007406A1"/>
    <w:rsid w:val="00740E90"/>
    <w:rsid w:val="00741727"/>
    <w:rsid w:val="00741A98"/>
    <w:rsid w:val="007427E6"/>
    <w:rsid w:val="0074326B"/>
    <w:rsid w:val="0074426C"/>
    <w:rsid w:val="0074477D"/>
    <w:rsid w:val="00745EC9"/>
    <w:rsid w:val="007461D7"/>
    <w:rsid w:val="00746CBF"/>
    <w:rsid w:val="007474CF"/>
    <w:rsid w:val="00747CCB"/>
    <w:rsid w:val="00752425"/>
    <w:rsid w:val="00752A03"/>
    <w:rsid w:val="007531FE"/>
    <w:rsid w:val="0075375C"/>
    <w:rsid w:val="00753BF1"/>
    <w:rsid w:val="00753FE8"/>
    <w:rsid w:val="00754741"/>
    <w:rsid w:val="007549B2"/>
    <w:rsid w:val="00755191"/>
    <w:rsid w:val="00755407"/>
    <w:rsid w:val="007555AA"/>
    <w:rsid w:val="0075609E"/>
    <w:rsid w:val="00756DF2"/>
    <w:rsid w:val="007570BD"/>
    <w:rsid w:val="00757B44"/>
    <w:rsid w:val="0076002D"/>
    <w:rsid w:val="00760387"/>
    <w:rsid w:val="007604FF"/>
    <w:rsid w:val="007612C2"/>
    <w:rsid w:val="00761AC9"/>
    <w:rsid w:val="00761F2C"/>
    <w:rsid w:val="0076397B"/>
    <w:rsid w:val="007668DC"/>
    <w:rsid w:val="007668E6"/>
    <w:rsid w:val="00766A04"/>
    <w:rsid w:val="00767490"/>
    <w:rsid w:val="00767749"/>
    <w:rsid w:val="00767C17"/>
    <w:rsid w:val="00770000"/>
    <w:rsid w:val="007700D8"/>
    <w:rsid w:val="00770179"/>
    <w:rsid w:val="00770262"/>
    <w:rsid w:val="00770565"/>
    <w:rsid w:val="00771ADD"/>
    <w:rsid w:val="00772629"/>
    <w:rsid w:val="007730E0"/>
    <w:rsid w:val="00773226"/>
    <w:rsid w:val="00773EF8"/>
    <w:rsid w:val="00773F01"/>
    <w:rsid w:val="007747CA"/>
    <w:rsid w:val="0077504F"/>
    <w:rsid w:val="007759BA"/>
    <w:rsid w:val="00776343"/>
    <w:rsid w:val="00776D5F"/>
    <w:rsid w:val="00777767"/>
    <w:rsid w:val="00780575"/>
    <w:rsid w:val="00780A4D"/>
    <w:rsid w:val="00780CA2"/>
    <w:rsid w:val="00781DD0"/>
    <w:rsid w:val="00781E2B"/>
    <w:rsid w:val="00781E6A"/>
    <w:rsid w:val="00782706"/>
    <w:rsid w:val="00783973"/>
    <w:rsid w:val="007839CA"/>
    <w:rsid w:val="007840C2"/>
    <w:rsid w:val="00784BDA"/>
    <w:rsid w:val="00784EF8"/>
    <w:rsid w:val="00785219"/>
    <w:rsid w:val="007857C8"/>
    <w:rsid w:val="00785925"/>
    <w:rsid w:val="00790F4C"/>
    <w:rsid w:val="007910BB"/>
    <w:rsid w:val="007911EB"/>
    <w:rsid w:val="0079126E"/>
    <w:rsid w:val="00791349"/>
    <w:rsid w:val="00791534"/>
    <w:rsid w:val="0079334E"/>
    <w:rsid w:val="00794285"/>
    <w:rsid w:val="00795323"/>
    <w:rsid w:val="00795F62"/>
    <w:rsid w:val="00795F7F"/>
    <w:rsid w:val="0079664E"/>
    <w:rsid w:val="00796884"/>
    <w:rsid w:val="00796F37"/>
    <w:rsid w:val="00797A29"/>
    <w:rsid w:val="007A059B"/>
    <w:rsid w:val="007A062C"/>
    <w:rsid w:val="007A090D"/>
    <w:rsid w:val="007A1E7D"/>
    <w:rsid w:val="007A2471"/>
    <w:rsid w:val="007A2505"/>
    <w:rsid w:val="007A2A0D"/>
    <w:rsid w:val="007A4013"/>
    <w:rsid w:val="007A6A9A"/>
    <w:rsid w:val="007A74A2"/>
    <w:rsid w:val="007A7512"/>
    <w:rsid w:val="007A7653"/>
    <w:rsid w:val="007A7DBF"/>
    <w:rsid w:val="007B01DB"/>
    <w:rsid w:val="007B0453"/>
    <w:rsid w:val="007B0EBF"/>
    <w:rsid w:val="007B1C43"/>
    <w:rsid w:val="007B20A0"/>
    <w:rsid w:val="007B20F2"/>
    <w:rsid w:val="007B2352"/>
    <w:rsid w:val="007B24AE"/>
    <w:rsid w:val="007B2578"/>
    <w:rsid w:val="007B3EF3"/>
    <w:rsid w:val="007B402B"/>
    <w:rsid w:val="007B4441"/>
    <w:rsid w:val="007B457A"/>
    <w:rsid w:val="007B5B74"/>
    <w:rsid w:val="007B68F7"/>
    <w:rsid w:val="007B6C35"/>
    <w:rsid w:val="007B766D"/>
    <w:rsid w:val="007B7881"/>
    <w:rsid w:val="007B7984"/>
    <w:rsid w:val="007C04D8"/>
    <w:rsid w:val="007C0A66"/>
    <w:rsid w:val="007C0D6F"/>
    <w:rsid w:val="007C1A21"/>
    <w:rsid w:val="007C1FBF"/>
    <w:rsid w:val="007C23C7"/>
    <w:rsid w:val="007C2F32"/>
    <w:rsid w:val="007C3239"/>
    <w:rsid w:val="007C4CB5"/>
    <w:rsid w:val="007C6656"/>
    <w:rsid w:val="007C7039"/>
    <w:rsid w:val="007C74A2"/>
    <w:rsid w:val="007C7E0A"/>
    <w:rsid w:val="007D007D"/>
    <w:rsid w:val="007D0B19"/>
    <w:rsid w:val="007D0EC0"/>
    <w:rsid w:val="007D0F66"/>
    <w:rsid w:val="007D5088"/>
    <w:rsid w:val="007D555A"/>
    <w:rsid w:val="007D55CA"/>
    <w:rsid w:val="007D70E1"/>
    <w:rsid w:val="007D72A4"/>
    <w:rsid w:val="007E05EA"/>
    <w:rsid w:val="007E193B"/>
    <w:rsid w:val="007E1AB2"/>
    <w:rsid w:val="007E1E71"/>
    <w:rsid w:val="007E24BA"/>
    <w:rsid w:val="007E2627"/>
    <w:rsid w:val="007E280C"/>
    <w:rsid w:val="007E2DA8"/>
    <w:rsid w:val="007E31DA"/>
    <w:rsid w:val="007E47A5"/>
    <w:rsid w:val="007E4F32"/>
    <w:rsid w:val="007E4FB2"/>
    <w:rsid w:val="007E5921"/>
    <w:rsid w:val="007E59B1"/>
    <w:rsid w:val="007E5F38"/>
    <w:rsid w:val="007E6436"/>
    <w:rsid w:val="007E7D83"/>
    <w:rsid w:val="007E7EA4"/>
    <w:rsid w:val="007F0097"/>
    <w:rsid w:val="007F0498"/>
    <w:rsid w:val="007F0DFB"/>
    <w:rsid w:val="007F2265"/>
    <w:rsid w:val="007F2CCF"/>
    <w:rsid w:val="007F337A"/>
    <w:rsid w:val="007F4A9E"/>
    <w:rsid w:val="007F4C3A"/>
    <w:rsid w:val="007F4D45"/>
    <w:rsid w:val="007F56D5"/>
    <w:rsid w:val="007F6FBD"/>
    <w:rsid w:val="007F78A7"/>
    <w:rsid w:val="00800878"/>
    <w:rsid w:val="008008D2"/>
    <w:rsid w:val="00800FE2"/>
    <w:rsid w:val="008027D7"/>
    <w:rsid w:val="0080291A"/>
    <w:rsid w:val="00802BEC"/>
    <w:rsid w:val="00803441"/>
    <w:rsid w:val="008038ED"/>
    <w:rsid w:val="00804444"/>
    <w:rsid w:val="00805081"/>
    <w:rsid w:val="00806BB2"/>
    <w:rsid w:val="008077FF"/>
    <w:rsid w:val="00807A74"/>
    <w:rsid w:val="008104AA"/>
    <w:rsid w:val="00810BE3"/>
    <w:rsid w:val="0081117E"/>
    <w:rsid w:val="008111E4"/>
    <w:rsid w:val="00811593"/>
    <w:rsid w:val="00812722"/>
    <w:rsid w:val="00813DAA"/>
    <w:rsid w:val="008140A6"/>
    <w:rsid w:val="0081487B"/>
    <w:rsid w:val="00814E5E"/>
    <w:rsid w:val="00814F1F"/>
    <w:rsid w:val="00815090"/>
    <w:rsid w:val="008158A1"/>
    <w:rsid w:val="00815A88"/>
    <w:rsid w:val="00816062"/>
    <w:rsid w:val="00816093"/>
    <w:rsid w:val="00820B18"/>
    <w:rsid w:val="00820DE5"/>
    <w:rsid w:val="00821F8B"/>
    <w:rsid w:val="00821FBD"/>
    <w:rsid w:val="00822607"/>
    <w:rsid w:val="00823233"/>
    <w:rsid w:val="00823D64"/>
    <w:rsid w:val="00823EE6"/>
    <w:rsid w:val="008246C8"/>
    <w:rsid w:val="00825B6E"/>
    <w:rsid w:val="00825C92"/>
    <w:rsid w:val="008263CA"/>
    <w:rsid w:val="008266BA"/>
    <w:rsid w:val="00826CBF"/>
    <w:rsid w:val="008274C4"/>
    <w:rsid w:val="0082770E"/>
    <w:rsid w:val="008279CF"/>
    <w:rsid w:val="008316CD"/>
    <w:rsid w:val="00832334"/>
    <w:rsid w:val="00832B1B"/>
    <w:rsid w:val="00832B94"/>
    <w:rsid w:val="0083365A"/>
    <w:rsid w:val="00833B83"/>
    <w:rsid w:val="00835DAC"/>
    <w:rsid w:val="00836C43"/>
    <w:rsid w:val="00836C8F"/>
    <w:rsid w:val="0083721A"/>
    <w:rsid w:val="00837B14"/>
    <w:rsid w:val="00837CF8"/>
    <w:rsid w:val="0084048C"/>
    <w:rsid w:val="008415E1"/>
    <w:rsid w:val="008416D9"/>
    <w:rsid w:val="00842282"/>
    <w:rsid w:val="00842A0D"/>
    <w:rsid w:val="0084317E"/>
    <w:rsid w:val="00843357"/>
    <w:rsid w:val="0084480D"/>
    <w:rsid w:val="00844C87"/>
    <w:rsid w:val="00844E64"/>
    <w:rsid w:val="0084502C"/>
    <w:rsid w:val="008452C1"/>
    <w:rsid w:val="00845411"/>
    <w:rsid w:val="008454B8"/>
    <w:rsid w:val="008469F4"/>
    <w:rsid w:val="00846C72"/>
    <w:rsid w:val="00846D3F"/>
    <w:rsid w:val="0085092D"/>
    <w:rsid w:val="008509D1"/>
    <w:rsid w:val="00850FB2"/>
    <w:rsid w:val="00850FC0"/>
    <w:rsid w:val="00851305"/>
    <w:rsid w:val="0085153A"/>
    <w:rsid w:val="008540DB"/>
    <w:rsid w:val="00854DBB"/>
    <w:rsid w:val="008564DB"/>
    <w:rsid w:val="00856A85"/>
    <w:rsid w:val="00856D64"/>
    <w:rsid w:val="008570D5"/>
    <w:rsid w:val="00857E28"/>
    <w:rsid w:val="00857E79"/>
    <w:rsid w:val="00861475"/>
    <w:rsid w:val="008614B0"/>
    <w:rsid w:val="00861656"/>
    <w:rsid w:val="00861667"/>
    <w:rsid w:val="00861996"/>
    <w:rsid w:val="008619F5"/>
    <w:rsid w:val="00861A38"/>
    <w:rsid w:val="00861C77"/>
    <w:rsid w:val="008620D1"/>
    <w:rsid w:val="00862A1C"/>
    <w:rsid w:val="00863256"/>
    <w:rsid w:val="008635E8"/>
    <w:rsid w:val="00863D8D"/>
    <w:rsid w:val="00864931"/>
    <w:rsid w:val="00864C57"/>
    <w:rsid w:val="00865112"/>
    <w:rsid w:val="008655B1"/>
    <w:rsid w:val="008659C3"/>
    <w:rsid w:val="00865C7F"/>
    <w:rsid w:val="00865E25"/>
    <w:rsid w:val="008661FF"/>
    <w:rsid w:val="00866568"/>
    <w:rsid w:val="00866E07"/>
    <w:rsid w:val="008670D7"/>
    <w:rsid w:val="008676FA"/>
    <w:rsid w:val="008702C1"/>
    <w:rsid w:val="008707C9"/>
    <w:rsid w:val="00870C73"/>
    <w:rsid w:val="00870D73"/>
    <w:rsid w:val="00871426"/>
    <w:rsid w:val="00871B21"/>
    <w:rsid w:val="00871F25"/>
    <w:rsid w:val="00872C10"/>
    <w:rsid w:val="00873454"/>
    <w:rsid w:val="0087470E"/>
    <w:rsid w:val="008751ED"/>
    <w:rsid w:val="008757A9"/>
    <w:rsid w:val="00876048"/>
    <w:rsid w:val="008771E5"/>
    <w:rsid w:val="0087770E"/>
    <w:rsid w:val="00877B9B"/>
    <w:rsid w:val="00880115"/>
    <w:rsid w:val="0088053A"/>
    <w:rsid w:val="008807B1"/>
    <w:rsid w:val="00880A36"/>
    <w:rsid w:val="00880F3D"/>
    <w:rsid w:val="00881A69"/>
    <w:rsid w:val="0088373F"/>
    <w:rsid w:val="00884B62"/>
    <w:rsid w:val="00884CF7"/>
    <w:rsid w:val="008857B1"/>
    <w:rsid w:val="00885868"/>
    <w:rsid w:val="008858F7"/>
    <w:rsid w:val="00885AA6"/>
    <w:rsid w:val="00885EEB"/>
    <w:rsid w:val="00886206"/>
    <w:rsid w:val="00886CDD"/>
    <w:rsid w:val="00886F7E"/>
    <w:rsid w:val="008871EA"/>
    <w:rsid w:val="008875DF"/>
    <w:rsid w:val="0089114F"/>
    <w:rsid w:val="008915E4"/>
    <w:rsid w:val="00891CC7"/>
    <w:rsid w:val="00891EEB"/>
    <w:rsid w:val="0089276D"/>
    <w:rsid w:val="00893069"/>
    <w:rsid w:val="00893348"/>
    <w:rsid w:val="00893492"/>
    <w:rsid w:val="00894A36"/>
    <w:rsid w:val="00895B67"/>
    <w:rsid w:val="008968BA"/>
    <w:rsid w:val="008970EF"/>
    <w:rsid w:val="00897F65"/>
    <w:rsid w:val="008A0390"/>
    <w:rsid w:val="008A0E8C"/>
    <w:rsid w:val="008A1128"/>
    <w:rsid w:val="008A1859"/>
    <w:rsid w:val="008A2E63"/>
    <w:rsid w:val="008A2F42"/>
    <w:rsid w:val="008A3E80"/>
    <w:rsid w:val="008A3E8F"/>
    <w:rsid w:val="008A3FE4"/>
    <w:rsid w:val="008A48D7"/>
    <w:rsid w:val="008A49B1"/>
    <w:rsid w:val="008A5C6E"/>
    <w:rsid w:val="008A5DD0"/>
    <w:rsid w:val="008A68AE"/>
    <w:rsid w:val="008A69AF"/>
    <w:rsid w:val="008A7A1A"/>
    <w:rsid w:val="008B0162"/>
    <w:rsid w:val="008B0815"/>
    <w:rsid w:val="008B0BB0"/>
    <w:rsid w:val="008B0FF6"/>
    <w:rsid w:val="008B1369"/>
    <w:rsid w:val="008B2959"/>
    <w:rsid w:val="008B2C71"/>
    <w:rsid w:val="008B2E05"/>
    <w:rsid w:val="008B30D8"/>
    <w:rsid w:val="008B3ABB"/>
    <w:rsid w:val="008B3C83"/>
    <w:rsid w:val="008B43A2"/>
    <w:rsid w:val="008B5DC9"/>
    <w:rsid w:val="008B5E9D"/>
    <w:rsid w:val="008B6038"/>
    <w:rsid w:val="008B6292"/>
    <w:rsid w:val="008B6DAF"/>
    <w:rsid w:val="008B7864"/>
    <w:rsid w:val="008C01DE"/>
    <w:rsid w:val="008C0E9F"/>
    <w:rsid w:val="008C1777"/>
    <w:rsid w:val="008C21CC"/>
    <w:rsid w:val="008C2718"/>
    <w:rsid w:val="008C274E"/>
    <w:rsid w:val="008C2A6B"/>
    <w:rsid w:val="008C3526"/>
    <w:rsid w:val="008C3781"/>
    <w:rsid w:val="008C39DF"/>
    <w:rsid w:val="008C42E8"/>
    <w:rsid w:val="008C4838"/>
    <w:rsid w:val="008C4B73"/>
    <w:rsid w:val="008C51E0"/>
    <w:rsid w:val="008C5288"/>
    <w:rsid w:val="008C5513"/>
    <w:rsid w:val="008C5E0B"/>
    <w:rsid w:val="008C6849"/>
    <w:rsid w:val="008C689E"/>
    <w:rsid w:val="008C6972"/>
    <w:rsid w:val="008C6BD8"/>
    <w:rsid w:val="008C6D8B"/>
    <w:rsid w:val="008C7944"/>
    <w:rsid w:val="008C7A5C"/>
    <w:rsid w:val="008C7B72"/>
    <w:rsid w:val="008D06A4"/>
    <w:rsid w:val="008D073A"/>
    <w:rsid w:val="008D1941"/>
    <w:rsid w:val="008D348A"/>
    <w:rsid w:val="008D3F59"/>
    <w:rsid w:val="008D4142"/>
    <w:rsid w:val="008D476B"/>
    <w:rsid w:val="008D5460"/>
    <w:rsid w:val="008D5D0A"/>
    <w:rsid w:val="008D6301"/>
    <w:rsid w:val="008D7BA3"/>
    <w:rsid w:val="008E1747"/>
    <w:rsid w:val="008E17B4"/>
    <w:rsid w:val="008E21E6"/>
    <w:rsid w:val="008E27C4"/>
    <w:rsid w:val="008E4334"/>
    <w:rsid w:val="008E514A"/>
    <w:rsid w:val="008E56FA"/>
    <w:rsid w:val="008E576E"/>
    <w:rsid w:val="008E57EB"/>
    <w:rsid w:val="008E5A41"/>
    <w:rsid w:val="008E6AD7"/>
    <w:rsid w:val="008E6E31"/>
    <w:rsid w:val="008E724D"/>
    <w:rsid w:val="008E7A13"/>
    <w:rsid w:val="008E7D8A"/>
    <w:rsid w:val="008F03EB"/>
    <w:rsid w:val="008F117C"/>
    <w:rsid w:val="008F13DD"/>
    <w:rsid w:val="008F14F5"/>
    <w:rsid w:val="008F1D8B"/>
    <w:rsid w:val="008F2F8C"/>
    <w:rsid w:val="008F32E5"/>
    <w:rsid w:val="008F3682"/>
    <w:rsid w:val="008F44AF"/>
    <w:rsid w:val="008F47DC"/>
    <w:rsid w:val="008F5660"/>
    <w:rsid w:val="008F5685"/>
    <w:rsid w:val="008F62CB"/>
    <w:rsid w:val="008F6CC7"/>
    <w:rsid w:val="008F6E8A"/>
    <w:rsid w:val="008F6F6A"/>
    <w:rsid w:val="008F7083"/>
    <w:rsid w:val="008F7108"/>
    <w:rsid w:val="008F760C"/>
    <w:rsid w:val="008F7723"/>
    <w:rsid w:val="008F7B68"/>
    <w:rsid w:val="008F7FDB"/>
    <w:rsid w:val="0090061C"/>
    <w:rsid w:val="00900D85"/>
    <w:rsid w:val="00901800"/>
    <w:rsid w:val="00902B31"/>
    <w:rsid w:val="00902CD2"/>
    <w:rsid w:val="009035FB"/>
    <w:rsid w:val="00903BD7"/>
    <w:rsid w:val="00904249"/>
    <w:rsid w:val="0090472D"/>
    <w:rsid w:val="00904FB9"/>
    <w:rsid w:val="00905245"/>
    <w:rsid w:val="0090549A"/>
    <w:rsid w:val="00905799"/>
    <w:rsid w:val="0090629B"/>
    <w:rsid w:val="0090635D"/>
    <w:rsid w:val="009066CF"/>
    <w:rsid w:val="00906BFC"/>
    <w:rsid w:val="00907870"/>
    <w:rsid w:val="00907BA1"/>
    <w:rsid w:val="00907CA1"/>
    <w:rsid w:val="00910A5B"/>
    <w:rsid w:val="009110C4"/>
    <w:rsid w:val="00911D2E"/>
    <w:rsid w:val="00912852"/>
    <w:rsid w:val="00912C8C"/>
    <w:rsid w:val="00912FFA"/>
    <w:rsid w:val="00913D15"/>
    <w:rsid w:val="00914CA0"/>
    <w:rsid w:val="009153AF"/>
    <w:rsid w:val="00915518"/>
    <w:rsid w:val="00916338"/>
    <w:rsid w:val="00916832"/>
    <w:rsid w:val="0091689B"/>
    <w:rsid w:val="00916B93"/>
    <w:rsid w:val="0091705F"/>
    <w:rsid w:val="00920EF2"/>
    <w:rsid w:val="00921128"/>
    <w:rsid w:val="00921B63"/>
    <w:rsid w:val="00923D6D"/>
    <w:rsid w:val="009243A6"/>
    <w:rsid w:val="00924C96"/>
    <w:rsid w:val="00924CCB"/>
    <w:rsid w:val="00925196"/>
    <w:rsid w:val="009254D1"/>
    <w:rsid w:val="0092641B"/>
    <w:rsid w:val="00926B7A"/>
    <w:rsid w:val="009271F8"/>
    <w:rsid w:val="00927B8F"/>
    <w:rsid w:val="00927C33"/>
    <w:rsid w:val="0093005A"/>
    <w:rsid w:val="00930744"/>
    <w:rsid w:val="00930A0E"/>
    <w:rsid w:val="00931083"/>
    <w:rsid w:val="00931186"/>
    <w:rsid w:val="00931586"/>
    <w:rsid w:val="009323AA"/>
    <w:rsid w:val="009323AC"/>
    <w:rsid w:val="009326B4"/>
    <w:rsid w:val="0093295A"/>
    <w:rsid w:val="009334B2"/>
    <w:rsid w:val="00934141"/>
    <w:rsid w:val="00934CBA"/>
    <w:rsid w:val="00934F70"/>
    <w:rsid w:val="009353B4"/>
    <w:rsid w:val="009354CB"/>
    <w:rsid w:val="00935C9B"/>
    <w:rsid w:val="00936401"/>
    <w:rsid w:val="009364AE"/>
    <w:rsid w:val="009365B9"/>
    <w:rsid w:val="00937025"/>
    <w:rsid w:val="00937FB0"/>
    <w:rsid w:val="009409A6"/>
    <w:rsid w:val="00940F34"/>
    <w:rsid w:val="00940FC3"/>
    <w:rsid w:val="0094145C"/>
    <w:rsid w:val="00941971"/>
    <w:rsid w:val="009419EC"/>
    <w:rsid w:val="00941E76"/>
    <w:rsid w:val="00942415"/>
    <w:rsid w:val="00942813"/>
    <w:rsid w:val="00942D3A"/>
    <w:rsid w:val="00943AF4"/>
    <w:rsid w:val="009447EB"/>
    <w:rsid w:val="0094492B"/>
    <w:rsid w:val="00946D95"/>
    <w:rsid w:val="0094766E"/>
    <w:rsid w:val="00947D4B"/>
    <w:rsid w:val="00947F0E"/>
    <w:rsid w:val="009528FF"/>
    <w:rsid w:val="00952CC7"/>
    <w:rsid w:val="009537DA"/>
    <w:rsid w:val="00953EB3"/>
    <w:rsid w:val="0095435F"/>
    <w:rsid w:val="009545CB"/>
    <w:rsid w:val="0095468A"/>
    <w:rsid w:val="00954C73"/>
    <w:rsid w:val="00954DDB"/>
    <w:rsid w:val="009551E2"/>
    <w:rsid w:val="00955FBC"/>
    <w:rsid w:val="00956429"/>
    <w:rsid w:val="009564D7"/>
    <w:rsid w:val="00956EC7"/>
    <w:rsid w:val="0095771F"/>
    <w:rsid w:val="00957E0F"/>
    <w:rsid w:val="00957FFE"/>
    <w:rsid w:val="009606AA"/>
    <w:rsid w:val="0096075D"/>
    <w:rsid w:val="00960816"/>
    <w:rsid w:val="00962F0E"/>
    <w:rsid w:val="0096312B"/>
    <w:rsid w:val="009633FA"/>
    <w:rsid w:val="0096379A"/>
    <w:rsid w:val="009639C8"/>
    <w:rsid w:val="00963A34"/>
    <w:rsid w:val="00963E41"/>
    <w:rsid w:val="00964261"/>
    <w:rsid w:val="009644F0"/>
    <w:rsid w:val="00964C2F"/>
    <w:rsid w:val="00964F17"/>
    <w:rsid w:val="0096504A"/>
    <w:rsid w:val="0096515F"/>
    <w:rsid w:val="009655B6"/>
    <w:rsid w:val="00965747"/>
    <w:rsid w:val="009666FB"/>
    <w:rsid w:val="009672A2"/>
    <w:rsid w:val="00967619"/>
    <w:rsid w:val="009703B8"/>
    <w:rsid w:val="00970B43"/>
    <w:rsid w:val="00970BA8"/>
    <w:rsid w:val="00971260"/>
    <w:rsid w:val="00972A5F"/>
    <w:rsid w:val="0097377F"/>
    <w:rsid w:val="0097382F"/>
    <w:rsid w:val="00974201"/>
    <w:rsid w:val="00974620"/>
    <w:rsid w:val="00974B5E"/>
    <w:rsid w:val="00974E4A"/>
    <w:rsid w:val="00975774"/>
    <w:rsid w:val="00976E99"/>
    <w:rsid w:val="00976F32"/>
    <w:rsid w:val="009776A3"/>
    <w:rsid w:val="00977C28"/>
    <w:rsid w:val="00977E42"/>
    <w:rsid w:val="00981BB9"/>
    <w:rsid w:val="0098206D"/>
    <w:rsid w:val="00982C09"/>
    <w:rsid w:val="00982E3A"/>
    <w:rsid w:val="009836F2"/>
    <w:rsid w:val="00983754"/>
    <w:rsid w:val="00984787"/>
    <w:rsid w:val="00984F83"/>
    <w:rsid w:val="009867C1"/>
    <w:rsid w:val="00987012"/>
    <w:rsid w:val="009871E7"/>
    <w:rsid w:val="00987BA9"/>
    <w:rsid w:val="0099018E"/>
    <w:rsid w:val="0099088B"/>
    <w:rsid w:val="009909B6"/>
    <w:rsid w:val="009909E1"/>
    <w:rsid w:val="0099238B"/>
    <w:rsid w:val="0099243C"/>
    <w:rsid w:val="0099303E"/>
    <w:rsid w:val="00995D2F"/>
    <w:rsid w:val="009967F1"/>
    <w:rsid w:val="00996841"/>
    <w:rsid w:val="00997145"/>
    <w:rsid w:val="009971FC"/>
    <w:rsid w:val="00997628"/>
    <w:rsid w:val="00997809"/>
    <w:rsid w:val="00997F4F"/>
    <w:rsid w:val="00997F67"/>
    <w:rsid w:val="009A03BD"/>
    <w:rsid w:val="009A07E5"/>
    <w:rsid w:val="009A07FD"/>
    <w:rsid w:val="009A1647"/>
    <w:rsid w:val="009A1D82"/>
    <w:rsid w:val="009A20BE"/>
    <w:rsid w:val="009A2C50"/>
    <w:rsid w:val="009A3241"/>
    <w:rsid w:val="009A3E07"/>
    <w:rsid w:val="009A409B"/>
    <w:rsid w:val="009A5B7F"/>
    <w:rsid w:val="009A63AD"/>
    <w:rsid w:val="009A659D"/>
    <w:rsid w:val="009A6699"/>
    <w:rsid w:val="009A6737"/>
    <w:rsid w:val="009A67E0"/>
    <w:rsid w:val="009A6A0A"/>
    <w:rsid w:val="009A6DE4"/>
    <w:rsid w:val="009A7FC0"/>
    <w:rsid w:val="009B0172"/>
    <w:rsid w:val="009B0684"/>
    <w:rsid w:val="009B1B84"/>
    <w:rsid w:val="009B20E6"/>
    <w:rsid w:val="009B2564"/>
    <w:rsid w:val="009B2B67"/>
    <w:rsid w:val="009B337A"/>
    <w:rsid w:val="009B4068"/>
    <w:rsid w:val="009B4236"/>
    <w:rsid w:val="009B4480"/>
    <w:rsid w:val="009B50DE"/>
    <w:rsid w:val="009B582C"/>
    <w:rsid w:val="009B5CF9"/>
    <w:rsid w:val="009C0077"/>
    <w:rsid w:val="009C0100"/>
    <w:rsid w:val="009C034C"/>
    <w:rsid w:val="009C1F72"/>
    <w:rsid w:val="009C26B9"/>
    <w:rsid w:val="009C31CF"/>
    <w:rsid w:val="009C382B"/>
    <w:rsid w:val="009C5100"/>
    <w:rsid w:val="009C55AC"/>
    <w:rsid w:val="009C5B26"/>
    <w:rsid w:val="009C6E52"/>
    <w:rsid w:val="009C70F8"/>
    <w:rsid w:val="009C7B98"/>
    <w:rsid w:val="009C7EE0"/>
    <w:rsid w:val="009D09AA"/>
    <w:rsid w:val="009D0A2F"/>
    <w:rsid w:val="009D0B37"/>
    <w:rsid w:val="009D0D0F"/>
    <w:rsid w:val="009D181A"/>
    <w:rsid w:val="009D199C"/>
    <w:rsid w:val="009D267B"/>
    <w:rsid w:val="009D29D6"/>
    <w:rsid w:val="009D3A11"/>
    <w:rsid w:val="009D3ACC"/>
    <w:rsid w:val="009D4D7C"/>
    <w:rsid w:val="009D4FE0"/>
    <w:rsid w:val="009D5303"/>
    <w:rsid w:val="009D615F"/>
    <w:rsid w:val="009D6457"/>
    <w:rsid w:val="009D64AB"/>
    <w:rsid w:val="009D675B"/>
    <w:rsid w:val="009D675C"/>
    <w:rsid w:val="009D67EF"/>
    <w:rsid w:val="009D7061"/>
    <w:rsid w:val="009D71FF"/>
    <w:rsid w:val="009D73F7"/>
    <w:rsid w:val="009D75CF"/>
    <w:rsid w:val="009D76B8"/>
    <w:rsid w:val="009D790A"/>
    <w:rsid w:val="009E06D0"/>
    <w:rsid w:val="009E06FE"/>
    <w:rsid w:val="009E0A11"/>
    <w:rsid w:val="009E0A83"/>
    <w:rsid w:val="009E0CBE"/>
    <w:rsid w:val="009E18AB"/>
    <w:rsid w:val="009E1C1B"/>
    <w:rsid w:val="009E1C30"/>
    <w:rsid w:val="009E1E26"/>
    <w:rsid w:val="009E2020"/>
    <w:rsid w:val="009E2C92"/>
    <w:rsid w:val="009E2DC5"/>
    <w:rsid w:val="009E2E39"/>
    <w:rsid w:val="009E2EC5"/>
    <w:rsid w:val="009E2EF0"/>
    <w:rsid w:val="009E44CD"/>
    <w:rsid w:val="009E459A"/>
    <w:rsid w:val="009E563C"/>
    <w:rsid w:val="009E6184"/>
    <w:rsid w:val="009E71F1"/>
    <w:rsid w:val="009E74AC"/>
    <w:rsid w:val="009F1104"/>
    <w:rsid w:val="009F1E7D"/>
    <w:rsid w:val="009F2153"/>
    <w:rsid w:val="009F22DE"/>
    <w:rsid w:val="009F3507"/>
    <w:rsid w:val="009F476C"/>
    <w:rsid w:val="009F4E52"/>
    <w:rsid w:val="009F68E9"/>
    <w:rsid w:val="009F6AB6"/>
    <w:rsid w:val="009F6E30"/>
    <w:rsid w:val="009F7DB1"/>
    <w:rsid w:val="009F7E0F"/>
    <w:rsid w:val="00A00DC8"/>
    <w:rsid w:val="00A0166D"/>
    <w:rsid w:val="00A01BD2"/>
    <w:rsid w:val="00A02085"/>
    <w:rsid w:val="00A025EB"/>
    <w:rsid w:val="00A026DA"/>
    <w:rsid w:val="00A03664"/>
    <w:rsid w:val="00A03D15"/>
    <w:rsid w:val="00A04493"/>
    <w:rsid w:val="00A04628"/>
    <w:rsid w:val="00A047C0"/>
    <w:rsid w:val="00A048F0"/>
    <w:rsid w:val="00A048F4"/>
    <w:rsid w:val="00A04BF3"/>
    <w:rsid w:val="00A05313"/>
    <w:rsid w:val="00A054D8"/>
    <w:rsid w:val="00A05B6D"/>
    <w:rsid w:val="00A05DC2"/>
    <w:rsid w:val="00A05FC8"/>
    <w:rsid w:val="00A061D5"/>
    <w:rsid w:val="00A06B04"/>
    <w:rsid w:val="00A06CF1"/>
    <w:rsid w:val="00A103E1"/>
    <w:rsid w:val="00A10C9F"/>
    <w:rsid w:val="00A122B7"/>
    <w:rsid w:val="00A12FE5"/>
    <w:rsid w:val="00A13441"/>
    <w:rsid w:val="00A13D65"/>
    <w:rsid w:val="00A14115"/>
    <w:rsid w:val="00A14546"/>
    <w:rsid w:val="00A14644"/>
    <w:rsid w:val="00A14ABC"/>
    <w:rsid w:val="00A14D50"/>
    <w:rsid w:val="00A15472"/>
    <w:rsid w:val="00A158AE"/>
    <w:rsid w:val="00A159FC"/>
    <w:rsid w:val="00A15D82"/>
    <w:rsid w:val="00A17A4C"/>
    <w:rsid w:val="00A20715"/>
    <w:rsid w:val="00A20951"/>
    <w:rsid w:val="00A20A19"/>
    <w:rsid w:val="00A21347"/>
    <w:rsid w:val="00A21422"/>
    <w:rsid w:val="00A21A95"/>
    <w:rsid w:val="00A224DC"/>
    <w:rsid w:val="00A2379E"/>
    <w:rsid w:val="00A239E7"/>
    <w:rsid w:val="00A23F0F"/>
    <w:rsid w:val="00A25071"/>
    <w:rsid w:val="00A2519E"/>
    <w:rsid w:val="00A253D1"/>
    <w:rsid w:val="00A2578A"/>
    <w:rsid w:val="00A25EAE"/>
    <w:rsid w:val="00A268AE"/>
    <w:rsid w:val="00A27818"/>
    <w:rsid w:val="00A27946"/>
    <w:rsid w:val="00A27DEA"/>
    <w:rsid w:val="00A30495"/>
    <w:rsid w:val="00A30AB9"/>
    <w:rsid w:val="00A30B18"/>
    <w:rsid w:val="00A30EB6"/>
    <w:rsid w:val="00A31772"/>
    <w:rsid w:val="00A323D8"/>
    <w:rsid w:val="00A325CF"/>
    <w:rsid w:val="00A332C0"/>
    <w:rsid w:val="00A336F4"/>
    <w:rsid w:val="00A35A97"/>
    <w:rsid w:val="00A376AE"/>
    <w:rsid w:val="00A40FC8"/>
    <w:rsid w:val="00A4120B"/>
    <w:rsid w:val="00A41673"/>
    <w:rsid w:val="00A41AD0"/>
    <w:rsid w:val="00A42489"/>
    <w:rsid w:val="00A42637"/>
    <w:rsid w:val="00A42A0C"/>
    <w:rsid w:val="00A432AB"/>
    <w:rsid w:val="00A433AA"/>
    <w:rsid w:val="00A438B3"/>
    <w:rsid w:val="00A4449E"/>
    <w:rsid w:val="00A45221"/>
    <w:rsid w:val="00A46472"/>
    <w:rsid w:val="00A468C2"/>
    <w:rsid w:val="00A46BDD"/>
    <w:rsid w:val="00A47B5B"/>
    <w:rsid w:val="00A47C88"/>
    <w:rsid w:val="00A50212"/>
    <w:rsid w:val="00A509CA"/>
    <w:rsid w:val="00A50FBD"/>
    <w:rsid w:val="00A52341"/>
    <w:rsid w:val="00A5251E"/>
    <w:rsid w:val="00A52DFC"/>
    <w:rsid w:val="00A52E46"/>
    <w:rsid w:val="00A537CB"/>
    <w:rsid w:val="00A538AD"/>
    <w:rsid w:val="00A5392F"/>
    <w:rsid w:val="00A54BCF"/>
    <w:rsid w:val="00A55B31"/>
    <w:rsid w:val="00A55FAA"/>
    <w:rsid w:val="00A56317"/>
    <w:rsid w:val="00A57D8E"/>
    <w:rsid w:val="00A57F02"/>
    <w:rsid w:val="00A60003"/>
    <w:rsid w:val="00A611D6"/>
    <w:rsid w:val="00A62B97"/>
    <w:rsid w:val="00A634A5"/>
    <w:rsid w:val="00A63F7B"/>
    <w:rsid w:val="00A6453B"/>
    <w:rsid w:val="00A646C4"/>
    <w:rsid w:val="00A64B05"/>
    <w:rsid w:val="00A659E3"/>
    <w:rsid w:val="00A65CB7"/>
    <w:rsid w:val="00A662E1"/>
    <w:rsid w:val="00A666F7"/>
    <w:rsid w:val="00A6793F"/>
    <w:rsid w:val="00A700A9"/>
    <w:rsid w:val="00A70267"/>
    <w:rsid w:val="00A70F0C"/>
    <w:rsid w:val="00A71100"/>
    <w:rsid w:val="00A71973"/>
    <w:rsid w:val="00A7198F"/>
    <w:rsid w:val="00A71E06"/>
    <w:rsid w:val="00A72503"/>
    <w:rsid w:val="00A726CB"/>
    <w:rsid w:val="00A72B62"/>
    <w:rsid w:val="00A73ACE"/>
    <w:rsid w:val="00A74296"/>
    <w:rsid w:val="00A742F9"/>
    <w:rsid w:val="00A7505D"/>
    <w:rsid w:val="00A7508A"/>
    <w:rsid w:val="00A754DB"/>
    <w:rsid w:val="00A75AE8"/>
    <w:rsid w:val="00A75D6E"/>
    <w:rsid w:val="00A761ED"/>
    <w:rsid w:val="00A76BE6"/>
    <w:rsid w:val="00A77EF5"/>
    <w:rsid w:val="00A80230"/>
    <w:rsid w:val="00A80D92"/>
    <w:rsid w:val="00A81971"/>
    <w:rsid w:val="00A82662"/>
    <w:rsid w:val="00A8287A"/>
    <w:rsid w:val="00A82A20"/>
    <w:rsid w:val="00A83D1B"/>
    <w:rsid w:val="00A83FC3"/>
    <w:rsid w:val="00A85106"/>
    <w:rsid w:val="00A85210"/>
    <w:rsid w:val="00A8562C"/>
    <w:rsid w:val="00A85E60"/>
    <w:rsid w:val="00A86097"/>
    <w:rsid w:val="00A866A2"/>
    <w:rsid w:val="00A86D82"/>
    <w:rsid w:val="00A87142"/>
    <w:rsid w:val="00A872A4"/>
    <w:rsid w:val="00A87ACE"/>
    <w:rsid w:val="00A90057"/>
    <w:rsid w:val="00A90265"/>
    <w:rsid w:val="00A9086E"/>
    <w:rsid w:val="00A9098A"/>
    <w:rsid w:val="00A92272"/>
    <w:rsid w:val="00A92273"/>
    <w:rsid w:val="00A92295"/>
    <w:rsid w:val="00A93033"/>
    <w:rsid w:val="00A9379D"/>
    <w:rsid w:val="00A94573"/>
    <w:rsid w:val="00A94EB4"/>
    <w:rsid w:val="00A95129"/>
    <w:rsid w:val="00A95B16"/>
    <w:rsid w:val="00A96ED6"/>
    <w:rsid w:val="00A96F2C"/>
    <w:rsid w:val="00A97843"/>
    <w:rsid w:val="00A97A57"/>
    <w:rsid w:val="00AA1BD8"/>
    <w:rsid w:val="00AA2507"/>
    <w:rsid w:val="00AA4294"/>
    <w:rsid w:val="00AA4982"/>
    <w:rsid w:val="00AA58A5"/>
    <w:rsid w:val="00AA5AB1"/>
    <w:rsid w:val="00AA5DFE"/>
    <w:rsid w:val="00AA5F64"/>
    <w:rsid w:val="00AA6CD1"/>
    <w:rsid w:val="00AA74DA"/>
    <w:rsid w:val="00AA7586"/>
    <w:rsid w:val="00AA762E"/>
    <w:rsid w:val="00AA779D"/>
    <w:rsid w:val="00AB0547"/>
    <w:rsid w:val="00AB0814"/>
    <w:rsid w:val="00AB0B05"/>
    <w:rsid w:val="00AB0EC3"/>
    <w:rsid w:val="00AB2631"/>
    <w:rsid w:val="00AB2C6B"/>
    <w:rsid w:val="00AB3066"/>
    <w:rsid w:val="00AB391D"/>
    <w:rsid w:val="00AB431B"/>
    <w:rsid w:val="00AB451F"/>
    <w:rsid w:val="00AB45C4"/>
    <w:rsid w:val="00AB5488"/>
    <w:rsid w:val="00AB59B2"/>
    <w:rsid w:val="00AB6E39"/>
    <w:rsid w:val="00AB70CF"/>
    <w:rsid w:val="00AB714A"/>
    <w:rsid w:val="00AB7FF0"/>
    <w:rsid w:val="00AC00D5"/>
    <w:rsid w:val="00AC0FC5"/>
    <w:rsid w:val="00AC11B6"/>
    <w:rsid w:val="00AC1807"/>
    <w:rsid w:val="00AC188B"/>
    <w:rsid w:val="00AC209C"/>
    <w:rsid w:val="00AC223E"/>
    <w:rsid w:val="00AC37F9"/>
    <w:rsid w:val="00AC43D3"/>
    <w:rsid w:val="00AC4CE1"/>
    <w:rsid w:val="00AC55F9"/>
    <w:rsid w:val="00AC5908"/>
    <w:rsid w:val="00AC6C65"/>
    <w:rsid w:val="00AC6EEA"/>
    <w:rsid w:val="00AC72BC"/>
    <w:rsid w:val="00AC749D"/>
    <w:rsid w:val="00AC7655"/>
    <w:rsid w:val="00AC7726"/>
    <w:rsid w:val="00AC7C58"/>
    <w:rsid w:val="00AC7F52"/>
    <w:rsid w:val="00AD012C"/>
    <w:rsid w:val="00AD02D8"/>
    <w:rsid w:val="00AD04C1"/>
    <w:rsid w:val="00AD0F3A"/>
    <w:rsid w:val="00AD189F"/>
    <w:rsid w:val="00AD2276"/>
    <w:rsid w:val="00AD2729"/>
    <w:rsid w:val="00AD2D73"/>
    <w:rsid w:val="00AD3867"/>
    <w:rsid w:val="00AD4A32"/>
    <w:rsid w:val="00AD4F19"/>
    <w:rsid w:val="00AD5065"/>
    <w:rsid w:val="00AD5421"/>
    <w:rsid w:val="00AD5719"/>
    <w:rsid w:val="00AD5C98"/>
    <w:rsid w:val="00AD6996"/>
    <w:rsid w:val="00AD6E1E"/>
    <w:rsid w:val="00AD7931"/>
    <w:rsid w:val="00AE0797"/>
    <w:rsid w:val="00AE0DF7"/>
    <w:rsid w:val="00AE0FB1"/>
    <w:rsid w:val="00AE10E5"/>
    <w:rsid w:val="00AE125A"/>
    <w:rsid w:val="00AE168F"/>
    <w:rsid w:val="00AE1F1A"/>
    <w:rsid w:val="00AE37E7"/>
    <w:rsid w:val="00AE3CDA"/>
    <w:rsid w:val="00AE4317"/>
    <w:rsid w:val="00AE4A93"/>
    <w:rsid w:val="00AE6249"/>
    <w:rsid w:val="00AE62E4"/>
    <w:rsid w:val="00AE65E0"/>
    <w:rsid w:val="00AE683A"/>
    <w:rsid w:val="00AE7054"/>
    <w:rsid w:val="00AE7153"/>
    <w:rsid w:val="00AE717B"/>
    <w:rsid w:val="00AE719E"/>
    <w:rsid w:val="00AE7870"/>
    <w:rsid w:val="00AF0BF4"/>
    <w:rsid w:val="00AF20AA"/>
    <w:rsid w:val="00AF2463"/>
    <w:rsid w:val="00AF2483"/>
    <w:rsid w:val="00AF24A9"/>
    <w:rsid w:val="00AF26D4"/>
    <w:rsid w:val="00AF3328"/>
    <w:rsid w:val="00AF3519"/>
    <w:rsid w:val="00AF3A71"/>
    <w:rsid w:val="00AF4C7D"/>
    <w:rsid w:val="00AF5621"/>
    <w:rsid w:val="00AF5ED2"/>
    <w:rsid w:val="00AF63A6"/>
    <w:rsid w:val="00AF6536"/>
    <w:rsid w:val="00AF692C"/>
    <w:rsid w:val="00AF6ADD"/>
    <w:rsid w:val="00B00B06"/>
    <w:rsid w:val="00B00EE2"/>
    <w:rsid w:val="00B010EF"/>
    <w:rsid w:val="00B016A4"/>
    <w:rsid w:val="00B01CC0"/>
    <w:rsid w:val="00B01FA0"/>
    <w:rsid w:val="00B01FCB"/>
    <w:rsid w:val="00B027AA"/>
    <w:rsid w:val="00B0294B"/>
    <w:rsid w:val="00B031CE"/>
    <w:rsid w:val="00B042F3"/>
    <w:rsid w:val="00B045A2"/>
    <w:rsid w:val="00B067B1"/>
    <w:rsid w:val="00B07E88"/>
    <w:rsid w:val="00B11327"/>
    <w:rsid w:val="00B11460"/>
    <w:rsid w:val="00B11546"/>
    <w:rsid w:val="00B11938"/>
    <w:rsid w:val="00B11E03"/>
    <w:rsid w:val="00B12263"/>
    <w:rsid w:val="00B1235F"/>
    <w:rsid w:val="00B12CBA"/>
    <w:rsid w:val="00B13162"/>
    <w:rsid w:val="00B14010"/>
    <w:rsid w:val="00B1434E"/>
    <w:rsid w:val="00B146CC"/>
    <w:rsid w:val="00B14BD0"/>
    <w:rsid w:val="00B15030"/>
    <w:rsid w:val="00B15130"/>
    <w:rsid w:val="00B15DB8"/>
    <w:rsid w:val="00B15E7F"/>
    <w:rsid w:val="00B1686D"/>
    <w:rsid w:val="00B16A65"/>
    <w:rsid w:val="00B17246"/>
    <w:rsid w:val="00B1748E"/>
    <w:rsid w:val="00B17617"/>
    <w:rsid w:val="00B176AA"/>
    <w:rsid w:val="00B17F55"/>
    <w:rsid w:val="00B20F8B"/>
    <w:rsid w:val="00B210DE"/>
    <w:rsid w:val="00B21313"/>
    <w:rsid w:val="00B219A1"/>
    <w:rsid w:val="00B2265C"/>
    <w:rsid w:val="00B22ADB"/>
    <w:rsid w:val="00B235E0"/>
    <w:rsid w:val="00B247F0"/>
    <w:rsid w:val="00B24B3F"/>
    <w:rsid w:val="00B257B7"/>
    <w:rsid w:val="00B25A68"/>
    <w:rsid w:val="00B25E0E"/>
    <w:rsid w:val="00B26616"/>
    <w:rsid w:val="00B26645"/>
    <w:rsid w:val="00B27535"/>
    <w:rsid w:val="00B2787A"/>
    <w:rsid w:val="00B27FF7"/>
    <w:rsid w:val="00B303AB"/>
    <w:rsid w:val="00B30679"/>
    <w:rsid w:val="00B314A3"/>
    <w:rsid w:val="00B32551"/>
    <w:rsid w:val="00B3285E"/>
    <w:rsid w:val="00B331F5"/>
    <w:rsid w:val="00B33227"/>
    <w:rsid w:val="00B334FD"/>
    <w:rsid w:val="00B343CC"/>
    <w:rsid w:val="00B3450F"/>
    <w:rsid w:val="00B348AB"/>
    <w:rsid w:val="00B34F83"/>
    <w:rsid w:val="00B351E9"/>
    <w:rsid w:val="00B359D1"/>
    <w:rsid w:val="00B35CD0"/>
    <w:rsid w:val="00B35FA3"/>
    <w:rsid w:val="00B36713"/>
    <w:rsid w:val="00B36BB8"/>
    <w:rsid w:val="00B36CA2"/>
    <w:rsid w:val="00B3703E"/>
    <w:rsid w:val="00B4055C"/>
    <w:rsid w:val="00B40F47"/>
    <w:rsid w:val="00B412C8"/>
    <w:rsid w:val="00B413F4"/>
    <w:rsid w:val="00B41D59"/>
    <w:rsid w:val="00B41ECD"/>
    <w:rsid w:val="00B43186"/>
    <w:rsid w:val="00B436FF"/>
    <w:rsid w:val="00B44BE1"/>
    <w:rsid w:val="00B45C7B"/>
    <w:rsid w:val="00B46099"/>
    <w:rsid w:val="00B4653E"/>
    <w:rsid w:val="00B47115"/>
    <w:rsid w:val="00B47279"/>
    <w:rsid w:val="00B50C95"/>
    <w:rsid w:val="00B5205E"/>
    <w:rsid w:val="00B52E40"/>
    <w:rsid w:val="00B53534"/>
    <w:rsid w:val="00B54A6D"/>
    <w:rsid w:val="00B54F32"/>
    <w:rsid w:val="00B55269"/>
    <w:rsid w:val="00B557BC"/>
    <w:rsid w:val="00B55C3A"/>
    <w:rsid w:val="00B56574"/>
    <w:rsid w:val="00B569B4"/>
    <w:rsid w:val="00B57839"/>
    <w:rsid w:val="00B57F70"/>
    <w:rsid w:val="00B600CA"/>
    <w:rsid w:val="00B602D6"/>
    <w:rsid w:val="00B60676"/>
    <w:rsid w:val="00B60B95"/>
    <w:rsid w:val="00B60E49"/>
    <w:rsid w:val="00B61A06"/>
    <w:rsid w:val="00B61B05"/>
    <w:rsid w:val="00B621D6"/>
    <w:rsid w:val="00B6240E"/>
    <w:rsid w:val="00B62562"/>
    <w:rsid w:val="00B632FC"/>
    <w:rsid w:val="00B639D0"/>
    <w:rsid w:val="00B63A1B"/>
    <w:rsid w:val="00B645D6"/>
    <w:rsid w:val="00B66E5B"/>
    <w:rsid w:val="00B70BA9"/>
    <w:rsid w:val="00B71B2B"/>
    <w:rsid w:val="00B7229C"/>
    <w:rsid w:val="00B72854"/>
    <w:rsid w:val="00B74111"/>
    <w:rsid w:val="00B75CC3"/>
    <w:rsid w:val="00B75CD1"/>
    <w:rsid w:val="00B772F0"/>
    <w:rsid w:val="00B80211"/>
    <w:rsid w:val="00B8049A"/>
    <w:rsid w:val="00B80650"/>
    <w:rsid w:val="00B80FC4"/>
    <w:rsid w:val="00B819E8"/>
    <w:rsid w:val="00B81BC9"/>
    <w:rsid w:val="00B8341A"/>
    <w:rsid w:val="00B83464"/>
    <w:rsid w:val="00B83A49"/>
    <w:rsid w:val="00B84CB5"/>
    <w:rsid w:val="00B84E02"/>
    <w:rsid w:val="00B8533E"/>
    <w:rsid w:val="00B85342"/>
    <w:rsid w:val="00B854B6"/>
    <w:rsid w:val="00B85DC0"/>
    <w:rsid w:val="00B860D8"/>
    <w:rsid w:val="00B86523"/>
    <w:rsid w:val="00B86E3E"/>
    <w:rsid w:val="00B872BE"/>
    <w:rsid w:val="00B87958"/>
    <w:rsid w:val="00B90BF4"/>
    <w:rsid w:val="00B91668"/>
    <w:rsid w:val="00B923A5"/>
    <w:rsid w:val="00B92569"/>
    <w:rsid w:val="00B93058"/>
    <w:rsid w:val="00B93500"/>
    <w:rsid w:val="00B93609"/>
    <w:rsid w:val="00B93B37"/>
    <w:rsid w:val="00B93D96"/>
    <w:rsid w:val="00B94184"/>
    <w:rsid w:val="00B96205"/>
    <w:rsid w:val="00B96288"/>
    <w:rsid w:val="00B963A9"/>
    <w:rsid w:val="00B96954"/>
    <w:rsid w:val="00B973B5"/>
    <w:rsid w:val="00B976D3"/>
    <w:rsid w:val="00B97DA9"/>
    <w:rsid w:val="00BA05D3"/>
    <w:rsid w:val="00BA155C"/>
    <w:rsid w:val="00BA1876"/>
    <w:rsid w:val="00BA1DB7"/>
    <w:rsid w:val="00BA1F2B"/>
    <w:rsid w:val="00BA21AE"/>
    <w:rsid w:val="00BA2D97"/>
    <w:rsid w:val="00BA4A69"/>
    <w:rsid w:val="00BA4D52"/>
    <w:rsid w:val="00BA5EDC"/>
    <w:rsid w:val="00BA6E04"/>
    <w:rsid w:val="00BA78F0"/>
    <w:rsid w:val="00BB0150"/>
    <w:rsid w:val="00BB08E7"/>
    <w:rsid w:val="00BB1964"/>
    <w:rsid w:val="00BB1AA1"/>
    <w:rsid w:val="00BB2274"/>
    <w:rsid w:val="00BB23B9"/>
    <w:rsid w:val="00BB395E"/>
    <w:rsid w:val="00BB3E1A"/>
    <w:rsid w:val="00BB58A1"/>
    <w:rsid w:val="00BB62C3"/>
    <w:rsid w:val="00BB6B05"/>
    <w:rsid w:val="00BB7184"/>
    <w:rsid w:val="00BB79BE"/>
    <w:rsid w:val="00BC0266"/>
    <w:rsid w:val="00BC0659"/>
    <w:rsid w:val="00BC0BB2"/>
    <w:rsid w:val="00BC10FD"/>
    <w:rsid w:val="00BC1EAE"/>
    <w:rsid w:val="00BC24C2"/>
    <w:rsid w:val="00BC2704"/>
    <w:rsid w:val="00BC2BD9"/>
    <w:rsid w:val="00BC3204"/>
    <w:rsid w:val="00BC4591"/>
    <w:rsid w:val="00BC4AB3"/>
    <w:rsid w:val="00BC4D45"/>
    <w:rsid w:val="00BC4F8B"/>
    <w:rsid w:val="00BC513E"/>
    <w:rsid w:val="00BC5192"/>
    <w:rsid w:val="00BC51C9"/>
    <w:rsid w:val="00BC5DA2"/>
    <w:rsid w:val="00BC6008"/>
    <w:rsid w:val="00BC621E"/>
    <w:rsid w:val="00BC7864"/>
    <w:rsid w:val="00BD0494"/>
    <w:rsid w:val="00BD0F61"/>
    <w:rsid w:val="00BD12DB"/>
    <w:rsid w:val="00BD16C7"/>
    <w:rsid w:val="00BD1ACF"/>
    <w:rsid w:val="00BD24D7"/>
    <w:rsid w:val="00BD301C"/>
    <w:rsid w:val="00BD38BE"/>
    <w:rsid w:val="00BD4002"/>
    <w:rsid w:val="00BD4365"/>
    <w:rsid w:val="00BD51CF"/>
    <w:rsid w:val="00BD52A9"/>
    <w:rsid w:val="00BD62E2"/>
    <w:rsid w:val="00BD64FD"/>
    <w:rsid w:val="00BD6A5C"/>
    <w:rsid w:val="00BD6D06"/>
    <w:rsid w:val="00BD6DC2"/>
    <w:rsid w:val="00BD7464"/>
    <w:rsid w:val="00BD7E90"/>
    <w:rsid w:val="00BE0317"/>
    <w:rsid w:val="00BE08DA"/>
    <w:rsid w:val="00BE0BC8"/>
    <w:rsid w:val="00BE0E0A"/>
    <w:rsid w:val="00BE19C6"/>
    <w:rsid w:val="00BE2BB9"/>
    <w:rsid w:val="00BE37F9"/>
    <w:rsid w:val="00BE484F"/>
    <w:rsid w:val="00BE6314"/>
    <w:rsid w:val="00BE78C1"/>
    <w:rsid w:val="00BE7A0D"/>
    <w:rsid w:val="00BE7AB8"/>
    <w:rsid w:val="00BF112F"/>
    <w:rsid w:val="00BF17BF"/>
    <w:rsid w:val="00BF26E1"/>
    <w:rsid w:val="00BF289E"/>
    <w:rsid w:val="00BF4251"/>
    <w:rsid w:val="00BF47C5"/>
    <w:rsid w:val="00BF4DAF"/>
    <w:rsid w:val="00BF4DBB"/>
    <w:rsid w:val="00BF57A3"/>
    <w:rsid w:val="00BF5885"/>
    <w:rsid w:val="00BF5D54"/>
    <w:rsid w:val="00BF76D9"/>
    <w:rsid w:val="00BF7788"/>
    <w:rsid w:val="00BF7996"/>
    <w:rsid w:val="00C007CB"/>
    <w:rsid w:val="00C00FA7"/>
    <w:rsid w:val="00C010E0"/>
    <w:rsid w:val="00C012E2"/>
    <w:rsid w:val="00C01379"/>
    <w:rsid w:val="00C01A3F"/>
    <w:rsid w:val="00C01ADC"/>
    <w:rsid w:val="00C01E9E"/>
    <w:rsid w:val="00C02AA6"/>
    <w:rsid w:val="00C0320B"/>
    <w:rsid w:val="00C03DA2"/>
    <w:rsid w:val="00C04784"/>
    <w:rsid w:val="00C04F2F"/>
    <w:rsid w:val="00C05E2B"/>
    <w:rsid w:val="00C07239"/>
    <w:rsid w:val="00C0758D"/>
    <w:rsid w:val="00C07C99"/>
    <w:rsid w:val="00C07D45"/>
    <w:rsid w:val="00C101D0"/>
    <w:rsid w:val="00C1028C"/>
    <w:rsid w:val="00C11078"/>
    <w:rsid w:val="00C114F9"/>
    <w:rsid w:val="00C117A1"/>
    <w:rsid w:val="00C11D3C"/>
    <w:rsid w:val="00C11F0C"/>
    <w:rsid w:val="00C134BD"/>
    <w:rsid w:val="00C1367C"/>
    <w:rsid w:val="00C140E5"/>
    <w:rsid w:val="00C14FE9"/>
    <w:rsid w:val="00C15D4D"/>
    <w:rsid w:val="00C16BE9"/>
    <w:rsid w:val="00C17D30"/>
    <w:rsid w:val="00C20A7C"/>
    <w:rsid w:val="00C20CE6"/>
    <w:rsid w:val="00C21593"/>
    <w:rsid w:val="00C21D26"/>
    <w:rsid w:val="00C22125"/>
    <w:rsid w:val="00C22489"/>
    <w:rsid w:val="00C22723"/>
    <w:rsid w:val="00C22731"/>
    <w:rsid w:val="00C23045"/>
    <w:rsid w:val="00C233CF"/>
    <w:rsid w:val="00C24D60"/>
    <w:rsid w:val="00C257CC"/>
    <w:rsid w:val="00C2635C"/>
    <w:rsid w:val="00C26FDC"/>
    <w:rsid w:val="00C276F4"/>
    <w:rsid w:val="00C27A6B"/>
    <w:rsid w:val="00C31926"/>
    <w:rsid w:val="00C32027"/>
    <w:rsid w:val="00C32928"/>
    <w:rsid w:val="00C33299"/>
    <w:rsid w:val="00C333CB"/>
    <w:rsid w:val="00C33785"/>
    <w:rsid w:val="00C33B0B"/>
    <w:rsid w:val="00C3412F"/>
    <w:rsid w:val="00C34F72"/>
    <w:rsid w:val="00C34F7C"/>
    <w:rsid w:val="00C3521B"/>
    <w:rsid w:val="00C35407"/>
    <w:rsid w:val="00C35E84"/>
    <w:rsid w:val="00C37DA7"/>
    <w:rsid w:val="00C40571"/>
    <w:rsid w:val="00C4185E"/>
    <w:rsid w:val="00C424E3"/>
    <w:rsid w:val="00C426B1"/>
    <w:rsid w:val="00C43677"/>
    <w:rsid w:val="00C445DC"/>
    <w:rsid w:val="00C44B65"/>
    <w:rsid w:val="00C46BE3"/>
    <w:rsid w:val="00C47375"/>
    <w:rsid w:val="00C4737D"/>
    <w:rsid w:val="00C503E9"/>
    <w:rsid w:val="00C50901"/>
    <w:rsid w:val="00C50D66"/>
    <w:rsid w:val="00C51661"/>
    <w:rsid w:val="00C52829"/>
    <w:rsid w:val="00C52BAB"/>
    <w:rsid w:val="00C52C78"/>
    <w:rsid w:val="00C535E1"/>
    <w:rsid w:val="00C53945"/>
    <w:rsid w:val="00C53A3D"/>
    <w:rsid w:val="00C5455E"/>
    <w:rsid w:val="00C5459E"/>
    <w:rsid w:val="00C54E30"/>
    <w:rsid w:val="00C56ED1"/>
    <w:rsid w:val="00C5714A"/>
    <w:rsid w:val="00C57792"/>
    <w:rsid w:val="00C57AD7"/>
    <w:rsid w:val="00C57D25"/>
    <w:rsid w:val="00C60763"/>
    <w:rsid w:val="00C61072"/>
    <w:rsid w:val="00C621E3"/>
    <w:rsid w:val="00C63104"/>
    <w:rsid w:val="00C63AC2"/>
    <w:rsid w:val="00C6553F"/>
    <w:rsid w:val="00C70A39"/>
    <w:rsid w:val="00C710A2"/>
    <w:rsid w:val="00C71B6F"/>
    <w:rsid w:val="00C71C69"/>
    <w:rsid w:val="00C72851"/>
    <w:rsid w:val="00C72B86"/>
    <w:rsid w:val="00C72C38"/>
    <w:rsid w:val="00C73738"/>
    <w:rsid w:val="00C73B40"/>
    <w:rsid w:val="00C74BA8"/>
    <w:rsid w:val="00C75ABA"/>
    <w:rsid w:val="00C75D48"/>
    <w:rsid w:val="00C75E73"/>
    <w:rsid w:val="00C7609D"/>
    <w:rsid w:val="00C77979"/>
    <w:rsid w:val="00C80181"/>
    <w:rsid w:val="00C80B7F"/>
    <w:rsid w:val="00C81201"/>
    <w:rsid w:val="00C8170B"/>
    <w:rsid w:val="00C8172F"/>
    <w:rsid w:val="00C82F20"/>
    <w:rsid w:val="00C831C4"/>
    <w:rsid w:val="00C83F59"/>
    <w:rsid w:val="00C84419"/>
    <w:rsid w:val="00C85A53"/>
    <w:rsid w:val="00C85E52"/>
    <w:rsid w:val="00C865C5"/>
    <w:rsid w:val="00C86D43"/>
    <w:rsid w:val="00C86EA1"/>
    <w:rsid w:val="00C8750A"/>
    <w:rsid w:val="00C87E9F"/>
    <w:rsid w:val="00C90353"/>
    <w:rsid w:val="00C907AB"/>
    <w:rsid w:val="00C91080"/>
    <w:rsid w:val="00C91EC2"/>
    <w:rsid w:val="00C92BB9"/>
    <w:rsid w:val="00C92E26"/>
    <w:rsid w:val="00C943C2"/>
    <w:rsid w:val="00C95367"/>
    <w:rsid w:val="00C95925"/>
    <w:rsid w:val="00C95982"/>
    <w:rsid w:val="00C96A56"/>
    <w:rsid w:val="00C972AB"/>
    <w:rsid w:val="00C9760A"/>
    <w:rsid w:val="00CA088A"/>
    <w:rsid w:val="00CA0B6F"/>
    <w:rsid w:val="00CA0C70"/>
    <w:rsid w:val="00CA1165"/>
    <w:rsid w:val="00CA1B73"/>
    <w:rsid w:val="00CA203A"/>
    <w:rsid w:val="00CA21F9"/>
    <w:rsid w:val="00CA2DA0"/>
    <w:rsid w:val="00CA3444"/>
    <w:rsid w:val="00CA391D"/>
    <w:rsid w:val="00CA3AB9"/>
    <w:rsid w:val="00CA457D"/>
    <w:rsid w:val="00CA4F38"/>
    <w:rsid w:val="00CA535D"/>
    <w:rsid w:val="00CA5FFF"/>
    <w:rsid w:val="00CA6229"/>
    <w:rsid w:val="00CB01EA"/>
    <w:rsid w:val="00CB2AC6"/>
    <w:rsid w:val="00CB3B53"/>
    <w:rsid w:val="00CB3BA6"/>
    <w:rsid w:val="00CB539D"/>
    <w:rsid w:val="00CB5BDB"/>
    <w:rsid w:val="00CB5D71"/>
    <w:rsid w:val="00CB6424"/>
    <w:rsid w:val="00CC03CD"/>
    <w:rsid w:val="00CC21A8"/>
    <w:rsid w:val="00CC2796"/>
    <w:rsid w:val="00CC2A66"/>
    <w:rsid w:val="00CC2C10"/>
    <w:rsid w:val="00CC2E2E"/>
    <w:rsid w:val="00CC3C21"/>
    <w:rsid w:val="00CC3D58"/>
    <w:rsid w:val="00CC4902"/>
    <w:rsid w:val="00CC4E90"/>
    <w:rsid w:val="00CC52EA"/>
    <w:rsid w:val="00CC5764"/>
    <w:rsid w:val="00CC5DC3"/>
    <w:rsid w:val="00CC6048"/>
    <w:rsid w:val="00CC6543"/>
    <w:rsid w:val="00CD05E2"/>
    <w:rsid w:val="00CD1A65"/>
    <w:rsid w:val="00CD257C"/>
    <w:rsid w:val="00CD2B5B"/>
    <w:rsid w:val="00CD2EFC"/>
    <w:rsid w:val="00CD331D"/>
    <w:rsid w:val="00CD34C9"/>
    <w:rsid w:val="00CD39BC"/>
    <w:rsid w:val="00CD3A79"/>
    <w:rsid w:val="00CD3FF0"/>
    <w:rsid w:val="00CD4FDF"/>
    <w:rsid w:val="00CD7FF6"/>
    <w:rsid w:val="00CE0AFA"/>
    <w:rsid w:val="00CE102B"/>
    <w:rsid w:val="00CE19A3"/>
    <w:rsid w:val="00CE2150"/>
    <w:rsid w:val="00CE2796"/>
    <w:rsid w:val="00CE29BB"/>
    <w:rsid w:val="00CE3000"/>
    <w:rsid w:val="00CE304D"/>
    <w:rsid w:val="00CE31CC"/>
    <w:rsid w:val="00CE3261"/>
    <w:rsid w:val="00CE361F"/>
    <w:rsid w:val="00CE3F02"/>
    <w:rsid w:val="00CE4000"/>
    <w:rsid w:val="00CE446A"/>
    <w:rsid w:val="00CE47C2"/>
    <w:rsid w:val="00CE4AFD"/>
    <w:rsid w:val="00CE4FB8"/>
    <w:rsid w:val="00CE518E"/>
    <w:rsid w:val="00CE5D65"/>
    <w:rsid w:val="00CE617B"/>
    <w:rsid w:val="00CE62D9"/>
    <w:rsid w:val="00CE63A2"/>
    <w:rsid w:val="00CE6A37"/>
    <w:rsid w:val="00CE6AF5"/>
    <w:rsid w:val="00CE6FE6"/>
    <w:rsid w:val="00CE7630"/>
    <w:rsid w:val="00CE7CA4"/>
    <w:rsid w:val="00CF06F6"/>
    <w:rsid w:val="00CF12C0"/>
    <w:rsid w:val="00CF2263"/>
    <w:rsid w:val="00CF2D50"/>
    <w:rsid w:val="00CF2FC1"/>
    <w:rsid w:val="00CF38BA"/>
    <w:rsid w:val="00CF412C"/>
    <w:rsid w:val="00CF4D0A"/>
    <w:rsid w:val="00CF582C"/>
    <w:rsid w:val="00CF6174"/>
    <w:rsid w:val="00CF672F"/>
    <w:rsid w:val="00CF680C"/>
    <w:rsid w:val="00CF6CB2"/>
    <w:rsid w:val="00D0031F"/>
    <w:rsid w:val="00D003C9"/>
    <w:rsid w:val="00D00728"/>
    <w:rsid w:val="00D01F54"/>
    <w:rsid w:val="00D02010"/>
    <w:rsid w:val="00D0263F"/>
    <w:rsid w:val="00D02A00"/>
    <w:rsid w:val="00D02F72"/>
    <w:rsid w:val="00D03060"/>
    <w:rsid w:val="00D0361B"/>
    <w:rsid w:val="00D0389E"/>
    <w:rsid w:val="00D0395C"/>
    <w:rsid w:val="00D04472"/>
    <w:rsid w:val="00D04855"/>
    <w:rsid w:val="00D04EE0"/>
    <w:rsid w:val="00D053CB"/>
    <w:rsid w:val="00D057DB"/>
    <w:rsid w:val="00D0596E"/>
    <w:rsid w:val="00D06B03"/>
    <w:rsid w:val="00D06BF4"/>
    <w:rsid w:val="00D06DCC"/>
    <w:rsid w:val="00D079FB"/>
    <w:rsid w:val="00D07F5C"/>
    <w:rsid w:val="00D10176"/>
    <w:rsid w:val="00D102FC"/>
    <w:rsid w:val="00D1099C"/>
    <w:rsid w:val="00D10DEC"/>
    <w:rsid w:val="00D115BE"/>
    <w:rsid w:val="00D11A47"/>
    <w:rsid w:val="00D12976"/>
    <w:rsid w:val="00D12B05"/>
    <w:rsid w:val="00D12E57"/>
    <w:rsid w:val="00D12ED1"/>
    <w:rsid w:val="00D146C5"/>
    <w:rsid w:val="00D1494C"/>
    <w:rsid w:val="00D15563"/>
    <w:rsid w:val="00D160B6"/>
    <w:rsid w:val="00D16A67"/>
    <w:rsid w:val="00D171DE"/>
    <w:rsid w:val="00D203AE"/>
    <w:rsid w:val="00D20469"/>
    <w:rsid w:val="00D20794"/>
    <w:rsid w:val="00D2101F"/>
    <w:rsid w:val="00D21C5A"/>
    <w:rsid w:val="00D22032"/>
    <w:rsid w:val="00D22637"/>
    <w:rsid w:val="00D22751"/>
    <w:rsid w:val="00D228DD"/>
    <w:rsid w:val="00D22ABB"/>
    <w:rsid w:val="00D24692"/>
    <w:rsid w:val="00D2669B"/>
    <w:rsid w:val="00D27734"/>
    <w:rsid w:val="00D277FE"/>
    <w:rsid w:val="00D27E0D"/>
    <w:rsid w:val="00D30A10"/>
    <w:rsid w:val="00D30B83"/>
    <w:rsid w:val="00D311E4"/>
    <w:rsid w:val="00D315A9"/>
    <w:rsid w:val="00D320F9"/>
    <w:rsid w:val="00D3248E"/>
    <w:rsid w:val="00D33062"/>
    <w:rsid w:val="00D33632"/>
    <w:rsid w:val="00D3372C"/>
    <w:rsid w:val="00D33EE4"/>
    <w:rsid w:val="00D3443C"/>
    <w:rsid w:val="00D354C4"/>
    <w:rsid w:val="00D35BCC"/>
    <w:rsid w:val="00D35C59"/>
    <w:rsid w:val="00D36406"/>
    <w:rsid w:val="00D368CF"/>
    <w:rsid w:val="00D36ABE"/>
    <w:rsid w:val="00D36D33"/>
    <w:rsid w:val="00D379B4"/>
    <w:rsid w:val="00D37CE7"/>
    <w:rsid w:val="00D40E48"/>
    <w:rsid w:val="00D4173D"/>
    <w:rsid w:val="00D4183F"/>
    <w:rsid w:val="00D425F5"/>
    <w:rsid w:val="00D42FE5"/>
    <w:rsid w:val="00D436B7"/>
    <w:rsid w:val="00D43815"/>
    <w:rsid w:val="00D43A4A"/>
    <w:rsid w:val="00D43BEC"/>
    <w:rsid w:val="00D43C99"/>
    <w:rsid w:val="00D43D9A"/>
    <w:rsid w:val="00D444C6"/>
    <w:rsid w:val="00D45171"/>
    <w:rsid w:val="00D453B7"/>
    <w:rsid w:val="00D4711C"/>
    <w:rsid w:val="00D47442"/>
    <w:rsid w:val="00D475F6"/>
    <w:rsid w:val="00D47A60"/>
    <w:rsid w:val="00D505E5"/>
    <w:rsid w:val="00D51798"/>
    <w:rsid w:val="00D51A7C"/>
    <w:rsid w:val="00D51F6C"/>
    <w:rsid w:val="00D525F5"/>
    <w:rsid w:val="00D533EF"/>
    <w:rsid w:val="00D53A0C"/>
    <w:rsid w:val="00D53C2D"/>
    <w:rsid w:val="00D53E42"/>
    <w:rsid w:val="00D53E8A"/>
    <w:rsid w:val="00D54130"/>
    <w:rsid w:val="00D54436"/>
    <w:rsid w:val="00D55942"/>
    <w:rsid w:val="00D55BEF"/>
    <w:rsid w:val="00D55DD4"/>
    <w:rsid w:val="00D55E2E"/>
    <w:rsid w:val="00D5606F"/>
    <w:rsid w:val="00D57510"/>
    <w:rsid w:val="00D60216"/>
    <w:rsid w:val="00D60854"/>
    <w:rsid w:val="00D61074"/>
    <w:rsid w:val="00D620E5"/>
    <w:rsid w:val="00D62F06"/>
    <w:rsid w:val="00D6321C"/>
    <w:rsid w:val="00D63804"/>
    <w:rsid w:val="00D63A2B"/>
    <w:rsid w:val="00D63CF7"/>
    <w:rsid w:val="00D642D4"/>
    <w:rsid w:val="00D64704"/>
    <w:rsid w:val="00D647F6"/>
    <w:rsid w:val="00D64B20"/>
    <w:rsid w:val="00D64B4C"/>
    <w:rsid w:val="00D64BE8"/>
    <w:rsid w:val="00D656D3"/>
    <w:rsid w:val="00D65D94"/>
    <w:rsid w:val="00D65DC3"/>
    <w:rsid w:val="00D66642"/>
    <w:rsid w:val="00D66B33"/>
    <w:rsid w:val="00D6787A"/>
    <w:rsid w:val="00D700BC"/>
    <w:rsid w:val="00D70752"/>
    <w:rsid w:val="00D70964"/>
    <w:rsid w:val="00D7270D"/>
    <w:rsid w:val="00D727E3"/>
    <w:rsid w:val="00D728C9"/>
    <w:rsid w:val="00D73531"/>
    <w:rsid w:val="00D73C2A"/>
    <w:rsid w:val="00D7467F"/>
    <w:rsid w:val="00D747CA"/>
    <w:rsid w:val="00D74DE9"/>
    <w:rsid w:val="00D753F2"/>
    <w:rsid w:val="00D761D0"/>
    <w:rsid w:val="00D76B86"/>
    <w:rsid w:val="00D76C92"/>
    <w:rsid w:val="00D80AA7"/>
    <w:rsid w:val="00D80D74"/>
    <w:rsid w:val="00D81BCC"/>
    <w:rsid w:val="00D81E9E"/>
    <w:rsid w:val="00D82328"/>
    <w:rsid w:val="00D82938"/>
    <w:rsid w:val="00D82FE1"/>
    <w:rsid w:val="00D83352"/>
    <w:rsid w:val="00D83802"/>
    <w:rsid w:val="00D8394F"/>
    <w:rsid w:val="00D83E03"/>
    <w:rsid w:val="00D83F1C"/>
    <w:rsid w:val="00D84D0C"/>
    <w:rsid w:val="00D84FD7"/>
    <w:rsid w:val="00D872EC"/>
    <w:rsid w:val="00D87359"/>
    <w:rsid w:val="00D8793D"/>
    <w:rsid w:val="00D90363"/>
    <w:rsid w:val="00D90A9B"/>
    <w:rsid w:val="00D913F9"/>
    <w:rsid w:val="00D91A3A"/>
    <w:rsid w:val="00D9209D"/>
    <w:rsid w:val="00D93021"/>
    <w:rsid w:val="00D9302F"/>
    <w:rsid w:val="00D93537"/>
    <w:rsid w:val="00D94DD1"/>
    <w:rsid w:val="00D94F7E"/>
    <w:rsid w:val="00D95FA5"/>
    <w:rsid w:val="00D960A9"/>
    <w:rsid w:val="00D96491"/>
    <w:rsid w:val="00D9780A"/>
    <w:rsid w:val="00D978FD"/>
    <w:rsid w:val="00DA02F3"/>
    <w:rsid w:val="00DA1664"/>
    <w:rsid w:val="00DA1CD8"/>
    <w:rsid w:val="00DA1D30"/>
    <w:rsid w:val="00DA46D6"/>
    <w:rsid w:val="00DA5144"/>
    <w:rsid w:val="00DA6567"/>
    <w:rsid w:val="00DA688B"/>
    <w:rsid w:val="00DB07FC"/>
    <w:rsid w:val="00DB0FC8"/>
    <w:rsid w:val="00DB1005"/>
    <w:rsid w:val="00DB1D00"/>
    <w:rsid w:val="00DB288F"/>
    <w:rsid w:val="00DB2D6C"/>
    <w:rsid w:val="00DB2DF7"/>
    <w:rsid w:val="00DB3460"/>
    <w:rsid w:val="00DB3748"/>
    <w:rsid w:val="00DB45CD"/>
    <w:rsid w:val="00DB570F"/>
    <w:rsid w:val="00DB6132"/>
    <w:rsid w:val="00DC01B4"/>
    <w:rsid w:val="00DC05B6"/>
    <w:rsid w:val="00DC1AEC"/>
    <w:rsid w:val="00DC21A7"/>
    <w:rsid w:val="00DC221A"/>
    <w:rsid w:val="00DC28ED"/>
    <w:rsid w:val="00DC3F82"/>
    <w:rsid w:val="00DC3FF1"/>
    <w:rsid w:val="00DC505A"/>
    <w:rsid w:val="00DC50EE"/>
    <w:rsid w:val="00DC5446"/>
    <w:rsid w:val="00DC5D62"/>
    <w:rsid w:val="00DC5D68"/>
    <w:rsid w:val="00DC6821"/>
    <w:rsid w:val="00DC698E"/>
    <w:rsid w:val="00DC6D5C"/>
    <w:rsid w:val="00DC7367"/>
    <w:rsid w:val="00DC745E"/>
    <w:rsid w:val="00DC7A36"/>
    <w:rsid w:val="00DD00EA"/>
    <w:rsid w:val="00DD02DD"/>
    <w:rsid w:val="00DD1616"/>
    <w:rsid w:val="00DD1E79"/>
    <w:rsid w:val="00DD2516"/>
    <w:rsid w:val="00DD256A"/>
    <w:rsid w:val="00DD3E00"/>
    <w:rsid w:val="00DD428A"/>
    <w:rsid w:val="00DD46D6"/>
    <w:rsid w:val="00DD4A58"/>
    <w:rsid w:val="00DD4B04"/>
    <w:rsid w:val="00DD4B09"/>
    <w:rsid w:val="00DD4F7A"/>
    <w:rsid w:val="00DD5757"/>
    <w:rsid w:val="00DD6508"/>
    <w:rsid w:val="00DD6A7B"/>
    <w:rsid w:val="00DD747B"/>
    <w:rsid w:val="00DD7927"/>
    <w:rsid w:val="00DE022A"/>
    <w:rsid w:val="00DE0E92"/>
    <w:rsid w:val="00DE1E61"/>
    <w:rsid w:val="00DE2577"/>
    <w:rsid w:val="00DE36BE"/>
    <w:rsid w:val="00DE4A7A"/>
    <w:rsid w:val="00DE5030"/>
    <w:rsid w:val="00DE5114"/>
    <w:rsid w:val="00DE58FB"/>
    <w:rsid w:val="00DE6089"/>
    <w:rsid w:val="00DE63C4"/>
    <w:rsid w:val="00DE745B"/>
    <w:rsid w:val="00DE7FCA"/>
    <w:rsid w:val="00DF0DB1"/>
    <w:rsid w:val="00DF18FA"/>
    <w:rsid w:val="00DF28B5"/>
    <w:rsid w:val="00DF3CB3"/>
    <w:rsid w:val="00DF3E12"/>
    <w:rsid w:val="00DF509B"/>
    <w:rsid w:val="00DF50CA"/>
    <w:rsid w:val="00DF52D0"/>
    <w:rsid w:val="00DF5552"/>
    <w:rsid w:val="00DF5636"/>
    <w:rsid w:val="00DF5DBD"/>
    <w:rsid w:val="00DF63BB"/>
    <w:rsid w:val="00DF6EC1"/>
    <w:rsid w:val="00DF70C9"/>
    <w:rsid w:val="00DF756E"/>
    <w:rsid w:val="00DF778C"/>
    <w:rsid w:val="00DF7D16"/>
    <w:rsid w:val="00E002EC"/>
    <w:rsid w:val="00E01AAD"/>
    <w:rsid w:val="00E026A6"/>
    <w:rsid w:val="00E02A22"/>
    <w:rsid w:val="00E034FC"/>
    <w:rsid w:val="00E0436B"/>
    <w:rsid w:val="00E04E8C"/>
    <w:rsid w:val="00E061B5"/>
    <w:rsid w:val="00E06920"/>
    <w:rsid w:val="00E06C0D"/>
    <w:rsid w:val="00E10262"/>
    <w:rsid w:val="00E11630"/>
    <w:rsid w:val="00E11C42"/>
    <w:rsid w:val="00E13002"/>
    <w:rsid w:val="00E139FD"/>
    <w:rsid w:val="00E14B29"/>
    <w:rsid w:val="00E14E4F"/>
    <w:rsid w:val="00E15300"/>
    <w:rsid w:val="00E160CA"/>
    <w:rsid w:val="00E164AC"/>
    <w:rsid w:val="00E166E2"/>
    <w:rsid w:val="00E168A8"/>
    <w:rsid w:val="00E177BB"/>
    <w:rsid w:val="00E1785B"/>
    <w:rsid w:val="00E17957"/>
    <w:rsid w:val="00E203B7"/>
    <w:rsid w:val="00E203D4"/>
    <w:rsid w:val="00E219B5"/>
    <w:rsid w:val="00E21E5D"/>
    <w:rsid w:val="00E22F61"/>
    <w:rsid w:val="00E238AD"/>
    <w:rsid w:val="00E24023"/>
    <w:rsid w:val="00E2407D"/>
    <w:rsid w:val="00E24198"/>
    <w:rsid w:val="00E245E3"/>
    <w:rsid w:val="00E27A81"/>
    <w:rsid w:val="00E30119"/>
    <w:rsid w:val="00E31EC5"/>
    <w:rsid w:val="00E329EE"/>
    <w:rsid w:val="00E336B7"/>
    <w:rsid w:val="00E33CDA"/>
    <w:rsid w:val="00E34130"/>
    <w:rsid w:val="00E348A3"/>
    <w:rsid w:val="00E349AF"/>
    <w:rsid w:val="00E34C44"/>
    <w:rsid w:val="00E350C4"/>
    <w:rsid w:val="00E353A5"/>
    <w:rsid w:val="00E3645B"/>
    <w:rsid w:val="00E364AB"/>
    <w:rsid w:val="00E36B1E"/>
    <w:rsid w:val="00E37B66"/>
    <w:rsid w:val="00E40853"/>
    <w:rsid w:val="00E414D2"/>
    <w:rsid w:val="00E41F1E"/>
    <w:rsid w:val="00E420D6"/>
    <w:rsid w:val="00E42AA6"/>
    <w:rsid w:val="00E42E81"/>
    <w:rsid w:val="00E44212"/>
    <w:rsid w:val="00E4461E"/>
    <w:rsid w:val="00E449EB"/>
    <w:rsid w:val="00E44E41"/>
    <w:rsid w:val="00E47E8E"/>
    <w:rsid w:val="00E500E9"/>
    <w:rsid w:val="00E50935"/>
    <w:rsid w:val="00E50E9A"/>
    <w:rsid w:val="00E5140A"/>
    <w:rsid w:val="00E518FE"/>
    <w:rsid w:val="00E51A5C"/>
    <w:rsid w:val="00E51E00"/>
    <w:rsid w:val="00E5253D"/>
    <w:rsid w:val="00E52648"/>
    <w:rsid w:val="00E528C5"/>
    <w:rsid w:val="00E53A09"/>
    <w:rsid w:val="00E53C62"/>
    <w:rsid w:val="00E540D6"/>
    <w:rsid w:val="00E544EA"/>
    <w:rsid w:val="00E5490C"/>
    <w:rsid w:val="00E54AA1"/>
    <w:rsid w:val="00E54DF1"/>
    <w:rsid w:val="00E54F2B"/>
    <w:rsid w:val="00E5537D"/>
    <w:rsid w:val="00E55CA2"/>
    <w:rsid w:val="00E56806"/>
    <w:rsid w:val="00E57D24"/>
    <w:rsid w:val="00E6026C"/>
    <w:rsid w:val="00E60287"/>
    <w:rsid w:val="00E60828"/>
    <w:rsid w:val="00E61034"/>
    <w:rsid w:val="00E610AE"/>
    <w:rsid w:val="00E61693"/>
    <w:rsid w:val="00E61D0B"/>
    <w:rsid w:val="00E61DD9"/>
    <w:rsid w:val="00E626AE"/>
    <w:rsid w:val="00E626DB"/>
    <w:rsid w:val="00E62F7E"/>
    <w:rsid w:val="00E63779"/>
    <w:rsid w:val="00E63C65"/>
    <w:rsid w:val="00E644DB"/>
    <w:rsid w:val="00E65590"/>
    <w:rsid w:val="00E65668"/>
    <w:rsid w:val="00E659BB"/>
    <w:rsid w:val="00E65F10"/>
    <w:rsid w:val="00E6630C"/>
    <w:rsid w:val="00E66499"/>
    <w:rsid w:val="00E66BF2"/>
    <w:rsid w:val="00E66FBF"/>
    <w:rsid w:val="00E67723"/>
    <w:rsid w:val="00E67D6C"/>
    <w:rsid w:val="00E67DBC"/>
    <w:rsid w:val="00E706E5"/>
    <w:rsid w:val="00E70892"/>
    <w:rsid w:val="00E70F61"/>
    <w:rsid w:val="00E71085"/>
    <w:rsid w:val="00E719BA"/>
    <w:rsid w:val="00E739A3"/>
    <w:rsid w:val="00E73D9D"/>
    <w:rsid w:val="00E74D3F"/>
    <w:rsid w:val="00E7513B"/>
    <w:rsid w:val="00E75CAB"/>
    <w:rsid w:val="00E76296"/>
    <w:rsid w:val="00E76A8B"/>
    <w:rsid w:val="00E76C2C"/>
    <w:rsid w:val="00E77118"/>
    <w:rsid w:val="00E77AC9"/>
    <w:rsid w:val="00E80527"/>
    <w:rsid w:val="00E80625"/>
    <w:rsid w:val="00E81C33"/>
    <w:rsid w:val="00E820F0"/>
    <w:rsid w:val="00E844C9"/>
    <w:rsid w:val="00E857E2"/>
    <w:rsid w:val="00E85AE1"/>
    <w:rsid w:val="00E85F3F"/>
    <w:rsid w:val="00E860ED"/>
    <w:rsid w:val="00E869A3"/>
    <w:rsid w:val="00E86C3E"/>
    <w:rsid w:val="00E87787"/>
    <w:rsid w:val="00E87BE6"/>
    <w:rsid w:val="00E9050D"/>
    <w:rsid w:val="00E9160A"/>
    <w:rsid w:val="00E91A5D"/>
    <w:rsid w:val="00E92757"/>
    <w:rsid w:val="00E929F1"/>
    <w:rsid w:val="00E92AB7"/>
    <w:rsid w:val="00E92C70"/>
    <w:rsid w:val="00E9300E"/>
    <w:rsid w:val="00E94411"/>
    <w:rsid w:val="00E944B5"/>
    <w:rsid w:val="00E9628C"/>
    <w:rsid w:val="00E968E5"/>
    <w:rsid w:val="00E96A5A"/>
    <w:rsid w:val="00E96B3B"/>
    <w:rsid w:val="00E97702"/>
    <w:rsid w:val="00E97EA5"/>
    <w:rsid w:val="00EA002B"/>
    <w:rsid w:val="00EA034E"/>
    <w:rsid w:val="00EA09A3"/>
    <w:rsid w:val="00EA0D2D"/>
    <w:rsid w:val="00EA0DFD"/>
    <w:rsid w:val="00EA13FC"/>
    <w:rsid w:val="00EA1CB6"/>
    <w:rsid w:val="00EA2020"/>
    <w:rsid w:val="00EA2418"/>
    <w:rsid w:val="00EA2AD7"/>
    <w:rsid w:val="00EA2E7E"/>
    <w:rsid w:val="00EA2E95"/>
    <w:rsid w:val="00EA2F56"/>
    <w:rsid w:val="00EA35A3"/>
    <w:rsid w:val="00EA47EA"/>
    <w:rsid w:val="00EA6809"/>
    <w:rsid w:val="00EA740C"/>
    <w:rsid w:val="00EA795F"/>
    <w:rsid w:val="00EA79A2"/>
    <w:rsid w:val="00EA79B2"/>
    <w:rsid w:val="00EB0152"/>
    <w:rsid w:val="00EB0319"/>
    <w:rsid w:val="00EB03B8"/>
    <w:rsid w:val="00EB0F46"/>
    <w:rsid w:val="00EB13A2"/>
    <w:rsid w:val="00EB17F5"/>
    <w:rsid w:val="00EB1AB9"/>
    <w:rsid w:val="00EB225C"/>
    <w:rsid w:val="00EB23EC"/>
    <w:rsid w:val="00EB2B33"/>
    <w:rsid w:val="00EB2CC8"/>
    <w:rsid w:val="00EB340E"/>
    <w:rsid w:val="00EB3FB5"/>
    <w:rsid w:val="00EB4009"/>
    <w:rsid w:val="00EB43FD"/>
    <w:rsid w:val="00EB4C83"/>
    <w:rsid w:val="00EB52E6"/>
    <w:rsid w:val="00EB760C"/>
    <w:rsid w:val="00EB76EF"/>
    <w:rsid w:val="00EC0206"/>
    <w:rsid w:val="00EC08A6"/>
    <w:rsid w:val="00EC08CD"/>
    <w:rsid w:val="00EC0A08"/>
    <w:rsid w:val="00EC0D69"/>
    <w:rsid w:val="00EC1776"/>
    <w:rsid w:val="00EC2B96"/>
    <w:rsid w:val="00EC346B"/>
    <w:rsid w:val="00EC3C24"/>
    <w:rsid w:val="00EC3E49"/>
    <w:rsid w:val="00EC3E64"/>
    <w:rsid w:val="00EC477C"/>
    <w:rsid w:val="00EC4CC2"/>
    <w:rsid w:val="00EC4E91"/>
    <w:rsid w:val="00EC5440"/>
    <w:rsid w:val="00EC5F06"/>
    <w:rsid w:val="00EC6022"/>
    <w:rsid w:val="00EC7430"/>
    <w:rsid w:val="00EC7D1B"/>
    <w:rsid w:val="00ED0036"/>
    <w:rsid w:val="00ED075E"/>
    <w:rsid w:val="00ED0876"/>
    <w:rsid w:val="00ED260D"/>
    <w:rsid w:val="00ED288A"/>
    <w:rsid w:val="00ED35F1"/>
    <w:rsid w:val="00ED393E"/>
    <w:rsid w:val="00ED3A88"/>
    <w:rsid w:val="00ED3CE7"/>
    <w:rsid w:val="00ED3F47"/>
    <w:rsid w:val="00ED41C9"/>
    <w:rsid w:val="00ED462B"/>
    <w:rsid w:val="00ED4E28"/>
    <w:rsid w:val="00ED4F9B"/>
    <w:rsid w:val="00ED5992"/>
    <w:rsid w:val="00ED61A2"/>
    <w:rsid w:val="00ED6374"/>
    <w:rsid w:val="00ED68BF"/>
    <w:rsid w:val="00ED6F0B"/>
    <w:rsid w:val="00ED6FF3"/>
    <w:rsid w:val="00ED7140"/>
    <w:rsid w:val="00ED7502"/>
    <w:rsid w:val="00ED7579"/>
    <w:rsid w:val="00ED75BE"/>
    <w:rsid w:val="00ED774E"/>
    <w:rsid w:val="00ED77F5"/>
    <w:rsid w:val="00ED7FFA"/>
    <w:rsid w:val="00EE0521"/>
    <w:rsid w:val="00EE05A4"/>
    <w:rsid w:val="00EE0605"/>
    <w:rsid w:val="00EE06C6"/>
    <w:rsid w:val="00EE2E7A"/>
    <w:rsid w:val="00EE3398"/>
    <w:rsid w:val="00EE4421"/>
    <w:rsid w:val="00EE45A8"/>
    <w:rsid w:val="00EE4EBC"/>
    <w:rsid w:val="00EE519E"/>
    <w:rsid w:val="00EE5632"/>
    <w:rsid w:val="00EE5B4C"/>
    <w:rsid w:val="00EE72C0"/>
    <w:rsid w:val="00EF1219"/>
    <w:rsid w:val="00EF18F0"/>
    <w:rsid w:val="00EF2D74"/>
    <w:rsid w:val="00EF2EEC"/>
    <w:rsid w:val="00EF3618"/>
    <w:rsid w:val="00EF3AEA"/>
    <w:rsid w:val="00EF45AF"/>
    <w:rsid w:val="00EF4C02"/>
    <w:rsid w:val="00EF5EEA"/>
    <w:rsid w:val="00EF5EED"/>
    <w:rsid w:val="00EF77B8"/>
    <w:rsid w:val="00EF7CAC"/>
    <w:rsid w:val="00F0038E"/>
    <w:rsid w:val="00F007C3"/>
    <w:rsid w:val="00F0109E"/>
    <w:rsid w:val="00F01242"/>
    <w:rsid w:val="00F02367"/>
    <w:rsid w:val="00F028EC"/>
    <w:rsid w:val="00F02BB3"/>
    <w:rsid w:val="00F02C5A"/>
    <w:rsid w:val="00F02F36"/>
    <w:rsid w:val="00F036CD"/>
    <w:rsid w:val="00F03AE4"/>
    <w:rsid w:val="00F03EAA"/>
    <w:rsid w:val="00F040D6"/>
    <w:rsid w:val="00F043EA"/>
    <w:rsid w:val="00F04416"/>
    <w:rsid w:val="00F05957"/>
    <w:rsid w:val="00F05DE3"/>
    <w:rsid w:val="00F06AAD"/>
    <w:rsid w:val="00F06EFE"/>
    <w:rsid w:val="00F07110"/>
    <w:rsid w:val="00F07133"/>
    <w:rsid w:val="00F07E4F"/>
    <w:rsid w:val="00F10116"/>
    <w:rsid w:val="00F10CF8"/>
    <w:rsid w:val="00F10FD0"/>
    <w:rsid w:val="00F11512"/>
    <w:rsid w:val="00F11EEA"/>
    <w:rsid w:val="00F11F2B"/>
    <w:rsid w:val="00F1314E"/>
    <w:rsid w:val="00F13930"/>
    <w:rsid w:val="00F13BBB"/>
    <w:rsid w:val="00F14048"/>
    <w:rsid w:val="00F14734"/>
    <w:rsid w:val="00F14A43"/>
    <w:rsid w:val="00F15563"/>
    <w:rsid w:val="00F157A2"/>
    <w:rsid w:val="00F1615B"/>
    <w:rsid w:val="00F17633"/>
    <w:rsid w:val="00F1796D"/>
    <w:rsid w:val="00F20589"/>
    <w:rsid w:val="00F2101A"/>
    <w:rsid w:val="00F225A3"/>
    <w:rsid w:val="00F225B6"/>
    <w:rsid w:val="00F22791"/>
    <w:rsid w:val="00F229BB"/>
    <w:rsid w:val="00F22CED"/>
    <w:rsid w:val="00F230ED"/>
    <w:rsid w:val="00F23A04"/>
    <w:rsid w:val="00F24F0D"/>
    <w:rsid w:val="00F25A34"/>
    <w:rsid w:val="00F26034"/>
    <w:rsid w:val="00F267D7"/>
    <w:rsid w:val="00F26902"/>
    <w:rsid w:val="00F26DC6"/>
    <w:rsid w:val="00F2707B"/>
    <w:rsid w:val="00F27265"/>
    <w:rsid w:val="00F2772C"/>
    <w:rsid w:val="00F27AA7"/>
    <w:rsid w:val="00F31036"/>
    <w:rsid w:val="00F32179"/>
    <w:rsid w:val="00F321C9"/>
    <w:rsid w:val="00F328A8"/>
    <w:rsid w:val="00F33388"/>
    <w:rsid w:val="00F33711"/>
    <w:rsid w:val="00F34261"/>
    <w:rsid w:val="00F35298"/>
    <w:rsid w:val="00F36C96"/>
    <w:rsid w:val="00F37B62"/>
    <w:rsid w:val="00F37CEB"/>
    <w:rsid w:val="00F40001"/>
    <w:rsid w:val="00F40202"/>
    <w:rsid w:val="00F4027B"/>
    <w:rsid w:val="00F4050E"/>
    <w:rsid w:val="00F40EB5"/>
    <w:rsid w:val="00F40FD7"/>
    <w:rsid w:val="00F410AE"/>
    <w:rsid w:val="00F410F2"/>
    <w:rsid w:val="00F4148C"/>
    <w:rsid w:val="00F41767"/>
    <w:rsid w:val="00F419AC"/>
    <w:rsid w:val="00F41F70"/>
    <w:rsid w:val="00F44616"/>
    <w:rsid w:val="00F44629"/>
    <w:rsid w:val="00F44B29"/>
    <w:rsid w:val="00F46497"/>
    <w:rsid w:val="00F464A2"/>
    <w:rsid w:val="00F467AE"/>
    <w:rsid w:val="00F46D8F"/>
    <w:rsid w:val="00F47243"/>
    <w:rsid w:val="00F47E2F"/>
    <w:rsid w:val="00F5089A"/>
    <w:rsid w:val="00F517F8"/>
    <w:rsid w:val="00F52054"/>
    <w:rsid w:val="00F520C2"/>
    <w:rsid w:val="00F521AF"/>
    <w:rsid w:val="00F5268B"/>
    <w:rsid w:val="00F529D7"/>
    <w:rsid w:val="00F52EA4"/>
    <w:rsid w:val="00F53481"/>
    <w:rsid w:val="00F53825"/>
    <w:rsid w:val="00F53BDA"/>
    <w:rsid w:val="00F53E6A"/>
    <w:rsid w:val="00F53FBB"/>
    <w:rsid w:val="00F54C6C"/>
    <w:rsid w:val="00F54DAD"/>
    <w:rsid w:val="00F54DB6"/>
    <w:rsid w:val="00F55926"/>
    <w:rsid w:val="00F559D4"/>
    <w:rsid w:val="00F559E9"/>
    <w:rsid w:val="00F55A83"/>
    <w:rsid w:val="00F5641D"/>
    <w:rsid w:val="00F566D5"/>
    <w:rsid w:val="00F56DF8"/>
    <w:rsid w:val="00F575AF"/>
    <w:rsid w:val="00F57D42"/>
    <w:rsid w:val="00F60224"/>
    <w:rsid w:val="00F615CE"/>
    <w:rsid w:val="00F61A0E"/>
    <w:rsid w:val="00F62288"/>
    <w:rsid w:val="00F62709"/>
    <w:rsid w:val="00F62A7B"/>
    <w:rsid w:val="00F633A6"/>
    <w:rsid w:val="00F637A6"/>
    <w:rsid w:val="00F63BF6"/>
    <w:rsid w:val="00F6461D"/>
    <w:rsid w:val="00F64A81"/>
    <w:rsid w:val="00F6503B"/>
    <w:rsid w:val="00F657A9"/>
    <w:rsid w:val="00F65977"/>
    <w:rsid w:val="00F65C81"/>
    <w:rsid w:val="00F67A6F"/>
    <w:rsid w:val="00F67B0B"/>
    <w:rsid w:val="00F70189"/>
    <w:rsid w:val="00F70864"/>
    <w:rsid w:val="00F711C8"/>
    <w:rsid w:val="00F73692"/>
    <w:rsid w:val="00F7370D"/>
    <w:rsid w:val="00F738B0"/>
    <w:rsid w:val="00F74A66"/>
    <w:rsid w:val="00F74E94"/>
    <w:rsid w:val="00F74EEE"/>
    <w:rsid w:val="00F75401"/>
    <w:rsid w:val="00F76050"/>
    <w:rsid w:val="00F764FF"/>
    <w:rsid w:val="00F769C1"/>
    <w:rsid w:val="00F76C4E"/>
    <w:rsid w:val="00F77185"/>
    <w:rsid w:val="00F77535"/>
    <w:rsid w:val="00F77A88"/>
    <w:rsid w:val="00F803AC"/>
    <w:rsid w:val="00F811C2"/>
    <w:rsid w:val="00F81A62"/>
    <w:rsid w:val="00F83861"/>
    <w:rsid w:val="00F83D44"/>
    <w:rsid w:val="00F84795"/>
    <w:rsid w:val="00F853FE"/>
    <w:rsid w:val="00F85434"/>
    <w:rsid w:val="00F85F80"/>
    <w:rsid w:val="00F86213"/>
    <w:rsid w:val="00F870B4"/>
    <w:rsid w:val="00F8756C"/>
    <w:rsid w:val="00F90C57"/>
    <w:rsid w:val="00F90CBF"/>
    <w:rsid w:val="00F912E7"/>
    <w:rsid w:val="00F91C1E"/>
    <w:rsid w:val="00F925C3"/>
    <w:rsid w:val="00F93E46"/>
    <w:rsid w:val="00F9600A"/>
    <w:rsid w:val="00F969AD"/>
    <w:rsid w:val="00F96F56"/>
    <w:rsid w:val="00F97AEC"/>
    <w:rsid w:val="00F97E8D"/>
    <w:rsid w:val="00FA0709"/>
    <w:rsid w:val="00FA0C09"/>
    <w:rsid w:val="00FA1378"/>
    <w:rsid w:val="00FA250D"/>
    <w:rsid w:val="00FA2C59"/>
    <w:rsid w:val="00FA5036"/>
    <w:rsid w:val="00FA58AB"/>
    <w:rsid w:val="00FA58BC"/>
    <w:rsid w:val="00FA5AA9"/>
    <w:rsid w:val="00FA61D8"/>
    <w:rsid w:val="00FB0958"/>
    <w:rsid w:val="00FB0C84"/>
    <w:rsid w:val="00FB19AF"/>
    <w:rsid w:val="00FB457A"/>
    <w:rsid w:val="00FB5620"/>
    <w:rsid w:val="00FB6292"/>
    <w:rsid w:val="00FB688B"/>
    <w:rsid w:val="00FB7227"/>
    <w:rsid w:val="00FB7240"/>
    <w:rsid w:val="00FC015E"/>
    <w:rsid w:val="00FC022D"/>
    <w:rsid w:val="00FC03FE"/>
    <w:rsid w:val="00FC069B"/>
    <w:rsid w:val="00FC0750"/>
    <w:rsid w:val="00FC1650"/>
    <w:rsid w:val="00FC1D0B"/>
    <w:rsid w:val="00FC1E0F"/>
    <w:rsid w:val="00FC2241"/>
    <w:rsid w:val="00FC24EC"/>
    <w:rsid w:val="00FC39ED"/>
    <w:rsid w:val="00FC3A6F"/>
    <w:rsid w:val="00FC3A9B"/>
    <w:rsid w:val="00FC3E08"/>
    <w:rsid w:val="00FC54CA"/>
    <w:rsid w:val="00FC5A54"/>
    <w:rsid w:val="00FC675B"/>
    <w:rsid w:val="00FC6C1C"/>
    <w:rsid w:val="00FC73C5"/>
    <w:rsid w:val="00FC77BD"/>
    <w:rsid w:val="00FD1097"/>
    <w:rsid w:val="00FD1883"/>
    <w:rsid w:val="00FD1C82"/>
    <w:rsid w:val="00FD226B"/>
    <w:rsid w:val="00FD2BF8"/>
    <w:rsid w:val="00FD2C59"/>
    <w:rsid w:val="00FD3F3F"/>
    <w:rsid w:val="00FD4181"/>
    <w:rsid w:val="00FD4BFF"/>
    <w:rsid w:val="00FD549E"/>
    <w:rsid w:val="00FD550A"/>
    <w:rsid w:val="00FD550B"/>
    <w:rsid w:val="00FD674A"/>
    <w:rsid w:val="00FD7C06"/>
    <w:rsid w:val="00FD7DAD"/>
    <w:rsid w:val="00FE030D"/>
    <w:rsid w:val="00FE041F"/>
    <w:rsid w:val="00FE0EC7"/>
    <w:rsid w:val="00FE1013"/>
    <w:rsid w:val="00FE140F"/>
    <w:rsid w:val="00FE1962"/>
    <w:rsid w:val="00FE1A81"/>
    <w:rsid w:val="00FE201D"/>
    <w:rsid w:val="00FE2AC6"/>
    <w:rsid w:val="00FE337D"/>
    <w:rsid w:val="00FE340B"/>
    <w:rsid w:val="00FE3425"/>
    <w:rsid w:val="00FE3D65"/>
    <w:rsid w:val="00FE4FE6"/>
    <w:rsid w:val="00FE5DFC"/>
    <w:rsid w:val="00FE63F6"/>
    <w:rsid w:val="00FE669F"/>
    <w:rsid w:val="00FE7F2C"/>
    <w:rsid w:val="00FF0B5D"/>
    <w:rsid w:val="00FF0C96"/>
    <w:rsid w:val="00FF0F5F"/>
    <w:rsid w:val="00FF1320"/>
    <w:rsid w:val="00FF4022"/>
    <w:rsid w:val="00FF4049"/>
    <w:rsid w:val="00FF4CA3"/>
    <w:rsid w:val="00FF514A"/>
    <w:rsid w:val="00FF5652"/>
    <w:rsid w:val="00FF59B0"/>
    <w:rsid w:val="00FF60F1"/>
    <w:rsid w:val="00FF6F95"/>
    <w:rsid w:val="00FF76E5"/>
    <w:rsid w:val="00FF7C25"/>
    <w:rsid w:val="00FF7E3F"/>
    <w:rsid w:val="0131876E"/>
    <w:rsid w:val="026914DA"/>
    <w:rsid w:val="03D35DAA"/>
    <w:rsid w:val="04B750E2"/>
    <w:rsid w:val="0714FB1D"/>
    <w:rsid w:val="0ADB5B35"/>
    <w:rsid w:val="0D1516D2"/>
    <w:rsid w:val="0EA39C98"/>
    <w:rsid w:val="11BBAA56"/>
    <w:rsid w:val="11BFEB29"/>
    <w:rsid w:val="1449DF40"/>
    <w:rsid w:val="14ABE65B"/>
    <w:rsid w:val="191766F1"/>
    <w:rsid w:val="197FE661"/>
    <w:rsid w:val="1A5C148E"/>
    <w:rsid w:val="1B5A1A80"/>
    <w:rsid w:val="1BDF62D1"/>
    <w:rsid w:val="2037F888"/>
    <w:rsid w:val="2051F9BC"/>
    <w:rsid w:val="21BCE696"/>
    <w:rsid w:val="248A9D83"/>
    <w:rsid w:val="264E99DC"/>
    <w:rsid w:val="26B02A19"/>
    <w:rsid w:val="2C8101B5"/>
    <w:rsid w:val="2DF35C30"/>
    <w:rsid w:val="2EF0FFA0"/>
    <w:rsid w:val="2F7765F5"/>
    <w:rsid w:val="31ACE88A"/>
    <w:rsid w:val="32BDCAFD"/>
    <w:rsid w:val="33371461"/>
    <w:rsid w:val="3376C847"/>
    <w:rsid w:val="349D6268"/>
    <w:rsid w:val="353ABE9F"/>
    <w:rsid w:val="3BA35E53"/>
    <w:rsid w:val="3DFA2E0D"/>
    <w:rsid w:val="3EE02277"/>
    <w:rsid w:val="3F7273F1"/>
    <w:rsid w:val="3FF0369B"/>
    <w:rsid w:val="406C9DAD"/>
    <w:rsid w:val="421BBB52"/>
    <w:rsid w:val="45499BC7"/>
    <w:rsid w:val="4597D9C9"/>
    <w:rsid w:val="4AAE10BE"/>
    <w:rsid w:val="4EF2FA6D"/>
    <w:rsid w:val="521AC39E"/>
    <w:rsid w:val="556419E4"/>
    <w:rsid w:val="57276011"/>
    <w:rsid w:val="5A9AD9B6"/>
    <w:rsid w:val="5B32A32D"/>
    <w:rsid w:val="5D7233A8"/>
    <w:rsid w:val="5E124976"/>
    <w:rsid w:val="5E6912E9"/>
    <w:rsid w:val="61D69B85"/>
    <w:rsid w:val="641FE7F1"/>
    <w:rsid w:val="64766D4A"/>
    <w:rsid w:val="64EE1A1C"/>
    <w:rsid w:val="67C39AA2"/>
    <w:rsid w:val="6970272B"/>
    <w:rsid w:val="6976BB60"/>
    <w:rsid w:val="6BD6CB72"/>
    <w:rsid w:val="6CF6528F"/>
    <w:rsid w:val="6E722852"/>
    <w:rsid w:val="6F877B7D"/>
    <w:rsid w:val="70C87B64"/>
    <w:rsid w:val="7529CEAE"/>
    <w:rsid w:val="7780BB39"/>
    <w:rsid w:val="7869DFB2"/>
    <w:rsid w:val="7BD5ED88"/>
    <w:rsid w:val="7C3E5D86"/>
    <w:rsid w:val="7E342588"/>
    <w:rsid w:val="7F7FF36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243F10C6-6270-41F2-81EB-42164937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8A"/>
    <w:pPr>
      <w:autoSpaceDE w:val="0"/>
      <w:autoSpaceDN w:val="0"/>
    </w:pPr>
    <w:rPr>
      <w:sz w:val="24"/>
      <w:szCs w:val="24"/>
      <w:lang w:eastAsia="en-US"/>
    </w:rPr>
  </w:style>
  <w:style w:type="paragraph" w:styleId="Heading1">
    <w:name w:val="heading 1"/>
    <w:basedOn w:val="Normal"/>
    <w:next w:val="Normal"/>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Bahnschrift" w:hAnsi="Bahnschrif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482FB1"/>
    <w:pPr>
      <w:tabs>
        <w:tab w:val="left" w:pos="660"/>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7"/>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7"/>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7"/>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f0">
    <w:name w:val="pf0"/>
    <w:basedOn w:val="Normal"/>
    <w:rsid w:val="00483B4B"/>
    <w:pPr>
      <w:autoSpaceDE/>
      <w:autoSpaceDN/>
      <w:spacing w:before="100" w:beforeAutospacing="1" w:after="100" w:afterAutospacing="1"/>
    </w:pPr>
    <w:rPr>
      <w:lang w:val="en-US"/>
    </w:rPr>
  </w:style>
  <w:style w:type="character" w:customStyle="1" w:styleId="cf01">
    <w:name w:val="cf01"/>
    <w:basedOn w:val="DefaultParagraphFont"/>
    <w:rsid w:val="00483B4B"/>
    <w:rPr>
      <w:rFonts w:ascii="Segoe UI" w:hAnsi="Segoe UI" w:cs="Segoe UI" w:hint="default"/>
      <w:sz w:val="18"/>
      <w:szCs w:val="18"/>
    </w:rPr>
  </w:style>
  <w:style w:type="paragraph" w:styleId="Revision">
    <w:name w:val="Revision"/>
    <w:hidden/>
    <w:uiPriority w:val="99"/>
    <w:semiHidden/>
    <w:rsid w:val="00414D5A"/>
    <w:rPr>
      <w:sz w:val="24"/>
      <w:szCs w:val="24"/>
      <w:lang w:eastAsia="en-US"/>
    </w:rPr>
  </w:style>
  <w:style w:type="character" w:customStyle="1" w:styleId="normaltextrun">
    <w:name w:val="normaltextrun"/>
    <w:basedOn w:val="DefaultParagraphFont"/>
    <w:rsid w:val="00F83D44"/>
  </w:style>
  <w:style w:type="character" w:customStyle="1" w:styleId="eop">
    <w:name w:val="eop"/>
    <w:basedOn w:val="DefaultParagraphFont"/>
    <w:rsid w:val="00F83D44"/>
  </w:style>
  <w:style w:type="paragraph" w:styleId="NoSpacing">
    <w:name w:val="No Spacing"/>
    <w:uiPriority w:val="1"/>
    <w:qFormat/>
    <w:rsid w:val="001063BD"/>
    <w:pPr>
      <w:autoSpaceDE w:val="0"/>
      <w:autoSpaceDN w:val="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199797">
      <w:bodyDiv w:val="1"/>
      <w:marLeft w:val="0"/>
      <w:marRight w:val="0"/>
      <w:marTop w:val="0"/>
      <w:marBottom w:val="0"/>
      <w:divBdr>
        <w:top w:val="none" w:sz="0" w:space="0" w:color="auto"/>
        <w:left w:val="none" w:sz="0" w:space="0" w:color="auto"/>
        <w:bottom w:val="none" w:sz="0" w:space="0" w:color="auto"/>
        <w:right w:val="none" w:sz="0" w:space="0" w:color="auto"/>
      </w:divBdr>
    </w:div>
    <w:div w:id="58754699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2084198">
      <w:bodyDiv w:val="1"/>
      <w:marLeft w:val="0"/>
      <w:marRight w:val="0"/>
      <w:marTop w:val="0"/>
      <w:marBottom w:val="0"/>
      <w:divBdr>
        <w:top w:val="none" w:sz="0" w:space="0" w:color="auto"/>
        <w:left w:val="none" w:sz="0" w:space="0" w:color="auto"/>
        <w:bottom w:val="none" w:sz="0" w:space="0" w:color="auto"/>
        <w:right w:val="none" w:sz="0" w:space="0" w:color="auto"/>
      </w:divBdr>
      <w:divsChild>
        <w:div w:id="1125272716">
          <w:marLeft w:val="0"/>
          <w:marRight w:val="0"/>
          <w:marTop w:val="0"/>
          <w:marBottom w:val="0"/>
          <w:divBdr>
            <w:top w:val="none" w:sz="0" w:space="0" w:color="auto"/>
            <w:left w:val="none" w:sz="0" w:space="0" w:color="auto"/>
            <w:bottom w:val="none" w:sz="0" w:space="0" w:color="auto"/>
            <w:right w:val="none" w:sz="0" w:space="0" w:color="auto"/>
          </w:divBdr>
        </w:div>
        <w:div w:id="1370185883">
          <w:marLeft w:val="0"/>
          <w:marRight w:val="0"/>
          <w:marTop w:val="0"/>
          <w:marBottom w:val="0"/>
          <w:divBdr>
            <w:top w:val="none" w:sz="0" w:space="0" w:color="auto"/>
            <w:left w:val="none" w:sz="0" w:space="0" w:color="auto"/>
            <w:bottom w:val="none" w:sz="0" w:space="0" w:color="auto"/>
            <w:right w:val="none" w:sz="0" w:space="0" w:color="auto"/>
          </w:divBdr>
        </w:div>
      </w:divsChild>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72729617">
      <w:bodyDiv w:val="1"/>
      <w:marLeft w:val="0"/>
      <w:marRight w:val="0"/>
      <w:marTop w:val="0"/>
      <w:marBottom w:val="0"/>
      <w:divBdr>
        <w:top w:val="none" w:sz="0" w:space="0" w:color="auto"/>
        <w:left w:val="none" w:sz="0" w:space="0" w:color="auto"/>
        <w:bottom w:val="none" w:sz="0" w:space="0" w:color="auto"/>
        <w:right w:val="none" w:sz="0" w:space="0" w:color="auto"/>
      </w:divBdr>
      <w:divsChild>
        <w:div w:id="78262357">
          <w:marLeft w:val="0"/>
          <w:marRight w:val="0"/>
          <w:marTop w:val="0"/>
          <w:marBottom w:val="0"/>
          <w:divBdr>
            <w:top w:val="none" w:sz="0" w:space="0" w:color="auto"/>
            <w:left w:val="none" w:sz="0" w:space="0" w:color="auto"/>
            <w:bottom w:val="none" w:sz="0" w:space="0" w:color="auto"/>
            <w:right w:val="none" w:sz="0" w:space="0" w:color="auto"/>
          </w:divBdr>
          <w:divsChild>
            <w:div w:id="610868169">
              <w:marLeft w:val="0"/>
              <w:marRight w:val="0"/>
              <w:marTop w:val="0"/>
              <w:marBottom w:val="0"/>
              <w:divBdr>
                <w:top w:val="none" w:sz="0" w:space="0" w:color="auto"/>
                <w:left w:val="none" w:sz="0" w:space="0" w:color="auto"/>
                <w:bottom w:val="none" w:sz="0" w:space="0" w:color="auto"/>
                <w:right w:val="none" w:sz="0" w:space="0" w:color="auto"/>
              </w:divBdr>
            </w:div>
          </w:divsChild>
        </w:div>
        <w:div w:id="377054974">
          <w:marLeft w:val="0"/>
          <w:marRight w:val="0"/>
          <w:marTop w:val="0"/>
          <w:marBottom w:val="0"/>
          <w:divBdr>
            <w:top w:val="none" w:sz="0" w:space="0" w:color="auto"/>
            <w:left w:val="none" w:sz="0" w:space="0" w:color="auto"/>
            <w:bottom w:val="none" w:sz="0" w:space="0" w:color="auto"/>
            <w:right w:val="none" w:sz="0" w:space="0" w:color="auto"/>
          </w:divBdr>
          <w:divsChild>
            <w:div w:id="558631543">
              <w:marLeft w:val="0"/>
              <w:marRight w:val="0"/>
              <w:marTop w:val="0"/>
              <w:marBottom w:val="0"/>
              <w:divBdr>
                <w:top w:val="none" w:sz="0" w:space="0" w:color="auto"/>
                <w:left w:val="none" w:sz="0" w:space="0" w:color="auto"/>
                <w:bottom w:val="none" w:sz="0" w:space="0" w:color="auto"/>
                <w:right w:val="none" w:sz="0" w:space="0" w:color="auto"/>
              </w:divBdr>
            </w:div>
            <w:div w:id="621956932">
              <w:marLeft w:val="0"/>
              <w:marRight w:val="0"/>
              <w:marTop w:val="0"/>
              <w:marBottom w:val="0"/>
              <w:divBdr>
                <w:top w:val="none" w:sz="0" w:space="0" w:color="auto"/>
                <w:left w:val="none" w:sz="0" w:space="0" w:color="auto"/>
                <w:bottom w:val="none" w:sz="0" w:space="0" w:color="auto"/>
                <w:right w:val="none" w:sz="0" w:space="0" w:color="auto"/>
              </w:divBdr>
            </w:div>
            <w:div w:id="976254906">
              <w:marLeft w:val="0"/>
              <w:marRight w:val="0"/>
              <w:marTop w:val="0"/>
              <w:marBottom w:val="0"/>
              <w:divBdr>
                <w:top w:val="none" w:sz="0" w:space="0" w:color="auto"/>
                <w:left w:val="none" w:sz="0" w:space="0" w:color="auto"/>
                <w:bottom w:val="none" w:sz="0" w:space="0" w:color="auto"/>
                <w:right w:val="none" w:sz="0" w:space="0" w:color="auto"/>
              </w:divBdr>
            </w:div>
            <w:div w:id="1479153246">
              <w:marLeft w:val="0"/>
              <w:marRight w:val="0"/>
              <w:marTop w:val="0"/>
              <w:marBottom w:val="0"/>
              <w:divBdr>
                <w:top w:val="none" w:sz="0" w:space="0" w:color="auto"/>
                <w:left w:val="none" w:sz="0" w:space="0" w:color="auto"/>
                <w:bottom w:val="none" w:sz="0" w:space="0" w:color="auto"/>
                <w:right w:val="none" w:sz="0" w:space="0" w:color="auto"/>
              </w:divBdr>
            </w:div>
            <w:div w:id="1564097863">
              <w:marLeft w:val="0"/>
              <w:marRight w:val="0"/>
              <w:marTop w:val="0"/>
              <w:marBottom w:val="0"/>
              <w:divBdr>
                <w:top w:val="none" w:sz="0" w:space="0" w:color="auto"/>
                <w:left w:val="none" w:sz="0" w:space="0" w:color="auto"/>
                <w:bottom w:val="none" w:sz="0" w:space="0" w:color="auto"/>
                <w:right w:val="none" w:sz="0" w:space="0" w:color="auto"/>
              </w:divBdr>
            </w:div>
            <w:div w:id="1967421278">
              <w:marLeft w:val="0"/>
              <w:marRight w:val="0"/>
              <w:marTop w:val="0"/>
              <w:marBottom w:val="0"/>
              <w:divBdr>
                <w:top w:val="none" w:sz="0" w:space="0" w:color="auto"/>
                <w:left w:val="none" w:sz="0" w:space="0" w:color="auto"/>
                <w:bottom w:val="none" w:sz="0" w:space="0" w:color="auto"/>
                <w:right w:val="none" w:sz="0" w:space="0" w:color="auto"/>
              </w:divBdr>
            </w:div>
            <w:div w:id="1987197028">
              <w:marLeft w:val="0"/>
              <w:marRight w:val="0"/>
              <w:marTop w:val="0"/>
              <w:marBottom w:val="0"/>
              <w:divBdr>
                <w:top w:val="none" w:sz="0" w:space="0" w:color="auto"/>
                <w:left w:val="none" w:sz="0" w:space="0" w:color="auto"/>
                <w:bottom w:val="none" w:sz="0" w:space="0" w:color="auto"/>
                <w:right w:val="none" w:sz="0" w:space="0" w:color="auto"/>
              </w:divBdr>
            </w:div>
          </w:divsChild>
        </w:div>
        <w:div w:id="384763058">
          <w:marLeft w:val="0"/>
          <w:marRight w:val="0"/>
          <w:marTop w:val="0"/>
          <w:marBottom w:val="0"/>
          <w:divBdr>
            <w:top w:val="none" w:sz="0" w:space="0" w:color="auto"/>
            <w:left w:val="none" w:sz="0" w:space="0" w:color="auto"/>
            <w:bottom w:val="none" w:sz="0" w:space="0" w:color="auto"/>
            <w:right w:val="none" w:sz="0" w:space="0" w:color="auto"/>
          </w:divBdr>
          <w:divsChild>
            <w:div w:id="570383741">
              <w:marLeft w:val="0"/>
              <w:marRight w:val="0"/>
              <w:marTop w:val="0"/>
              <w:marBottom w:val="0"/>
              <w:divBdr>
                <w:top w:val="none" w:sz="0" w:space="0" w:color="auto"/>
                <w:left w:val="none" w:sz="0" w:space="0" w:color="auto"/>
                <w:bottom w:val="none" w:sz="0" w:space="0" w:color="auto"/>
                <w:right w:val="none" w:sz="0" w:space="0" w:color="auto"/>
              </w:divBdr>
            </w:div>
            <w:div w:id="645864536">
              <w:marLeft w:val="0"/>
              <w:marRight w:val="0"/>
              <w:marTop w:val="0"/>
              <w:marBottom w:val="0"/>
              <w:divBdr>
                <w:top w:val="none" w:sz="0" w:space="0" w:color="auto"/>
                <w:left w:val="none" w:sz="0" w:space="0" w:color="auto"/>
                <w:bottom w:val="none" w:sz="0" w:space="0" w:color="auto"/>
                <w:right w:val="none" w:sz="0" w:space="0" w:color="auto"/>
              </w:divBdr>
            </w:div>
            <w:div w:id="1401097641">
              <w:marLeft w:val="0"/>
              <w:marRight w:val="0"/>
              <w:marTop w:val="0"/>
              <w:marBottom w:val="0"/>
              <w:divBdr>
                <w:top w:val="none" w:sz="0" w:space="0" w:color="auto"/>
                <w:left w:val="none" w:sz="0" w:space="0" w:color="auto"/>
                <w:bottom w:val="none" w:sz="0" w:space="0" w:color="auto"/>
                <w:right w:val="none" w:sz="0" w:space="0" w:color="auto"/>
              </w:divBdr>
            </w:div>
            <w:div w:id="1934778350">
              <w:marLeft w:val="0"/>
              <w:marRight w:val="0"/>
              <w:marTop w:val="0"/>
              <w:marBottom w:val="0"/>
              <w:divBdr>
                <w:top w:val="none" w:sz="0" w:space="0" w:color="auto"/>
                <w:left w:val="none" w:sz="0" w:space="0" w:color="auto"/>
                <w:bottom w:val="none" w:sz="0" w:space="0" w:color="auto"/>
                <w:right w:val="none" w:sz="0" w:space="0" w:color="auto"/>
              </w:divBdr>
            </w:div>
          </w:divsChild>
        </w:div>
        <w:div w:id="581990444">
          <w:marLeft w:val="0"/>
          <w:marRight w:val="0"/>
          <w:marTop w:val="0"/>
          <w:marBottom w:val="0"/>
          <w:divBdr>
            <w:top w:val="none" w:sz="0" w:space="0" w:color="auto"/>
            <w:left w:val="none" w:sz="0" w:space="0" w:color="auto"/>
            <w:bottom w:val="none" w:sz="0" w:space="0" w:color="auto"/>
            <w:right w:val="none" w:sz="0" w:space="0" w:color="auto"/>
          </w:divBdr>
          <w:divsChild>
            <w:div w:id="698166893">
              <w:marLeft w:val="0"/>
              <w:marRight w:val="0"/>
              <w:marTop w:val="0"/>
              <w:marBottom w:val="0"/>
              <w:divBdr>
                <w:top w:val="none" w:sz="0" w:space="0" w:color="auto"/>
                <w:left w:val="none" w:sz="0" w:space="0" w:color="auto"/>
                <w:bottom w:val="none" w:sz="0" w:space="0" w:color="auto"/>
                <w:right w:val="none" w:sz="0" w:space="0" w:color="auto"/>
              </w:divBdr>
            </w:div>
          </w:divsChild>
        </w:div>
        <w:div w:id="728579826">
          <w:marLeft w:val="0"/>
          <w:marRight w:val="0"/>
          <w:marTop w:val="0"/>
          <w:marBottom w:val="0"/>
          <w:divBdr>
            <w:top w:val="none" w:sz="0" w:space="0" w:color="auto"/>
            <w:left w:val="none" w:sz="0" w:space="0" w:color="auto"/>
            <w:bottom w:val="none" w:sz="0" w:space="0" w:color="auto"/>
            <w:right w:val="none" w:sz="0" w:space="0" w:color="auto"/>
          </w:divBdr>
          <w:divsChild>
            <w:div w:id="351227768">
              <w:marLeft w:val="0"/>
              <w:marRight w:val="0"/>
              <w:marTop w:val="0"/>
              <w:marBottom w:val="0"/>
              <w:divBdr>
                <w:top w:val="none" w:sz="0" w:space="0" w:color="auto"/>
                <w:left w:val="none" w:sz="0" w:space="0" w:color="auto"/>
                <w:bottom w:val="none" w:sz="0" w:space="0" w:color="auto"/>
                <w:right w:val="none" w:sz="0" w:space="0" w:color="auto"/>
              </w:divBdr>
            </w:div>
            <w:div w:id="436215061">
              <w:marLeft w:val="0"/>
              <w:marRight w:val="0"/>
              <w:marTop w:val="0"/>
              <w:marBottom w:val="0"/>
              <w:divBdr>
                <w:top w:val="none" w:sz="0" w:space="0" w:color="auto"/>
                <w:left w:val="none" w:sz="0" w:space="0" w:color="auto"/>
                <w:bottom w:val="none" w:sz="0" w:space="0" w:color="auto"/>
                <w:right w:val="none" w:sz="0" w:space="0" w:color="auto"/>
              </w:divBdr>
            </w:div>
            <w:div w:id="886064423">
              <w:marLeft w:val="0"/>
              <w:marRight w:val="0"/>
              <w:marTop w:val="0"/>
              <w:marBottom w:val="0"/>
              <w:divBdr>
                <w:top w:val="none" w:sz="0" w:space="0" w:color="auto"/>
                <w:left w:val="none" w:sz="0" w:space="0" w:color="auto"/>
                <w:bottom w:val="none" w:sz="0" w:space="0" w:color="auto"/>
                <w:right w:val="none" w:sz="0" w:space="0" w:color="auto"/>
              </w:divBdr>
            </w:div>
            <w:div w:id="1336811330">
              <w:marLeft w:val="0"/>
              <w:marRight w:val="0"/>
              <w:marTop w:val="0"/>
              <w:marBottom w:val="0"/>
              <w:divBdr>
                <w:top w:val="none" w:sz="0" w:space="0" w:color="auto"/>
                <w:left w:val="none" w:sz="0" w:space="0" w:color="auto"/>
                <w:bottom w:val="none" w:sz="0" w:space="0" w:color="auto"/>
                <w:right w:val="none" w:sz="0" w:space="0" w:color="auto"/>
              </w:divBdr>
            </w:div>
            <w:div w:id="1394739388">
              <w:marLeft w:val="0"/>
              <w:marRight w:val="0"/>
              <w:marTop w:val="0"/>
              <w:marBottom w:val="0"/>
              <w:divBdr>
                <w:top w:val="none" w:sz="0" w:space="0" w:color="auto"/>
                <w:left w:val="none" w:sz="0" w:space="0" w:color="auto"/>
                <w:bottom w:val="none" w:sz="0" w:space="0" w:color="auto"/>
                <w:right w:val="none" w:sz="0" w:space="0" w:color="auto"/>
              </w:divBdr>
            </w:div>
          </w:divsChild>
        </w:div>
        <w:div w:id="753356566">
          <w:marLeft w:val="0"/>
          <w:marRight w:val="0"/>
          <w:marTop w:val="0"/>
          <w:marBottom w:val="0"/>
          <w:divBdr>
            <w:top w:val="none" w:sz="0" w:space="0" w:color="auto"/>
            <w:left w:val="none" w:sz="0" w:space="0" w:color="auto"/>
            <w:bottom w:val="none" w:sz="0" w:space="0" w:color="auto"/>
            <w:right w:val="none" w:sz="0" w:space="0" w:color="auto"/>
          </w:divBdr>
          <w:divsChild>
            <w:div w:id="539517553">
              <w:marLeft w:val="0"/>
              <w:marRight w:val="0"/>
              <w:marTop w:val="0"/>
              <w:marBottom w:val="0"/>
              <w:divBdr>
                <w:top w:val="none" w:sz="0" w:space="0" w:color="auto"/>
                <w:left w:val="none" w:sz="0" w:space="0" w:color="auto"/>
                <w:bottom w:val="none" w:sz="0" w:space="0" w:color="auto"/>
                <w:right w:val="none" w:sz="0" w:space="0" w:color="auto"/>
              </w:divBdr>
            </w:div>
            <w:div w:id="677659203">
              <w:marLeft w:val="0"/>
              <w:marRight w:val="0"/>
              <w:marTop w:val="0"/>
              <w:marBottom w:val="0"/>
              <w:divBdr>
                <w:top w:val="none" w:sz="0" w:space="0" w:color="auto"/>
                <w:left w:val="none" w:sz="0" w:space="0" w:color="auto"/>
                <w:bottom w:val="none" w:sz="0" w:space="0" w:color="auto"/>
                <w:right w:val="none" w:sz="0" w:space="0" w:color="auto"/>
              </w:divBdr>
            </w:div>
            <w:div w:id="1710645799">
              <w:marLeft w:val="0"/>
              <w:marRight w:val="0"/>
              <w:marTop w:val="0"/>
              <w:marBottom w:val="0"/>
              <w:divBdr>
                <w:top w:val="none" w:sz="0" w:space="0" w:color="auto"/>
                <w:left w:val="none" w:sz="0" w:space="0" w:color="auto"/>
                <w:bottom w:val="none" w:sz="0" w:space="0" w:color="auto"/>
                <w:right w:val="none" w:sz="0" w:space="0" w:color="auto"/>
              </w:divBdr>
            </w:div>
          </w:divsChild>
        </w:div>
        <w:div w:id="849028124">
          <w:marLeft w:val="0"/>
          <w:marRight w:val="0"/>
          <w:marTop w:val="0"/>
          <w:marBottom w:val="0"/>
          <w:divBdr>
            <w:top w:val="none" w:sz="0" w:space="0" w:color="auto"/>
            <w:left w:val="none" w:sz="0" w:space="0" w:color="auto"/>
            <w:bottom w:val="none" w:sz="0" w:space="0" w:color="auto"/>
            <w:right w:val="none" w:sz="0" w:space="0" w:color="auto"/>
          </w:divBdr>
          <w:divsChild>
            <w:div w:id="479543245">
              <w:marLeft w:val="0"/>
              <w:marRight w:val="0"/>
              <w:marTop w:val="0"/>
              <w:marBottom w:val="0"/>
              <w:divBdr>
                <w:top w:val="none" w:sz="0" w:space="0" w:color="auto"/>
                <w:left w:val="none" w:sz="0" w:space="0" w:color="auto"/>
                <w:bottom w:val="none" w:sz="0" w:space="0" w:color="auto"/>
                <w:right w:val="none" w:sz="0" w:space="0" w:color="auto"/>
              </w:divBdr>
            </w:div>
          </w:divsChild>
        </w:div>
        <w:div w:id="958029263">
          <w:marLeft w:val="0"/>
          <w:marRight w:val="0"/>
          <w:marTop w:val="0"/>
          <w:marBottom w:val="0"/>
          <w:divBdr>
            <w:top w:val="none" w:sz="0" w:space="0" w:color="auto"/>
            <w:left w:val="none" w:sz="0" w:space="0" w:color="auto"/>
            <w:bottom w:val="none" w:sz="0" w:space="0" w:color="auto"/>
            <w:right w:val="none" w:sz="0" w:space="0" w:color="auto"/>
          </w:divBdr>
          <w:divsChild>
            <w:div w:id="406150100">
              <w:marLeft w:val="0"/>
              <w:marRight w:val="0"/>
              <w:marTop w:val="0"/>
              <w:marBottom w:val="0"/>
              <w:divBdr>
                <w:top w:val="none" w:sz="0" w:space="0" w:color="auto"/>
                <w:left w:val="none" w:sz="0" w:space="0" w:color="auto"/>
                <w:bottom w:val="none" w:sz="0" w:space="0" w:color="auto"/>
                <w:right w:val="none" w:sz="0" w:space="0" w:color="auto"/>
              </w:divBdr>
            </w:div>
            <w:div w:id="1709640332">
              <w:marLeft w:val="0"/>
              <w:marRight w:val="0"/>
              <w:marTop w:val="0"/>
              <w:marBottom w:val="0"/>
              <w:divBdr>
                <w:top w:val="none" w:sz="0" w:space="0" w:color="auto"/>
                <w:left w:val="none" w:sz="0" w:space="0" w:color="auto"/>
                <w:bottom w:val="none" w:sz="0" w:space="0" w:color="auto"/>
                <w:right w:val="none" w:sz="0" w:space="0" w:color="auto"/>
              </w:divBdr>
            </w:div>
            <w:div w:id="2012948651">
              <w:marLeft w:val="0"/>
              <w:marRight w:val="0"/>
              <w:marTop w:val="0"/>
              <w:marBottom w:val="0"/>
              <w:divBdr>
                <w:top w:val="none" w:sz="0" w:space="0" w:color="auto"/>
                <w:left w:val="none" w:sz="0" w:space="0" w:color="auto"/>
                <w:bottom w:val="none" w:sz="0" w:space="0" w:color="auto"/>
                <w:right w:val="none" w:sz="0" w:space="0" w:color="auto"/>
              </w:divBdr>
            </w:div>
          </w:divsChild>
        </w:div>
        <w:div w:id="986663109">
          <w:marLeft w:val="0"/>
          <w:marRight w:val="0"/>
          <w:marTop w:val="0"/>
          <w:marBottom w:val="0"/>
          <w:divBdr>
            <w:top w:val="none" w:sz="0" w:space="0" w:color="auto"/>
            <w:left w:val="none" w:sz="0" w:space="0" w:color="auto"/>
            <w:bottom w:val="none" w:sz="0" w:space="0" w:color="auto"/>
            <w:right w:val="none" w:sz="0" w:space="0" w:color="auto"/>
          </w:divBdr>
          <w:divsChild>
            <w:div w:id="956180844">
              <w:marLeft w:val="0"/>
              <w:marRight w:val="0"/>
              <w:marTop w:val="0"/>
              <w:marBottom w:val="0"/>
              <w:divBdr>
                <w:top w:val="none" w:sz="0" w:space="0" w:color="auto"/>
                <w:left w:val="none" w:sz="0" w:space="0" w:color="auto"/>
                <w:bottom w:val="none" w:sz="0" w:space="0" w:color="auto"/>
                <w:right w:val="none" w:sz="0" w:space="0" w:color="auto"/>
              </w:divBdr>
            </w:div>
            <w:div w:id="1754207018">
              <w:marLeft w:val="0"/>
              <w:marRight w:val="0"/>
              <w:marTop w:val="0"/>
              <w:marBottom w:val="0"/>
              <w:divBdr>
                <w:top w:val="none" w:sz="0" w:space="0" w:color="auto"/>
                <w:left w:val="none" w:sz="0" w:space="0" w:color="auto"/>
                <w:bottom w:val="none" w:sz="0" w:space="0" w:color="auto"/>
                <w:right w:val="none" w:sz="0" w:space="0" w:color="auto"/>
              </w:divBdr>
            </w:div>
          </w:divsChild>
        </w:div>
        <w:div w:id="1200043894">
          <w:marLeft w:val="0"/>
          <w:marRight w:val="0"/>
          <w:marTop w:val="0"/>
          <w:marBottom w:val="0"/>
          <w:divBdr>
            <w:top w:val="none" w:sz="0" w:space="0" w:color="auto"/>
            <w:left w:val="none" w:sz="0" w:space="0" w:color="auto"/>
            <w:bottom w:val="none" w:sz="0" w:space="0" w:color="auto"/>
            <w:right w:val="none" w:sz="0" w:space="0" w:color="auto"/>
          </w:divBdr>
          <w:divsChild>
            <w:div w:id="219630512">
              <w:marLeft w:val="0"/>
              <w:marRight w:val="0"/>
              <w:marTop w:val="0"/>
              <w:marBottom w:val="0"/>
              <w:divBdr>
                <w:top w:val="none" w:sz="0" w:space="0" w:color="auto"/>
                <w:left w:val="none" w:sz="0" w:space="0" w:color="auto"/>
                <w:bottom w:val="none" w:sz="0" w:space="0" w:color="auto"/>
                <w:right w:val="none" w:sz="0" w:space="0" w:color="auto"/>
              </w:divBdr>
            </w:div>
            <w:div w:id="403650891">
              <w:marLeft w:val="0"/>
              <w:marRight w:val="0"/>
              <w:marTop w:val="0"/>
              <w:marBottom w:val="0"/>
              <w:divBdr>
                <w:top w:val="none" w:sz="0" w:space="0" w:color="auto"/>
                <w:left w:val="none" w:sz="0" w:space="0" w:color="auto"/>
                <w:bottom w:val="none" w:sz="0" w:space="0" w:color="auto"/>
                <w:right w:val="none" w:sz="0" w:space="0" w:color="auto"/>
              </w:divBdr>
            </w:div>
            <w:div w:id="1323505112">
              <w:marLeft w:val="0"/>
              <w:marRight w:val="0"/>
              <w:marTop w:val="0"/>
              <w:marBottom w:val="0"/>
              <w:divBdr>
                <w:top w:val="none" w:sz="0" w:space="0" w:color="auto"/>
                <w:left w:val="none" w:sz="0" w:space="0" w:color="auto"/>
                <w:bottom w:val="none" w:sz="0" w:space="0" w:color="auto"/>
                <w:right w:val="none" w:sz="0" w:space="0" w:color="auto"/>
              </w:divBdr>
            </w:div>
          </w:divsChild>
        </w:div>
        <w:div w:id="1291403424">
          <w:marLeft w:val="0"/>
          <w:marRight w:val="0"/>
          <w:marTop w:val="0"/>
          <w:marBottom w:val="0"/>
          <w:divBdr>
            <w:top w:val="none" w:sz="0" w:space="0" w:color="auto"/>
            <w:left w:val="none" w:sz="0" w:space="0" w:color="auto"/>
            <w:bottom w:val="none" w:sz="0" w:space="0" w:color="auto"/>
            <w:right w:val="none" w:sz="0" w:space="0" w:color="auto"/>
          </w:divBdr>
          <w:divsChild>
            <w:div w:id="1212958600">
              <w:marLeft w:val="0"/>
              <w:marRight w:val="0"/>
              <w:marTop w:val="0"/>
              <w:marBottom w:val="0"/>
              <w:divBdr>
                <w:top w:val="none" w:sz="0" w:space="0" w:color="auto"/>
                <w:left w:val="none" w:sz="0" w:space="0" w:color="auto"/>
                <w:bottom w:val="none" w:sz="0" w:space="0" w:color="auto"/>
                <w:right w:val="none" w:sz="0" w:space="0" w:color="auto"/>
              </w:divBdr>
            </w:div>
          </w:divsChild>
        </w:div>
        <w:div w:id="1407921308">
          <w:marLeft w:val="0"/>
          <w:marRight w:val="0"/>
          <w:marTop w:val="0"/>
          <w:marBottom w:val="0"/>
          <w:divBdr>
            <w:top w:val="none" w:sz="0" w:space="0" w:color="auto"/>
            <w:left w:val="none" w:sz="0" w:space="0" w:color="auto"/>
            <w:bottom w:val="none" w:sz="0" w:space="0" w:color="auto"/>
            <w:right w:val="none" w:sz="0" w:space="0" w:color="auto"/>
          </w:divBdr>
          <w:divsChild>
            <w:div w:id="1219706489">
              <w:marLeft w:val="0"/>
              <w:marRight w:val="0"/>
              <w:marTop w:val="0"/>
              <w:marBottom w:val="0"/>
              <w:divBdr>
                <w:top w:val="none" w:sz="0" w:space="0" w:color="auto"/>
                <w:left w:val="none" w:sz="0" w:space="0" w:color="auto"/>
                <w:bottom w:val="none" w:sz="0" w:space="0" w:color="auto"/>
                <w:right w:val="none" w:sz="0" w:space="0" w:color="auto"/>
              </w:divBdr>
            </w:div>
          </w:divsChild>
        </w:div>
        <w:div w:id="1683504677">
          <w:marLeft w:val="0"/>
          <w:marRight w:val="0"/>
          <w:marTop w:val="0"/>
          <w:marBottom w:val="0"/>
          <w:divBdr>
            <w:top w:val="none" w:sz="0" w:space="0" w:color="auto"/>
            <w:left w:val="none" w:sz="0" w:space="0" w:color="auto"/>
            <w:bottom w:val="none" w:sz="0" w:space="0" w:color="auto"/>
            <w:right w:val="none" w:sz="0" w:space="0" w:color="auto"/>
          </w:divBdr>
          <w:divsChild>
            <w:div w:id="663581680">
              <w:marLeft w:val="0"/>
              <w:marRight w:val="0"/>
              <w:marTop w:val="0"/>
              <w:marBottom w:val="0"/>
              <w:divBdr>
                <w:top w:val="none" w:sz="0" w:space="0" w:color="auto"/>
                <w:left w:val="none" w:sz="0" w:space="0" w:color="auto"/>
                <w:bottom w:val="none" w:sz="0" w:space="0" w:color="auto"/>
                <w:right w:val="none" w:sz="0" w:space="0" w:color="auto"/>
              </w:divBdr>
            </w:div>
            <w:div w:id="870998331">
              <w:marLeft w:val="0"/>
              <w:marRight w:val="0"/>
              <w:marTop w:val="0"/>
              <w:marBottom w:val="0"/>
              <w:divBdr>
                <w:top w:val="none" w:sz="0" w:space="0" w:color="auto"/>
                <w:left w:val="none" w:sz="0" w:space="0" w:color="auto"/>
                <w:bottom w:val="none" w:sz="0" w:space="0" w:color="auto"/>
                <w:right w:val="none" w:sz="0" w:space="0" w:color="auto"/>
              </w:divBdr>
            </w:div>
          </w:divsChild>
        </w:div>
        <w:div w:id="1874802417">
          <w:marLeft w:val="0"/>
          <w:marRight w:val="0"/>
          <w:marTop w:val="0"/>
          <w:marBottom w:val="0"/>
          <w:divBdr>
            <w:top w:val="none" w:sz="0" w:space="0" w:color="auto"/>
            <w:left w:val="none" w:sz="0" w:space="0" w:color="auto"/>
            <w:bottom w:val="none" w:sz="0" w:space="0" w:color="auto"/>
            <w:right w:val="none" w:sz="0" w:space="0" w:color="auto"/>
          </w:divBdr>
          <w:divsChild>
            <w:div w:id="87509110">
              <w:marLeft w:val="0"/>
              <w:marRight w:val="0"/>
              <w:marTop w:val="0"/>
              <w:marBottom w:val="0"/>
              <w:divBdr>
                <w:top w:val="none" w:sz="0" w:space="0" w:color="auto"/>
                <w:left w:val="none" w:sz="0" w:space="0" w:color="auto"/>
                <w:bottom w:val="none" w:sz="0" w:space="0" w:color="auto"/>
                <w:right w:val="none" w:sz="0" w:space="0" w:color="auto"/>
              </w:divBdr>
            </w:div>
          </w:divsChild>
        </w:div>
        <w:div w:id="2027436160">
          <w:marLeft w:val="0"/>
          <w:marRight w:val="0"/>
          <w:marTop w:val="0"/>
          <w:marBottom w:val="0"/>
          <w:divBdr>
            <w:top w:val="none" w:sz="0" w:space="0" w:color="auto"/>
            <w:left w:val="none" w:sz="0" w:space="0" w:color="auto"/>
            <w:bottom w:val="none" w:sz="0" w:space="0" w:color="auto"/>
            <w:right w:val="none" w:sz="0" w:space="0" w:color="auto"/>
          </w:divBdr>
          <w:divsChild>
            <w:div w:id="2073655961">
              <w:marLeft w:val="0"/>
              <w:marRight w:val="0"/>
              <w:marTop w:val="0"/>
              <w:marBottom w:val="0"/>
              <w:divBdr>
                <w:top w:val="none" w:sz="0" w:space="0" w:color="auto"/>
                <w:left w:val="none" w:sz="0" w:space="0" w:color="auto"/>
                <w:bottom w:val="none" w:sz="0" w:space="0" w:color="auto"/>
                <w:right w:val="none" w:sz="0" w:space="0" w:color="auto"/>
              </w:divBdr>
            </w:div>
          </w:divsChild>
        </w:div>
        <w:div w:id="2032802464">
          <w:marLeft w:val="0"/>
          <w:marRight w:val="0"/>
          <w:marTop w:val="0"/>
          <w:marBottom w:val="0"/>
          <w:divBdr>
            <w:top w:val="none" w:sz="0" w:space="0" w:color="auto"/>
            <w:left w:val="none" w:sz="0" w:space="0" w:color="auto"/>
            <w:bottom w:val="none" w:sz="0" w:space="0" w:color="auto"/>
            <w:right w:val="none" w:sz="0" w:space="0" w:color="auto"/>
          </w:divBdr>
          <w:divsChild>
            <w:div w:id="2127015">
              <w:marLeft w:val="0"/>
              <w:marRight w:val="0"/>
              <w:marTop w:val="0"/>
              <w:marBottom w:val="0"/>
              <w:divBdr>
                <w:top w:val="none" w:sz="0" w:space="0" w:color="auto"/>
                <w:left w:val="none" w:sz="0" w:space="0" w:color="auto"/>
                <w:bottom w:val="none" w:sz="0" w:space="0" w:color="auto"/>
                <w:right w:val="none" w:sz="0" w:space="0" w:color="auto"/>
              </w:divBdr>
            </w:div>
            <w:div w:id="1050614926">
              <w:marLeft w:val="0"/>
              <w:marRight w:val="0"/>
              <w:marTop w:val="0"/>
              <w:marBottom w:val="0"/>
              <w:divBdr>
                <w:top w:val="none" w:sz="0" w:space="0" w:color="auto"/>
                <w:left w:val="none" w:sz="0" w:space="0" w:color="auto"/>
                <w:bottom w:val="none" w:sz="0" w:space="0" w:color="auto"/>
                <w:right w:val="none" w:sz="0" w:space="0" w:color="auto"/>
              </w:divBdr>
            </w:div>
            <w:div w:id="15278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3402000">
      <w:bodyDiv w:val="1"/>
      <w:marLeft w:val="0"/>
      <w:marRight w:val="0"/>
      <w:marTop w:val="0"/>
      <w:marBottom w:val="0"/>
      <w:divBdr>
        <w:top w:val="none" w:sz="0" w:space="0" w:color="auto"/>
        <w:left w:val="none" w:sz="0" w:space="0" w:color="auto"/>
        <w:bottom w:val="none" w:sz="0" w:space="0" w:color="auto"/>
        <w:right w:val="none" w:sz="0" w:space="0" w:color="auto"/>
      </w:divBdr>
      <w:divsChild>
        <w:div w:id="41028550">
          <w:marLeft w:val="0"/>
          <w:marRight w:val="0"/>
          <w:marTop w:val="0"/>
          <w:marBottom w:val="0"/>
          <w:divBdr>
            <w:top w:val="none" w:sz="0" w:space="0" w:color="auto"/>
            <w:left w:val="none" w:sz="0" w:space="0" w:color="auto"/>
            <w:bottom w:val="none" w:sz="0" w:space="0" w:color="auto"/>
            <w:right w:val="none" w:sz="0" w:space="0" w:color="auto"/>
          </w:divBdr>
          <w:divsChild>
            <w:div w:id="567037373">
              <w:marLeft w:val="0"/>
              <w:marRight w:val="0"/>
              <w:marTop w:val="0"/>
              <w:marBottom w:val="0"/>
              <w:divBdr>
                <w:top w:val="none" w:sz="0" w:space="0" w:color="auto"/>
                <w:left w:val="none" w:sz="0" w:space="0" w:color="auto"/>
                <w:bottom w:val="none" w:sz="0" w:space="0" w:color="auto"/>
                <w:right w:val="none" w:sz="0" w:space="0" w:color="auto"/>
              </w:divBdr>
            </w:div>
            <w:div w:id="1719892694">
              <w:marLeft w:val="0"/>
              <w:marRight w:val="0"/>
              <w:marTop w:val="0"/>
              <w:marBottom w:val="0"/>
              <w:divBdr>
                <w:top w:val="none" w:sz="0" w:space="0" w:color="auto"/>
                <w:left w:val="none" w:sz="0" w:space="0" w:color="auto"/>
                <w:bottom w:val="none" w:sz="0" w:space="0" w:color="auto"/>
                <w:right w:val="none" w:sz="0" w:space="0" w:color="auto"/>
              </w:divBdr>
            </w:div>
          </w:divsChild>
        </w:div>
        <w:div w:id="115218264">
          <w:marLeft w:val="0"/>
          <w:marRight w:val="0"/>
          <w:marTop w:val="0"/>
          <w:marBottom w:val="0"/>
          <w:divBdr>
            <w:top w:val="none" w:sz="0" w:space="0" w:color="auto"/>
            <w:left w:val="none" w:sz="0" w:space="0" w:color="auto"/>
            <w:bottom w:val="none" w:sz="0" w:space="0" w:color="auto"/>
            <w:right w:val="none" w:sz="0" w:space="0" w:color="auto"/>
          </w:divBdr>
          <w:divsChild>
            <w:div w:id="574053473">
              <w:marLeft w:val="0"/>
              <w:marRight w:val="0"/>
              <w:marTop w:val="0"/>
              <w:marBottom w:val="0"/>
              <w:divBdr>
                <w:top w:val="none" w:sz="0" w:space="0" w:color="auto"/>
                <w:left w:val="none" w:sz="0" w:space="0" w:color="auto"/>
                <w:bottom w:val="none" w:sz="0" w:space="0" w:color="auto"/>
                <w:right w:val="none" w:sz="0" w:space="0" w:color="auto"/>
              </w:divBdr>
            </w:div>
          </w:divsChild>
        </w:div>
        <w:div w:id="379786086">
          <w:marLeft w:val="0"/>
          <w:marRight w:val="0"/>
          <w:marTop w:val="0"/>
          <w:marBottom w:val="0"/>
          <w:divBdr>
            <w:top w:val="none" w:sz="0" w:space="0" w:color="auto"/>
            <w:left w:val="none" w:sz="0" w:space="0" w:color="auto"/>
            <w:bottom w:val="none" w:sz="0" w:space="0" w:color="auto"/>
            <w:right w:val="none" w:sz="0" w:space="0" w:color="auto"/>
          </w:divBdr>
          <w:divsChild>
            <w:div w:id="1873957340">
              <w:marLeft w:val="0"/>
              <w:marRight w:val="0"/>
              <w:marTop w:val="0"/>
              <w:marBottom w:val="0"/>
              <w:divBdr>
                <w:top w:val="none" w:sz="0" w:space="0" w:color="auto"/>
                <w:left w:val="none" w:sz="0" w:space="0" w:color="auto"/>
                <w:bottom w:val="none" w:sz="0" w:space="0" w:color="auto"/>
                <w:right w:val="none" w:sz="0" w:space="0" w:color="auto"/>
              </w:divBdr>
            </w:div>
          </w:divsChild>
        </w:div>
        <w:div w:id="466241002">
          <w:marLeft w:val="0"/>
          <w:marRight w:val="0"/>
          <w:marTop w:val="0"/>
          <w:marBottom w:val="0"/>
          <w:divBdr>
            <w:top w:val="none" w:sz="0" w:space="0" w:color="auto"/>
            <w:left w:val="none" w:sz="0" w:space="0" w:color="auto"/>
            <w:bottom w:val="none" w:sz="0" w:space="0" w:color="auto"/>
            <w:right w:val="none" w:sz="0" w:space="0" w:color="auto"/>
          </w:divBdr>
          <w:divsChild>
            <w:div w:id="165441745">
              <w:marLeft w:val="0"/>
              <w:marRight w:val="0"/>
              <w:marTop w:val="0"/>
              <w:marBottom w:val="0"/>
              <w:divBdr>
                <w:top w:val="none" w:sz="0" w:space="0" w:color="auto"/>
                <w:left w:val="none" w:sz="0" w:space="0" w:color="auto"/>
                <w:bottom w:val="none" w:sz="0" w:space="0" w:color="auto"/>
                <w:right w:val="none" w:sz="0" w:space="0" w:color="auto"/>
              </w:divBdr>
            </w:div>
          </w:divsChild>
        </w:div>
        <w:div w:id="608857751">
          <w:marLeft w:val="0"/>
          <w:marRight w:val="0"/>
          <w:marTop w:val="0"/>
          <w:marBottom w:val="0"/>
          <w:divBdr>
            <w:top w:val="none" w:sz="0" w:space="0" w:color="auto"/>
            <w:left w:val="none" w:sz="0" w:space="0" w:color="auto"/>
            <w:bottom w:val="none" w:sz="0" w:space="0" w:color="auto"/>
            <w:right w:val="none" w:sz="0" w:space="0" w:color="auto"/>
          </w:divBdr>
          <w:divsChild>
            <w:div w:id="140388797">
              <w:marLeft w:val="0"/>
              <w:marRight w:val="0"/>
              <w:marTop w:val="0"/>
              <w:marBottom w:val="0"/>
              <w:divBdr>
                <w:top w:val="none" w:sz="0" w:space="0" w:color="auto"/>
                <w:left w:val="none" w:sz="0" w:space="0" w:color="auto"/>
                <w:bottom w:val="none" w:sz="0" w:space="0" w:color="auto"/>
                <w:right w:val="none" w:sz="0" w:space="0" w:color="auto"/>
              </w:divBdr>
            </w:div>
            <w:div w:id="993070896">
              <w:marLeft w:val="0"/>
              <w:marRight w:val="0"/>
              <w:marTop w:val="0"/>
              <w:marBottom w:val="0"/>
              <w:divBdr>
                <w:top w:val="none" w:sz="0" w:space="0" w:color="auto"/>
                <w:left w:val="none" w:sz="0" w:space="0" w:color="auto"/>
                <w:bottom w:val="none" w:sz="0" w:space="0" w:color="auto"/>
                <w:right w:val="none" w:sz="0" w:space="0" w:color="auto"/>
              </w:divBdr>
            </w:div>
            <w:div w:id="1296719255">
              <w:marLeft w:val="0"/>
              <w:marRight w:val="0"/>
              <w:marTop w:val="0"/>
              <w:marBottom w:val="0"/>
              <w:divBdr>
                <w:top w:val="none" w:sz="0" w:space="0" w:color="auto"/>
                <w:left w:val="none" w:sz="0" w:space="0" w:color="auto"/>
                <w:bottom w:val="none" w:sz="0" w:space="0" w:color="auto"/>
                <w:right w:val="none" w:sz="0" w:space="0" w:color="auto"/>
              </w:divBdr>
            </w:div>
          </w:divsChild>
        </w:div>
        <w:div w:id="660695421">
          <w:marLeft w:val="0"/>
          <w:marRight w:val="0"/>
          <w:marTop w:val="0"/>
          <w:marBottom w:val="0"/>
          <w:divBdr>
            <w:top w:val="none" w:sz="0" w:space="0" w:color="auto"/>
            <w:left w:val="none" w:sz="0" w:space="0" w:color="auto"/>
            <w:bottom w:val="none" w:sz="0" w:space="0" w:color="auto"/>
            <w:right w:val="none" w:sz="0" w:space="0" w:color="auto"/>
          </w:divBdr>
          <w:divsChild>
            <w:div w:id="1615093790">
              <w:marLeft w:val="0"/>
              <w:marRight w:val="0"/>
              <w:marTop w:val="0"/>
              <w:marBottom w:val="0"/>
              <w:divBdr>
                <w:top w:val="none" w:sz="0" w:space="0" w:color="auto"/>
                <w:left w:val="none" w:sz="0" w:space="0" w:color="auto"/>
                <w:bottom w:val="none" w:sz="0" w:space="0" w:color="auto"/>
                <w:right w:val="none" w:sz="0" w:space="0" w:color="auto"/>
              </w:divBdr>
            </w:div>
            <w:div w:id="1975794893">
              <w:marLeft w:val="0"/>
              <w:marRight w:val="0"/>
              <w:marTop w:val="0"/>
              <w:marBottom w:val="0"/>
              <w:divBdr>
                <w:top w:val="none" w:sz="0" w:space="0" w:color="auto"/>
                <w:left w:val="none" w:sz="0" w:space="0" w:color="auto"/>
                <w:bottom w:val="none" w:sz="0" w:space="0" w:color="auto"/>
                <w:right w:val="none" w:sz="0" w:space="0" w:color="auto"/>
              </w:divBdr>
            </w:div>
          </w:divsChild>
        </w:div>
        <w:div w:id="734662906">
          <w:marLeft w:val="0"/>
          <w:marRight w:val="0"/>
          <w:marTop w:val="0"/>
          <w:marBottom w:val="0"/>
          <w:divBdr>
            <w:top w:val="none" w:sz="0" w:space="0" w:color="auto"/>
            <w:left w:val="none" w:sz="0" w:space="0" w:color="auto"/>
            <w:bottom w:val="none" w:sz="0" w:space="0" w:color="auto"/>
            <w:right w:val="none" w:sz="0" w:space="0" w:color="auto"/>
          </w:divBdr>
          <w:divsChild>
            <w:div w:id="174274898">
              <w:marLeft w:val="0"/>
              <w:marRight w:val="0"/>
              <w:marTop w:val="0"/>
              <w:marBottom w:val="0"/>
              <w:divBdr>
                <w:top w:val="none" w:sz="0" w:space="0" w:color="auto"/>
                <w:left w:val="none" w:sz="0" w:space="0" w:color="auto"/>
                <w:bottom w:val="none" w:sz="0" w:space="0" w:color="auto"/>
                <w:right w:val="none" w:sz="0" w:space="0" w:color="auto"/>
              </w:divBdr>
            </w:div>
            <w:div w:id="427506307">
              <w:marLeft w:val="0"/>
              <w:marRight w:val="0"/>
              <w:marTop w:val="0"/>
              <w:marBottom w:val="0"/>
              <w:divBdr>
                <w:top w:val="none" w:sz="0" w:space="0" w:color="auto"/>
                <w:left w:val="none" w:sz="0" w:space="0" w:color="auto"/>
                <w:bottom w:val="none" w:sz="0" w:space="0" w:color="auto"/>
                <w:right w:val="none" w:sz="0" w:space="0" w:color="auto"/>
              </w:divBdr>
            </w:div>
            <w:div w:id="646125170">
              <w:marLeft w:val="0"/>
              <w:marRight w:val="0"/>
              <w:marTop w:val="0"/>
              <w:marBottom w:val="0"/>
              <w:divBdr>
                <w:top w:val="none" w:sz="0" w:space="0" w:color="auto"/>
                <w:left w:val="none" w:sz="0" w:space="0" w:color="auto"/>
                <w:bottom w:val="none" w:sz="0" w:space="0" w:color="auto"/>
                <w:right w:val="none" w:sz="0" w:space="0" w:color="auto"/>
              </w:divBdr>
            </w:div>
            <w:div w:id="1100560808">
              <w:marLeft w:val="0"/>
              <w:marRight w:val="0"/>
              <w:marTop w:val="0"/>
              <w:marBottom w:val="0"/>
              <w:divBdr>
                <w:top w:val="none" w:sz="0" w:space="0" w:color="auto"/>
                <w:left w:val="none" w:sz="0" w:space="0" w:color="auto"/>
                <w:bottom w:val="none" w:sz="0" w:space="0" w:color="auto"/>
                <w:right w:val="none" w:sz="0" w:space="0" w:color="auto"/>
              </w:divBdr>
            </w:div>
            <w:div w:id="1976444311">
              <w:marLeft w:val="0"/>
              <w:marRight w:val="0"/>
              <w:marTop w:val="0"/>
              <w:marBottom w:val="0"/>
              <w:divBdr>
                <w:top w:val="none" w:sz="0" w:space="0" w:color="auto"/>
                <w:left w:val="none" w:sz="0" w:space="0" w:color="auto"/>
                <w:bottom w:val="none" w:sz="0" w:space="0" w:color="auto"/>
                <w:right w:val="none" w:sz="0" w:space="0" w:color="auto"/>
              </w:divBdr>
            </w:div>
          </w:divsChild>
        </w:div>
        <w:div w:id="759562292">
          <w:marLeft w:val="0"/>
          <w:marRight w:val="0"/>
          <w:marTop w:val="0"/>
          <w:marBottom w:val="0"/>
          <w:divBdr>
            <w:top w:val="none" w:sz="0" w:space="0" w:color="auto"/>
            <w:left w:val="none" w:sz="0" w:space="0" w:color="auto"/>
            <w:bottom w:val="none" w:sz="0" w:space="0" w:color="auto"/>
            <w:right w:val="none" w:sz="0" w:space="0" w:color="auto"/>
          </w:divBdr>
          <w:divsChild>
            <w:div w:id="509947675">
              <w:marLeft w:val="0"/>
              <w:marRight w:val="0"/>
              <w:marTop w:val="0"/>
              <w:marBottom w:val="0"/>
              <w:divBdr>
                <w:top w:val="none" w:sz="0" w:space="0" w:color="auto"/>
                <w:left w:val="none" w:sz="0" w:space="0" w:color="auto"/>
                <w:bottom w:val="none" w:sz="0" w:space="0" w:color="auto"/>
                <w:right w:val="none" w:sz="0" w:space="0" w:color="auto"/>
              </w:divBdr>
            </w:div>
          </w:divsChild>
        </w:div>
        <w:div w:id="921068882">
          <w:marLeft w:val="0"/>
          <w:marRight w:val="0"/>
          <w:marTop w:val="0"/>
          <w:marBottom w:val="0"/>
          <w:divBdr>
            <w:top w:val="none" w:sz="0" w:space="0" w:color="auto"/>
            <w:left w:val="none" w:sz="0" w:space="0" w:color="auto"/>
            <w:bottom w:val="none" w:sz="0" w:space="0" w:color="auto"/>
            <w:right w:val="none" w:sz="0" w:space="0" w:color="auto"/>
          </w:divBdr>
          <w:divsChild>
            <w:div w:id="196703002">
              <w:marLeft w:val="0"/>
              <w:marRight w:val="0"/>
              <w:marTop w:val="0"/>
              <w:marBottom w:val="0"/>
              <w:divBdr>
                <w:top w:val="none" w:sz="0" w:space="0" w:color="auto"/>
                <w:left w:val="none" w:sz="0" w:space="0" w:color="auto"/>
                <w:bottom w:val="none" w:sz="0" w:space="0" w:color="auto"/>
                <w:right w:val="none" w:sz="0" w:space="0" w:color="auto"/>
              </w:divBdr>
            </w:div>
            <w:div w:id="684135256">
              <w:marLeft w:val="0"/>
              <w:marRight w:val="0"/>
              <w:marTop w:val="0"/>
              <w:marBottom w:val="0"/>
              <w:divBdr>
                <w:top w:val="none" w:sz="0" w:space="0" w:color="auto"/>
                <w:left w:val="none" w:sz="0" w:space="0" w:color="auto"/>
                <w:bottom w:val="none" w:sz="0" w:space="0" w:color="auto"/>
                <w:right w:val="none" w:sz="0" w:space="0" w:color="auto"/>
              </w:divBdr>
            </w:div>
            <w:div w:id="844511167">
              <w:marLeft w:val="0"/>
              <w:marRight w:val="0"/>
              <w:marTop w:val="0"/>
              <w:marBottom w:val="0"/>
              <w:divBdr>
                <w:top w:val="none" w:sz="0" w:space="0" w:color="auto"/>
                <w:left w:val="none" w:sz="0" w:space="0" w:color="auto"/>
                <w:bottom w:val="none" w:sz="0" w:space="0" w:color="auto"/>
                <w:right w:val="none" w:sz="0" w:space="0" w:color="auto"/>
              </w:divBdr>
            </w:div>
            <w:div w:id="970479767">
              <w:marLeft w:val="0"/>
              <w:marRight w:val="0"/>
              <w:marTop w:val="0"/>
              <w:marBottom w:val="0"/>
              <w:divBdr>
                <w:top w:val="none" w:sz="0" w:space="0" w:color="auto"/>
                <w:left w:val="none" w:sz="0" w:space="0" w:color="auto"/>
                <w:bottom w:val="none" w:sz="0" w:space="0" w:color="auto"/>
                <w:right w:val="none" w:sz="0" w:space="0" w:color="auto"/>
              </w:divBdr>
            </w:div>
            <w:div w:id="1042168774">
              <w:marLeft w:val="0"/>
              <w:marRight w:val="0"/>
              <w:marTop w:val="0"/>
              <w:marBottom w:val="0"/>
              <w:divBdr>
                <w:top w:val="none" w:sz="0" w:space="0" w:color="auto"/>
                <w:left w:val="none" w:sz="0" w:space="0" w:color="auto"/>
                <w:bottom w:val="none" w:sz="0" w:space="0" w:color="auto"/>
                <w:right w:val="none" w:sz="0" w:space="0" w:color="auto"/>
              </w:divBdr>
            </w:div>
            <w:div w:id="1258443192">
              <w:marLeft w:val="0"/>
              <w:marRight w:val="0"/>
              <w:marTop w:val="0"/>
              <w:marBottom w:val="0"/>
              <w:divBdr>
                <w:top w:val="none" w:sz="0" w:space="0" w:color="auto"/>
                <w:left w:val="none" w:sz="0" w:space="0" w:color="auto"/>
                <w:bottom w:val="none" w:sz="0" w:space="0" w:color="auto"/>
                <w:right w:val="none" w:sz="0" w:space="0" w:color="auto"/>
              </w:divBdr>
            </w:div>
            <w:div w:id="1437598495">
              <w:marLeft w:val="0"/>
              <w:marRight w:val="0"/>
              <w:marTop w:val="0"/>
              <w:marBottom w:val="0"/>
              <w:divBdr>
                <w:top w:val="none" w:sz="0" w:space="0" w:color="auto"/>
                <w:left w:val="none" w:sz="0" w:space="0" w:color="auto"/>
                <w:bottom w:val="none" w:sz="0" w:space="0" w:color="auto"/>
                <w:right w:val="none" w:sz="0" w:space="0" w:color="auto"/>
              </w:divBdr>
            </w:div>
          </w:divsChild>
        </w:div>
        <w:div w:id="1347907382">
          <w:marLeft w:val="0"/>
          <w:marRight w:val="0"/>
          <w:marTop w:val="0"/>
          <w:marBottom w:val="0"/>
          <w:divBdr>
            <w:top w:val="none" w:sz="0" w:space="0" w:color="auto"/>
            <w:left w:val="none" w:sz="0" w:space="0" w:color="auto"/>
            <w:bottom w:val="none" w:sz="0" w:space="0" w:color="auto"/>
            <w:right w:val="none" w:sz="0" w:space="0" w:color="auto"/>
          </w:divBdr>
          <w:divsChild>
            <w:div w:id="57438164">
              <w:marLeft w:val="0"/>
              <w:marRight w:val="0"/>
              <w:marTop w:val="0"/>
              <w:marBottom w:val="0"/>
              <w:divBdr>
                <w:top w:val="none" w:sz="0" w:space="0" w:color="auto"/>
                <w:left w:val="none" w:sz="0" w:space="0" w:color="auto"/>
                <w:bottom w:val="none" w:sz="0" w:space="0" w:color="auto"/>
                <w:right w:val="none" w:sz="0" w:space="0" w:color="auto"/>
              </w:divBdr>
            </w:div>
            <w:div w:id="779570971">
              <w:marLeft w:val="0"/>
              <w:marRight w:val="0"/>
              <w:marTop w:val="0"/>
              <w:marBottom w:val="0"/>
              <w:divBdr>
                <w:top w:val="none" w:sz="0" w:space="0" w:color="auto"/>
                <w:left w:val="none" w:sz="0" w:space="0" w:color="auto"/>
                <w:bottom w:val="none" w:sz="0" w:space="0" w:color="auto"/>
                <w:right w:val="none" w:sz="0" w:space="0" w:color="auto"/>
              </w:divBdr>
            </w:div>
            <w:div w:id="1667710252">
              <w:marLeft w:val="0"/>
              <w:marRight w:val="0"/>
              <w:marTop w:val="0"/>
              <w:marBottom w:val="0"/>
              <w:divBdr>
                <w:top w:val="none" w:sz="0" w:space="0" w:color="auto"/>
                <w:left w:val="none" w:sz="0" w:space="0" w:color="auto"/>
                <w:bottom w:val="none" w:sz="0" w:space="0" w:color="auto"/>
                <w:right w:val="none" w:sz="0" w:space="0" w:color="auto"/>
              </w:divBdr>
            </w:div>
          </w:divsChild>
        </w:div>
        <w:div w:id="1492210732">
          <w:marLeft w:val="0"/>
          <w:marRight w:val="0"/>
          <w:marTop w:val="0"/>
          <w:marBottom w:val="0"/>
          <w:divBdr>
            <w:top w:val="none" w:sz="0" w:space="0" w:color="auto"/>
            <w:left w:val="none" w:sz="0" w:space="0" w:color="auto"/>
            <w:bottom w:val="none" w:sz="0" w:space="0" w:color="auto"/>
            <w:right w:val="none" w:sz="0" w:space="0" w:color="auto"/>
          </w:divBdr>
          <w:divsChild>
            <w:div w:id="926770168">
              <w:marLeft w:val="0"/>
              <w:marRight w:val="0"/>
              <w:marTop w:val="0"/>
              <w:marBottom w:val="0"/>
              <w:divBdr>
                <w:top w:val="none" w:sz="0" w:space="0" w:color="auto"/>
                <w:left w:val="none" w:sz="0" w:space="0" w:color="auto"/>
                <w:bottom w:val="none" w:sz="0" w:space="0" w:color="auto"/>
                <w:right w:val="none" w:sz="0" w:space="0" w:color="auto"/>
              </w:divBdr>
            </w:div>
          </w:divsChild>
        </w:div>
        <w:div w:id="1531213554">
          <w:marLeft w:val="0"/>
          <w:marRight w:val="0"/>
          <w:marTop w:val="0"/>
          <w:marBottom w:val="0"/>
          <w:divBdr>
            <w:top w:val="none" w:sz="0" w:space="0" w:color="auto"/>
            <w:left w:val="none" w:sz="0" w:space="0" w:color="auto"/>
            <w:bottom w:val="none" w:sz="0" w:space="0" w:color="auto"/>
            <w:right w:val="none" w:sz="0" w:space="0" w:color="auto"/>
          </w:divBdr>
          <w:divsChild>
            <w:div w:id="40131216">
              <w:marLeft w:val="0"/>
              <w:marRight w:val="0"/>
              <w:marTop w:val="0"/>
              <w:marBottom w:val="0"/>
              <w:divBdr>
                <w:top w:val="none" w:sz="0" w:space="0" w:color="auto"/>
                <w:left w:val="none" w:sz="0" w:space="0" w:color="auto"/>
                <w:bottom w:val="none" w:sz="0" w:space="0" w:color="auto"/>
                <w:right w:val="none" w:sz="0" w:space="0" w:color="auto"/>
              </w:divBdr>
            </w:div>
            <w:div w:id="968630701">
              <w:marLeft w:val="0"/>
              <w:marRight w:val="0"/>
              <w:marTop w:val="0"/>
              <w:marBottom w:val="0"/>
              <w:divBdr>
                <w:top w:val="none" w:sz="0" w:space="0" w:color="auto"/>
                <w:left w:val="none" w:sz="0" w:space="0" w:color="auto"/>
                <w:bottom w:val="none" w:sz="0" w:space="0" w:color="auto"/>
                <w:right w:val="none" w:sz="0" w:space="0" w:color="auto"/>
              </w:divBdr>
            </w:div>
            <w:div w:id="1980070846">
              <w:marLeft w:val="0"/>
              <w:marRight w:val="0"/>
              <w:marTop w:val="0"/>
              <w:marBottom w:val="0"/>
              <w:divBdr>
                <w:top w:val="none" w:sz="0" w:space="0" w:color="auto"/>
                <w:left w:val="none" w:sz="0" w:space="0" w:color="auto"/>
                <w:bottom w:val="none" w:sz="0" w:space="0" w:color="auto"/>
                <w:right w:val="none" w:sz="0" w:space="0" w:color="auto"/>
              </w:divBdr>
            </w:div>
          </w:divsChild>
        </w:div>
        <w:div w:id="1578711175">
          <w:marLeft w:val="0"/>
          <w:marRight w:val="0"/>
          <w:marTop w:val="0"/>
          <w:marBottom w:val="0"/>
          <w:divBdr>
            <w:top w:val="none" w:sz="0" w:space="0" w:color="auto"/>
            <w:left w:val="none" w:sz="0" w:space="0" w:color="auto"/>
            <w:bottom w:val="none" w:sz="0" w:space="0" w:color="auto"/>
            <w:right w:val="none" w:sz="0" w:space="0" w:color="auto"/>
          </w:divBdr>
          <w:divsChild>
            <w:div w:id="1139572186">
              <w:marLeft w:val="0"/>
              <w:marRight w:val="0"/>
              <w:marTop w:val="0"/>
              <w:marBottom w:val="0"/>
              <w:divBdr>
                <w:top w:val="none" w:sz="0" w:space="0" w:color="auto"/>
                <w:left w:val="none" w:sz="0" w:space="0" w:color="auto"/>
                <w:bottom w:val="none" w:sz="0" w:space="0" w:color="auto"/>
                <w:right w:val="none" w:sz="0" w:space="0" w:color="auto"/>
              </w:divBdr>
            </w:div>
            <w:div w:id="1173296880">
              <w:marLeft w:val="0"/>
              <w:marRight w:val="0"/>
              <w:marTop w:val="0"/>
              <w:marBottom w:val="0"/>
              <w:divBdr>
                <w:top w:val="none" w:sz="0" w:space="0" w:color="auto"/>
                <w:left w:val="none" w:sz="0" w:space="0" w:color="auto"/>
                <w:bottom w:val="none" w:sz="0" w:space="0" w:color="auto"/>
                <w:right w:val="none" w:sz="0" w:space="0" w:color="auto"/>
              </w:divBdr>
            </w:div>
            <w:div w:id="1502619406">
              <w:marLeft w:val="0"/>
              <w:marRight w:val="0"/>
              <w:marTop w:val="0"/>
              <w:marBottom w:val="0"/>
              <w:divBdr>
                <w:top w:val="none" w:sz="0" w:space="0" w:color="auto"/>
                <w:left w:val="none" w:sz="0" w:space="0" w:color="auto"/>
                <w:bottom w:val="none" w:sz="0" w:space="0" w:color="auto"/>
                <w:right w:val="none" w:sz="0" w:space="0" w:color="auto"/>
              </w:divBdr>
            </w:div>
            <w:div w:id="1927228718">
              <w:marLeft w:val="0"/>
              <w:marRight w:val="0"/>
              <w:marTop w:val="0"/>
              <w:marBottom w:val="0"/>
              <w:divBdr>
                <w:top w:val="none" w:sz="0" w:space="0" w:color="auto"/>
                <w:left w:val="none" w:sz="0" w:space="0" w:color="auto"/>
                <w:bottom w:val="none" w:sz="0" w:space="0" w:color="auto"/>
                <w:right w:val="none" w:sz="0" w:space="0" w:color="auto"/>
              </w:divBdr>
            </w:div>
          </w:divsChild>
        </w:div>
        <w:div w:id="1646623823">
          <w:marLeft w:val="0"/>
          <w:marRight w:val="0"/>
          <w:marTop w:val="0"/>
          <w:marBottom w:val="0"/>
          <w:divBdr>
            <w:top w:val="none" w:sz="0" w:space="0" w:color="auto"/>
            <w:left w:val="none" w:sz="0" w:space="0" w:color="auto"/>
            <w:bottom w:val="none" w:sz="0" w:space="0" w:color="auto"/>
            <w:right w:val="none" w:sz="0" w:space="0" w:color="auto"/>
          </w:divBdr>
        </w:div>
        <w:div w:id="1763526543">
          <w:marLeft w:val="0"/>
          <w:marRight w:val="0"/>
          <w:marTop w:val="0"/>
          <w:marBottom w:val="0"/>
          <w:divBdr>
            <w:top w:val="none" w:sz="0" w:space="0" w:color="auto"/>
            <w:left w:val="none" w:sz="0" w:space="0" w:color="auto"/>
            <w:bottom w:val="none" w:sz="0" w:space="0" w:color="auto"/>
            <w:right w:val="none" w:sz="0" w:space="0" w:color="auto"/>
          </w:divBdr>
        </w:div>
        <w:div w:id="1994139463">
          <w:marLeft w:val="0"/>
          <w:marRight w:val="0"/>
          <w:marTop w:val="0"/>
          <w:marBottom w:val="0"/>
          <w:divBdr>
            <w:top w:val="none" w:sz="0" w:space="0" w:color="auto"/>
            <w:left w:val="none" w:sz="0" w:space="0" w:color="auto"/>
            <w:bottom w:val="none" w:sz="0" w:space="0" w:color="auto"/>
            <w:right w:val="none" w:sz="0" w:space="0" w:color="auto"/>
          </w:divBdr>
          <w:divsChild>
            <w:div w:id="46343552">
              <w:marLeft w:val="0"/>
              <w:marRight w:val="0"/>
              <w:marTop w:val="0"/>
              <w:marBottom w:val="0"/>
              <w:divBdr>
                <w:top w:val="none" w:sz="0" w:space="0" w:color="auto"/>
                <w:left w:val="none" w:sz="0" w:space="0" w:color="auto"/>
                <w:bottom w:val="none" w:sz="0" w:space="0" w:color="auto"/>
                <w:right w:val="none" w:sz="0" w:space="0" w:color="auto"/>
              </w:divBdr>
            </w:div>
            <w:div w:id="987706845">
              <w:marLeft w:val="0"/>
              <w:marRight w:val="0"/>
              <w:marTop w:val="0"/>
              <w:marBottom w:val="0"/>
              <w:divBdr>
                <w:top w:val="none" w:sz="0" w:space="0" w:color="auto"/>
                <w:left w:val="none" w:sz="0" w:space="0" w:color="auto"/>
                <w:bottom w:val="none" w:sz="0" w:space="0" w:color="auto"/>
                <w:right w:val="none" w:sz="0" w:space="0" w:color="auto"/>
              </w:divBdr>
            </w:div>
            <w:div w:id="11134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2400710">
      <w:bodyDiv w:val="1"/>
      <w:marLeft w:val="0"/>
      <w:marRight w:val="0"/>
      <w:marTop w:val="0"/>
      <w:marBottom w:val="0"/>
      <w:divBdr>
        <w:top w:val="none" w:sz="0" w:space="0" w:color="auto"/>
        <w:left w:val="none" w:sz="0" w:space="0" w:color="auto"/>
        <w:bottom w:val="none" w:sz="0" w:space="0" w:color="auto"/>
        <w:right w:val="none" w:sz="0" w:space="0" w:color="auto"/>
      </w:divBdr>
      <w:divsChild>
        <w:div w:id="40372009">
          <w:marLeft w:val="0"/>
          <w:marRight w:val="0"/>
          <w:marTop w:val="0"/>
          <w:marBottom w:val="0"/>
          <w:divBdr>
            <w:top w:val="none" w:sz="0" w:space="0" w:color="auto"/>
            <w:left w:val="none" w:sz="0" w:space="0" w:color="auto"/>
            <w:bottom w:val="none" w:sz="0" w:space="0" w:color="auto"/>
            <w:right w:val="none" w:sz="0" w:space="0" w:color="auto"/>
          </w:divBdr>
          <w:divsChild>
            <w:div w:id="423846752">
              <w:marLeft w:val="0"/>
              <w:marRight w:val="0"/>
              <w:marTop w:val="0"/>
              <w:marBottom w:val="0"/>
              <w:divBdr>
                <w:top w:val="none" w:sz="0" w:space="0" w:color="auto"/>
                <w:left w:val="none" w:sz="0" w:space="0" w:color="auto"/>
                <w:bottom w:val="none" w:sz="0" w:space="0" w:color="auto"/>
                <w:right w:val="none" w:sz="0" w:space="0" w:color="auto"/>
              </w:divBdr>
            </w:div>
          </w:divsChild>
        </w:div>
        <w:div w:id="662395153">
          <w:marLeft w:val="0"/>
          <w:marRight w:val="0"/>
          <w:marTop w:val="0"/>
          <w:marBottom w:val="0"/>
          <w:divBdr>
            <w:top w:val="none" w:sz="0" w:space="0" w:color="auto"/>
            <w:left w:val="none" w:sz="0" w:space="0" w:color="auto"/>
            <w:bottom w:val="none" w:sz="0" w:space="0" w:color="auto"/>
            <w:right w:val="none" w:sz="0" w:space="0" w:color="auto"/>
          </w:divBdr>
          <w:divsChild>
            <w:div w:id="729964812">
              <w:marLeft w:val="0"/>
              <w:marRight w:val="0"/>
              <w:marTop w:val="0"/>
              <w:marBottom w:val="0"/>
              <w:divBdr>
                <w:top w:val="none" w:sz="0" w:space="0" w:color="auto"/>
                <w:left w:val="none" w:sz="0" w:space="0" w:color="auto"/>
                <w:bottom w:val="none" w:sz="0" w:space="0" w:color="auto"/>
                <w:right w:val="none" w:sz="0" w:space="0" w:color="auto"/>
              </w:divBdr>
            </w:div>
            <w:div w:id="1211309810">
              <w:marLeft w:val="0"/>
              <w:marRight w:val="0"/>
              <w:marTop w:val="0"/>
              <w:marBottom w:val="0"/>
              <w:divBdr>
                <w:top w:val="none" w:sz="0" w:space="0" w:color="auto"/>
                <w:left w:val="none" w:sz="0" w:space="0" w:color="auto"/>
                <w:bottom w:val="none" w:sz="0" w:space="0" w:color="auto"/>
                <w:right w:val="none" w:sz="0" w:space="0" w:color="auto"/>
              </w:divBdr>
            </w:div>
          </w:divsChild>
        </w:div>
        <w:div w:id="1023241805">
          <w:marLeft w:val="0"/>
          <w:marRight w:val="0"/>
          <w:marTop w:val="0"/>
          <w:marBottom w:val="0"/>
          <w:divBdr>
            <w:top w:val="none" w:sz="0" w:space="0" w:color="auto"/>
            <w:left w:val="none" w:sz="0" w:space="0" w:color="auto"/>
            <w:bottom w:val="none" w:sz="0" w:space="0" w:color="auto"/>
            <w:right w:val="none" w:sz="0" w:space="0" w:color="auto"/>
          </w:divBdr>
          <w:divsChild>
            <w:div w:id="78872273">
              <w:marLeft w:val="0"/>
              <w:marRight w:val="0"/>
              <w:marTop w:val="0"/>
              <w:marBottom w:val="0"/>
              <w:divBdr>
                <w:top w:val="none" w:sz="0" w:space="0" w:color="auto"/>
                <w:left w:val="none" w:sz="0" w:space="0" w:color="auto"/>
                <w:bottom w:val="none" w:sz="0" w:space="0" w:color="auto"/>
                <w:right w:val="none" w:sz="0" w:space="0" w:color="auto"/>
              </w:divBdr>
            </w:div>
          </w:divsChild>
        </w:div>
        <w:div w:id="1621643367">
          <w:marLeft w:val="0"/>
          <w:marRight w:val="0"/>
          <w:marTop w:val="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8441421">
      <w:bodyDiv w:val="1"/>
      <w:marLeft w:val="0"/>
      <w:marRight w:val="0"/>
      <w:marTop w:val="0"/>
      <w:marBottom w:val="0"/>
      <w:divBdr>
        <w:top w:val="none" w:sz="0" w:space="0" w:color="auto"/>
        <w:left w:val="none" w:sz="0" w:space="0" w:color="auto"/>
        <w:bottom w:val="none" w:sz="0" w:space="0" w:color="auto"/>
        <w:right w:val="none" w:sz="0" w:space="0" w:color="auto"/>
      </w:divBdr>
      <w:divsChild>
        <w:div w:id="25645083">
          <w:marLeft w:val="0"/>
          <w:marRight w:val="0"/>
          <w:marTop w:val="0"/>
          <w:marBottom w:val="0"/>
          <w:divBdr>
            <w:top w:val="none" w:sz="0" w:space="0" w:color="auto"/>
            <w:left w:val="none" w:sz="0" w:space="0" w:color="auto"/>
            <w:bottom w:val="none" w:sz="0" w:space="0" w:color="auto"/>
            <w:right w:val="none" w:sz="0" w:space="0" w:color="auto"/>
          </w:divBdr>
          <w:divsChild>
            <w:div w:id="95368346">
              <w:marLeft w:val="0"/>
              <w:marRight w:val="0"/>
              <w:marTop w:val="0"/>
              <w:marBottom w:val="0"/>
              <w:divBdr>
                <w:top w:val="none" w:sz="0" w:space="0" w:color="auto"/>
                <w:left w:val="none" w:sz="0" w:space="0" w:color="auto"/>
                <w:bottom w:val="none" w:sz="0" w:space="0" w:color="auto"/>
                <w:right w:val="none" w:sz="0" w:space="0" w:color="auto"/>
              </w:divBdr>
            </w:div>
            <w:div w:id="250431298">
              <w:marLeft w:val="0"/>
              <w:marRight w:val="0"/>
              <w:marTop w:val="0"/>
              <w:marBottom w:val="0"/>
              <w:divBdr>
                <w:top w:val="none" w:sz="0" w:space="0" w:color="auto"/>
                <w:left w:val="none" w:sz="0" w:space="0" w:color="auto"/>
                <w:bottom w:val="none" w:sz="0" w:space="0" w:color="auto"/>
                <w:right w:val="none" w:sz="0" w:space="0" w:color="auto"/>
              </w:divBdr>
            </w:div>
            <w:div w:id="374937334">
              <w:marLeft w:val="0"/>
              <w:marRight w:val="0"/>
              <w:marTop w:val="0"/>
              <w:marBottom w:val="0"/>
              <w:divBdr>
                <w:top w:val="none" w:sz="0" w:space="0" w:color="auto"/>
                <w:left w:val="none" w:sz="0" w:space="0" w:color="auto"/>
                <w:bottom w:val="none" w:sz="0" w:space="0" w:color="auto"/>
                <w:right w:val="none" w:sz="0" w:space="0" w:color="auto"/>
              </w:divBdr>
            </w:div>
            <w:div w:id="828012363">
              <w:marLeft w:val="0"/>
              <w:marRight w:val="0"/>
              <w:marTop w:val="0"/>
              <w:marBottom w:val="0"/>
              <w:divBdr>
                <w:top w:val="none" w:sz="0" w:space="0" w:color="auto"/>
                <w:left w:val="none" w:sz="0" w:space="0" w:color="auto"/>
                <w:bottom w:val="none" w:sz="0" w:space="0" w:color="auto"/>
                <w:right w:val="none" w:sz="0" w:space="0" w:color="auto"/>
              </w:divBdr>
            </w:div>
            <w:div w:id="1062867679">
              <w:marLeft w:val="0"/>
              <w:marRight w:val="0"/>
              <w:marTop w:val="0"/>
              <w:marBottom w:val="0"/>
              <w:divBdr>
                <w:top w:val="none" w:sz="0" w:space="0" w:color="auto"/>
                <w:left w:val="none" w:sz="0" w:space="0" w:color="auto"/>
                <w:bottom w:val="none" w:sz="0" w:space="0" w:color="auto"/>
                <w:right w:val="none" w:sz="0" w:space="0" w:color="auto"/>
              </w:divBdr>
            </w:div>
            <w:div w:id="1280839905">
              <w:marLeft w:val="0"/>
              <w:marRight w:val="0"/>
              <w:marTop w:val="0"/>
              <w:marBottom w:val="0"/>
              <w:divBdr>
                <w:top w:val="none" w:sz="0" w:space="0" w:color="auto"/>
                <w:left w:val="none" w:sz="0" w:space="0" w:color="auto"/>
                <w:bottom w:val="none" w:sz="0" w:space="0" w:color="auto"/>
                <w:right w:val="none" w:sz="0" w:space="0" w:color="auto"/>
              </w:divBdr>
            </w:div>
            <w:div w:id="2125807607">
              <w:marLeft w:val="0"/>
              <w:marRight w:val="0"/>
              <w:marTop w:val="0"/>
              <w:marBottom w:val="0"/>
              <w:divBdr>
                <w:top w:val="none" w:sz="0" w:space="0" w:color="auto"/>
                <w:left w:val="none" w:sz="0" w:space="0" w:color="auto"/>
                <w:bottom w:val="none" w:sz="0" w:space="0" w:color="auto"/>
                <w:right w:val="none" w:sz="0" w:space="0" w:color="auto"/>
              </w:divBdr>
            </w:div>
          </w:divsChild>
        </w:div>
        <w:div w:id="213782341">
          <w:marLeft w:val="0"/>
          <w:marRight w:val="0"/>
          <w:marTop w:val="0"/>
          <w:marBottom w:val="0"/>
          <w:divBdr>
            <w:top w:val="none" w:sz="0" w:space="0" w:color="auto"/>
            <w:left w:val="none" w:sz="0" w:space="0" w:color="auto"/>
            <w:bottom w:val="none" w:sz="0" w:space="0" w:color="auto"/>
            <w:right w:val="none" w:sz="0" w:space="0" w:color="auto"/>
          </w:divBdr>
          <w:divsChild>
            <w:div w:id="450435890">
              <w:marLeft w:val="0"/>
              <w:marRight w:val="0"/>
              <w:marTop w:val="0"/>
              <w:marBottom w:val="0"/>
              <w:divBdr>
                <w:top w:val="none" w:sz="0" w:space="0" w:color="auto"/>
                <w:left w:val="none" w:sz="0" w:space="0" w:color="auto"/>
                <w:bottom w:val="none" w:sz="0" w:space="0" w:color="auto"/>
                <w:right w:val="none" w:sz="0" w:space="0" w:color="auto"/>
              </w:divBdr>
            </w:div>
            <w:div w:id="686374113">
              <w:marLeft w:val="0"/>
              <w:marRight w:val="0"/>
              <w:marTop w:val="0"/>
              <w:marBottom w:val="0"/>
              <w:divBdr>
                <w:top w:val="none" w:sz="0" w:space="0" w:color="auto"/>
                <w:left w:val="none" w:sz="0" w:space="0" w:color="auto"/>
                <w:bottom w:val="none" w:sz="0" w:space="0" w:color="auto"/>
                <w:right w:val="none" w:sz="0" w:space="0" w:color="auto"/>
              </w:divBdr>
            </w:div>
            <w:div w:id="1683050786">
              <w:marLeft w:val="0"/>
              <w:marRight w:val="0"/>
              <w:marTop w:val="0"/>
              <w:marBottom w:val="0"/>
              <w:divBdr>
                <w:top w:val="none" w:sz="0" w:space="0" w:color="auto"/>
                <w:left w:val="none" w:sz="0" w:space="0" w:color="auto"/>
                <w:bottom w:val="none" w:sz="0" w:space="0" w:color="auto"/>
                <w:right w:val="none" w:sz="0" w:space="0" w:color="auto"/>
              </w:divBdr>
            </w:div>
            <w:div w:id="1799225910">
              <w:marLeft w:val="0"/>
              <w:marRight w:val="0"/>
              <w:marTop w:val="0"/>
              <w:marBottom w:val="0"/>
              <w:divBdr>
                <w:top w:val="none" w:sz="0" w:space="0" w:color="auto"/>
                <w:left w:val="none" w:sz="0" w:space="0" w:color="auto"/>
                <w:bottom w:val="none" w:sz="0" w:space="0" w:color="auto"/>
                <w:right w:val="none" w:sz="0" w:space="0" w:color="auto"/>
              </w:divBdr>
            </w:div>
            <w:div w:id="1811553736">
              <w:marLeft w:val="0"/>
              <w:marRight w:val="0"/>
              <w:marTop w:val="0"/>
              <w:marBottom w:val="0"/>
              <w:divBdr>
                <w:top w:val="none" w:sz="0" w:space="0" w:color="auto"/>
                <w:left w:val="none" w:sz="0" w:space="0" w:color="auto"/>
                <w:bottom w:val="none" w:sz="0" w:space="0" w:color="auto"/>
                <w:right w:val="none" w:sz="0" w:space="0" w:color="auto"/>
              </w:divBdr>
            </w:div>
          </w:divsChild>
        </w:div>
        <w:div w:id="517433450">
          <w:marLeft w:val="0"/>
          <w:marRight w:val="0"/>
          <w:marTop w:val="0"/>
          <w:marBottom w:val="0"/>
          <w:divBdr>
            <w:top w:val="none" w:sz="0" w:space="0" w:color="auto"/>
            <w:left w:val="none" w:sz="0" w:space="0" w:color="auto"/>
            <w:bottom w:val="none" w:sz="0" w:space="0" w:color="auto"/>
            <w:right w:val="none" w:sz="0" w:space="0" w:color="auto"/>
          </w:divBdr>
          <w:divsChild>
            <w:div w:id="752359610">
              <w:marLeft w:val="0"/>
              <w:marRight w:val="0"/>
              <w:marTop w:val="0"/>
              <w:marBottom w:val="0"/>
              <w:divBdr>
                <w:top w:val="none" w:sz="0" w:space="0" w:color="auto"/>
                <w:left w:val="none" w:sz="0" w:space="0" w:color="auto"/>
                <w:bottom w:val="none" w:sz="0" w:space="0" w:color="auto"/>
                <w:right w:val="none" w:sz="0" w:space="0" w:color="auto"/>
              </w:divBdr>
            </w:div>
            <w:div w:id="1311790254">
              <w:marLeft w:val="0"/>
              <w:marRight w:val="0"/>
              <w:marTop w:val="0"/>
              <w:marBottom w:val="0"/>
              <w:divBdr>
                <w:top w:val="none" w:sz="0" w:space="0" w:color="auto"/>
                <w:left w:val="none" w:sz="0" w:space="0" w:color="auto"/>
                <w:bottom w:val="none" w:sz="0" w:space="0" w:color="auto"/>
                <w:right w:val="none" w:sz="0" w:space="0" w:color="auto"/>
              </w:divBdr>
            </w:div>
          </w:divsChild>
        </w:div>
        <w:div w:id="599221894">
          <w:marLeft w:val="0"/>
          <w:marRight w:val="0"/>
          <w:marTop w:val="0"/>
          <w:marBottom w:val="0"/>
          <w:divBdr>
            <w:top w:val="none" w:sz="0" w:space="0" w:color="auto"/>
            <w:left w:val="none" w:sz="0" w:space="0" w:color="auto"/>
            <w:bottom w:val="none" w:sz="0" w:space="0" w:color="auto"/>
            <w:right w:val="none" w:sz="0" w:space="0" w:color="auto"/>
          </w:divBdr>
          <w:divsChild>
            <w:div w:id="1550872837">
              <w:marLeft w:val="0"/>
              <w:marRight w:val="0"/>
              <w:marTop w:val="0"/>
              <w:marBottom w:val="0"/>
              <w:divBdr>
                <w:top w:val="none" w:sz="0" w:space="0" w:color="auto"/>
                <w:left w:val="none" w:sz="0" w:space="0" w:color="auto"/>
                <w:bottom w:val="none" w:sz="0" w:space="0" w:color="auto"/>
                <w:right w:val="none" w:sz="0" w:space="0" w:color="auto"/>
              </w:divBdr>
            </w:div>
            <w:div w:id="1697077542">
              <w:marLeft w:val="0"/>
              <w:marRight w:val="0"/>
              <w:marTop w:val="0"/>
              <w:marBottom w:val="0"/>
              <w:divBdr>
                <w:top w:val="none" w:sz="0" w:space="0" w:color="auto"/>
                <w:left w:val="none" w:sz="0" w:space="0" w:color="auto"/>
                <w:bottom w:val="none" w:sz="0" w:space="0" w:color="auto"/>
                <w:right w:val="none" w:sz="0" w:space="0" w:color="auto"/>
              </w:divBdr>
            </w:div>
            <w:div w:id="1850215721">
              <w:marLeft w:val="0"/>
              <w:marRight w:val="0"/>
              <w:marTop w:val="0"/>
              <w:marBottom w:val="0"/>
              <w:divBdr>
                <w:top w:val="none" w:sz="0" w:space="0" w:color="auto"/>
                <w:left w:val="none" w:sz="0" w:space="0" w:color="auto"/>
                <w:bottom w:val="none" w:sz="0" w:space="0" w:color="auto"/>
                <w:right w:val="none" w:sz="0" w:space="0" w:color="auto"/>
              </w:divBdr>
            </w:div>
          </w:divsChild>
        </w:div>
        <w:div w:id="1013918107">
          <w:marLeft w:val="0"/>
          <w:marRight w:val="0"/>
          <w:marTop w:val="0"/>
          <w:marBottom w:val="0"/>
          <w:divBdr>
            <w:top w:val="none" w:sz="0" w:space="0" w:color="auto"/>
            <w:left w:val="none" w:sz="0" w:space="0" w:color="auto"/>
            <w:bottom w:val="none" w:sz="0" w:space="0" w:color="auto"/>
            <w:right w:val="none" w:sz="0" w:space="0" w:color="auto"/>
          </w:divBdr>
          <w:divsChild>
            <w:div w:id="567807413">
              <w:marLeft w:val="0"/>
              <w:marRight w:val="0"/>
              <w:marTop w:val="0"/>
              <w:marBottom w:val="0"/>
              <w:divBdr>
                <w:top w:val="none" w:sz="0" w:space="0" w:color="auto"/>
                <w:left w:val="none" w:sz="0" w:space="0" w:color="auto"/>
                <w:bottom w:val="none" w:sz="0" w:space="0" w:color="auto"/>
                <w:right w:val="none" w:sz="0" w:space="0" w:color="auto"/>
              </w:divBdr>
            </w:div>
            <w:div w:id="1115949638">
              <w:marLeft w:val="0"/>
              <w:marRight w:val="0"/>
              <w:marTop w:val="0"/>
              <w:marBottom w:val="0"/>
              <w:divBdr>
                <w:top w:val="none" w:sz="0" w:space="0" w:color="auto"/>
                <w:left w:val="none" w:sz="0" w:space="0" w:color="auto"/>
                <w:bottom w:val="none" w:sz="0" w:space="0" w:color="auto"/>
                <w:right w:val="none" w:sz="0" w:space="0" w:color="auto"/>
              </w:divBdr>
            </w:div>
            <w:div w:id="1641768082">
              <w:marLeft w:val="0"/>
              <w:marRight w:val="0"/>
              <w:marTop w:val="0"/>
              <w:marBottom w:val="0"/>
              <w:divBdr>
                <w:top w:val="none" w:sz="0" w:space="0" w:color="auto"/>
                <w:left w:val="none" w:sz="0" w:space="0" w:color="auto"/>
                <w:bottom w:val="none" w:sz="0" w:space="0" w:color="auto"/>
                <w:right w:val="none" w:sz="0" w:space="0" w:color="auto"/>
              </w:divBdr>
            </w:div>
            <w:div w:id="1767462593">
              <w:marLeft w:val="0"/>
              <w:marRight w:val="0"/>
              <w:marTop w:val="0"/>
              <w:marBottom w:val="0"/>
              <w:divBdr>
                <w:top w:val="none" w:sz="0" w:space="0" w:color="auto"/>
                <w:left w:val="none" w:sz="0" w:space="0" w:color="auto"/>
                <w:bottom w:val="none" w:sz="0" w:space="0" w:color="auto"/>
                <w:right w:val="none" w:sz="0" w:space="0" w:color="auto"/>
              </w:divBdr>
            </w:div>
          </w:divsChild>
        </w:div>
        <w:div w:id="1117332604">
          <w:marLeft w:val="0"/>
          <w:marRight w:val="0"/>
          <w:marTop w:val="0"/>
          <w:marBottom w:val="0"/>
          <w:divBdr>
            <w:top w:val="none" w:sz="0" w:space="0" w:color="auto"/>
            <w:left w:val="none" w:sz="0" w:space="0" w:color="auto"/>
            <w:bottom w:val="none" w:sz="0" w:space="0" w:color="auto"/>
            <w:right w:val="none" w:sz="0" w:space="0" w:color="auto"/>
          </w:divBdr>
          <w:divsChild>
            <w:div w:id="255872804">
              <w:marLeft w:val="0"/>
              <w:marRight w:val="0"/>
              <w:marTop w:val="0"/>
              <w:marBottom w:val="0"/>
              <w:divBdr>
                <w:top w:val="none" w:sz="0" w:space="0" w:color="auto"/>
                <w:left w:val="none" w:sz="0" w:space="0" w:color="auto"/>
                <w:bottom w:val="none" w:sz="0" w:space="0" w:color="auto"/>
                <w:right w:val="none" w:sz="0" w:space="0" w:color="auto"/>
              </w:divBdr>
            </w:div>
            <w:div w:id="1064837581">
              <w:marLeft w:val="0"/>
              <w:marRight w:val="0"/>
              <w:marTop w:val="0"/>
              <w:marBottom w:val="0"/>
              <w:divBdr>
                <w:top w:val="none" w:sz="0" w:space="0" w:color="auto"/>
                <w:left w:val="none" w:sz="0" w:space="0" w:color="auto"/>
                <w:bottom w:val="none" w:sz="0" w:space="0" w:color="auto"/>
                <w:right w:val="none" w:sz="0" w:space="0" w:color="auto"/>
              </w:divBdr>
            </w:div>
            <w:div w:id="1703894853">
              <w:marLeft w:val="0"/>
              <w:marRight w:val="0"/>
              <w:marTop w:val="0"/>
              <w:marBottom w:val="0"/>
              <w:divBdr>
                <w:top w:val="none" w:sz="0" w:space="0" w:color="auto"/>
                <w:left w:val="none" w:sz="0" w:space="0" w:color="auto"/>
                <w:bottom w:val="none" w:sz="0" w:space="0" w:color="auto"/>
                <w:right w:val="none" w:sz="0" w:space="0" w:color="auto"/>
              </w:divBdr>
            </w:div>
          </w:divsChild>
        </w:div>
        <w:div w:id="1392344648">
          <w:marLeft w:val="0"/>
          <w:marRight w:val="0"/>
          <w:marTop w:val="0"/>
          <w:marBottom w:val="0"/>
          <w:divBdr>
            <w:top w:val="none" w:sz="0" w:space="0" w:color="auto"/>
            <w:left w:val="none" w:sz="0" w:space="0" w:color="auto"/>
            <w:bottom w:val="none" w:sz="0" w:space="0" w:color="auto"/>
            <w:right w:val="none" w:sz="0" w:space="0" w:color="auto"/>
          </w:divBdr>
          <w:divsChild>
            <w:div w:id="1431242004">
              <w:marLeft w:val="0"/>
              <w:marRight w:val="0"/>
              <w:marTop w:val="0"/>
              <w:marBottom w:val="0"/>
              <w:divBdr>
                <w:top w:val="none" w:sz="0" w:space="0" w:color="auto"/>
                <w:left w:val="none" w:sz="0" w:space="0" w:color="auto"/>
                <w:bottom w:val="none" w:sz="0" w:space="0" w:color="auto"/>
                <w:right w:val="none" w:sz="0" w:space="0" w:color="auto"/>
              </w:divBdr>
            </w:div>
          </w:divsChild>
        </w:div>
        <w:div w:id="1599361733">
          <w:marLeft w:val="0"/>
          <w:marRight w:val="0"/>
          <w:marTop w:val="0"/>
          <w:marBottom w:val="0"/>
          <w:divBdr>
            <w:top w:val="none" w:sz="0" w:space="0" w:color="auto"/>
            <w:left w:val="none" w:sz="0" w:space="0" w:color="auto"/>
            <w:bottom w:val="none" w:sz="0" w:space="0" w:color="auto"/>
            <w:right w:val="none" w:sz="0" w:space="0" w:color="auto"/>
          </w:divBdr>
          <w:divsChild>
            <w:div w:id="757752835">
              <w:marLeft w:val="0"/>
              <w:marRight w:val="0"/>
              <w:marTop w:val="0"/>
              <w:marBottom w:val="0"/>
              <w:divBdr>
                <w:top w:val="none" w:sz="0" w:space="0" w:color="auto"/>
                <w:left w:val="none" w:sz="0" w:space="0" w:color="auto"/>
                <w:bottom w:val="none" w:sz="0" w:space="0" w:color="auto"/>
                <w:right w:val="none" w:sz="0" w:space="0" w:color="auto"/>
              </w:divBdr>
            </w:div>
          </w:divsChild>
        </w:div>
        <w:div w:id="1741755139">
          <w:marLeft w:val="0"/>
          <w:marRight w:val="0"/>
          <w:marTop w:val="0"/>
          <w:marBottom w:val="0"/>
          <w:divBdr>
            <w:top w:val="none" w:sz="0" w:space="0" w:color="auto"/>
            <w:left w:val="none" w:sz="0" w:space="0" w:color="auto"/>
            <w:bottom w:val="none" w:sz="0" w:space="0" w:color="auto"/>
            <w:right w:val="none" w:sz="0" w:space="0" w:color="auto"/>
          </w:divBdr>
          <w:divsChild>
            <w:div w:id="549269880">
              <w:marLeft w:val="0"/>
              <w:marRight w:val="0"/>
              <w:marTop w:val="0"/>
              <w:marBottom w:val="0"/>
              <w:divBdr>
                <w:top w:val="none" w:sz="0" w:space="0" w:color="auto"/>
                <w:left w:val="none" w:sz="0" w:space="0" w:color="auto"/>
                <w:bottom w:val="none" w:sz="0" w:space="0" w:color="auto"/>
                <w:right w:val="none" w:sz="0" w:space="0" w:color="auto"/>
              </w:divBdr>
            </w:div>
            <w:div w:id="1762213933">
              <w:marLeft w:val="0"/>
              <w:marRight w:val="0"/>
              <w:marTop w:val="0"/>
              <w:marBottom w:val="0"/>
              <w:divBdr>
                <w:top w:val="none" w:sz="0" w:space="0" w:color="auto"/>
                <w:left w:val="none" w:sz="0" w:space="0" w:color="auto"/>
                <w:bottom w:val="none" w:sz="0" w:space="0" w:color="auto"/>
                <w:right w:val="none" w:sz="0" w:space="0" w:color="auto"/>
              </w:divBdr>
            </w:div>
          </w:divsChild>
        </w:div>
        <w:div w:id="1750686627">
          <w:marLeft w:val="0"/>
          <w:marRight w:val="0"/>
          <w:marTop w:val="0"/>
          <w:marBottom w:val="0"/>
          <w:divBdr>
            <w:top w:val="none" w:sz="0" w:space="0" w:color="auto"/>
            <w:left w:val="none" w:sz="0" w:space="0" w:color="auto"/>
            <w:bottom w:val="none" w:sz="0" w:space="0" w:color="auto"/>
            <w:right w:val="none" w:sz="0" w:space="0" w:color="auto"/>
          </w:divBdr>
          <w:divsChild>
            <w:div w:id="593323798">
              <w:marLeft w:val="0"/>
              <w:marRight w:val="0"/>
              <w:marTop w:val="0"/>
              <w:marBottom w:val="0"/>
              <w:divBdr>
                <w:top w:val="none" w:sz="0" w:space="0" w:color="auto"/>
                <w:left w:val="none" w:sz="0" w:space="0" w:color="auto"/>
                <w:bottom w:val="none" w:sz="0" w:space="0" w:color="auto"/>
                <w:right w:val="none" w:sz="0" w:space="0" w:color="auto"/>
              </w:divBdr>
            </w:div>
          </w:divsChild>
        </w:div>
        <w:div w:id="1798912138">
          <w:marLeft w:val="0"/>
          <w:marRight w:val="0"/>
          <w:marTop w:val="0"/>
          <w:marBottom w:val="0"/>
          <w:divBdr>
            <w:top w:val="none" w:sz="0" w:space="0" w:color="auto"/>
            <w:left w:val="none" w:sz="0" w:space="0" w:color="auto"/>
            <w:bottom w:val="none" w:sz="0" w:space="0" w:color="auto"/>
            <w:right w:val="none" w:sz="0" w:space="0" w:color="auto"/>
          </w:divBdr>
          <w:divsChild>
            <w:div w:id="985935724">
              <w:marLeft w:val="0"/>
              <w:marRight w:val="0"/>
              <w:marTop w:val="0"/>
              <w:marBottom w:val="0"/>
              <w:divBdr>
                <w:top w:val="none" w:sz="0" w:space="0" w:color="auto"/>
                <w:left w:val="none" w:sz="0" w:space="0" w:color="auto"/>
                <w:bottom w:val="none" w:sz="0" w:space="0" w:color="auto"/>
                <w:right w:val="none" w:sz="0" w:space="0" w:color="auto"/>
              </w:divBdr>
            </w:div>
          </w:divsChild>
        </w:div>
        <w:div w:id="1853300988">
          <w:marLeft w:val="0"/>
          <w:marRight w:val="0"/>
          <w:marTop w:val="0"/>
          <w:marBottom w:val="0"/>
          <w:divBdr>
            <w:top w:val="none" w:sz="0" w:space="0" w:color="auto"/>
            <w:left w:val="none" w:sz="0" w:space="0" w:color="auto"/>
            <w:bottom w:val="none" w:sz="0" w:space="0" w:color="auto"/>
            <w:right w:val="none" w:sz="0" w:space="0" w:color="auto"/>
          </w:divBdr>
          <w:divsChild>
            <w:div w:id="250965946">
              <w:marLeft w:val="0"/>
              <w:marRight w:val="0"/>
              <w:marTop w:val="0"/>
              <w:marBottom w:val="0"/>
              <w:divBdr>
                <w:top w:val="none" w:sz="0" w:space="0" w:color="auto"/>
                <w:left w:val="none" w:sz="0" w:space="0" w:color="auto"/>
                <w:bottom w:val="none" w:sz="0" w:space="0" w:color="auto"/>
                <w:right w:val="none" w:sz="0" w:space="0" w:color="auto"/>
              </w:divBdr>
            </w:div>
            <w:div w:id="760372941">
              <w:marLeft w:val="0"/>
              <w:marRight w:val="0"/>
              <w:marTop w:val="0"/>
              <w:marBottom w:val="0"/>
              <w:divBdr>
                <w:top w:val="none" w:sz="0" w:space="0" w:color="auto"/>
                <w:left w:val="none" w:sz="0" w:space="0" w:color="auto"/>
                <w:bottom w:val="none" w:sz="0" w:space="0" w:color="auto"/>
                <w:right w:val="none" w:sz="0" w:space="0" w:color="auto"/>
              </w:divBdr>
            </w:div>
            <w:div w:id="1276793646">
              <w:marLeft w:val="0"/>
              <w:marRight w:val="0"/>
              <w:marTop w:val="0"/>
              <w:marBottom w:val="0"/>
              <w:divBdr>
                <w:top w:val="none" w:sz="0" w:space="0" w:color="auto"/>
                <w:left w:val="none" w:sz="0" w:space="0" w:color="auto"/>
                <w:bottom w:val="none" w:sz="0" w:space="0" w:color="auto"/>
                <w:right w:val="none" w:sz="0" w:space="0" w:color="auto"/>
              </w:divBdr>
            </w:div>
          </w:divsChild>
        </w:div>
        <w:div w:id="2005008736">
          <w:marLeft w:val="0"/>
          <w:marRight w:val="0"/>
          <w:marTop w:val="0"/>
          <w:marBottom w:val="0"/>
          <w:divBdr>
            <w:top w:val="none" w:sz="0" w:space="0" w:color="auto"/>
            <w:left w:val="none" w:sz="0" w:space="0" w:color="auto"/>
            <w:bottom w:val="none" w:sz="0" w:space="0" w:color="auto"/>
            <w:right w:val="none" w:sz="0" w:space="0" w:color="auto"/>
          </w:divBdr>
          <w:divsChild>
            <w:div w:id="4016718">
              <w:marLeft w:val="0"/>
              <w:marRight w:val="0"/>
              <w:marTop w:val="0"/>
              <w:marBottom w:val="0"/>
              <w:divBdr>
                <w:top w:val="none" w:sz="0" w:space="0" w:color="auto"/>
                <w:left w:val="none" w:sz="0" w:space="0" w:color="auto"/>
                <w:bottom w:val="none" w:sz="0" w:space="0" w:color="auto"/>
                <w:right w:val="none" w:sz="0" w:space="0" w:color="auto"/>
              </w:divBdr>
            </w:div>
            <w:div w:id="506099289">
              <w:marLeft w:val="0"/>
              <w:marRight w:val="0"/>
              <w:marTop w:val="0"/>
              <w:marBottom w:val="0"/>
              <w:divBdr>
                <w:top w:val="none" w:sz="0" w:space="0" w:color="auto"/>
                <w:left w:val="none" w:sz="0" w:space="0" w:color="auto"/>
                <w:bottom w:val="none" w:sz="0" w:space="0" w:color="auto"/>
                <w:right w:val="none" w:sz="0" w:space="0" w:color="auto"/>
              </w:divBdr>
            </w:div>
            <w:div w:id="1802459232">
              <w:marLeft w:val="0"/>
              <w:marRight w:val="0"/>
              <w:marTop w:val="0"/>
              <w:marBottom w:val="0"/>
              <w:divBdr>
                <w:top w:val="none" w:sz="0" w:space="0" w:color="auto"/>
                <w:left w:val="none" w:sz="0" w:space="0" w:color="auto"/>
                <w:bottom w:val="none" w:sz="0" w:space="0" w:color="auto"/>
                <w:right w:val="none" w:sz="0" w:space="0" w:color="auto"/>
              </w:divBdr>
            </w:div>
          </w:divsChild>
        </w:div>
        <w:div w:id="2072843276">
          <w:marLeft w:val="0"/>
          <w:marRight w:val="0"/>
          <w:marTop w:val="0"/>
          <w:marBottom w:val="0"/>
          <w:divBdr>
            <w:top w:val="none" w:sz="0" w:space="0" w:color="auto"/>
            <w:left w:val="none" w:sz="0" w:space="0" w:color="auto"/>
            <w:bottom w:val="none" w:sz="0" w:space="0" w:color="auto"/>
            <w:right w:val="none" w:sz="0" w:space="0" w:color="auto"/>
          </w:divBdr>
          <w:divsChild>
            <w:div w:id="479493696">
              <w:marLeft w:val="0"/>
              <w:marRight w:val="0"/>
              <w:marTop w:val="0"/>
              <w:marBottom w:val="0"/>
              <w:divBdr>
                <w:top w:val="none" w:sz="0" w:space="0" w:color="auto"/>
                <w:left w:val="none" w:sz="0" w:space="0" w:color="auto"/>
                <w:bottom w:val="none" w:sz="0" w:space="0" w:color="auto"/>
                <w:right w:val="none" w:sz="0" w:space="0" w:color="auto"/>
              </w:divBdr>
            </w:div>
          </w:divsChild>
        </w:div>
        <w:div w:id="2075083053">
          <w:marLeft w:val="0"/>
          <w:marRight w:val="0"/>
          <w:marTop w:val="0"/>
          <w:marBottom w:val="0"/>
          <w:divBdr>
            <w:top w:val="none" w:sz="0" w:space="0" w:color="auto"/>
            <w:left w:val="none" w:sz="0" w:space="0" w:color="auto"/>
            <w:bottom w:val="none" w:sz="0" w:space="0" w:color="auto"/>
            <w:right w:val="none" w:sz="0" w:space="0" w:color="auto"/>
          </w:divBdr>
          <w:divsChild>
            <w:div w:id="1085374136">
              <w:marLeft w:val="0"/>
              <w:marRight w:val="0"/>
              <w:marTop w:val="0"/>
              <w:marBottom w:val="0"/>
              <w:divBdr>
                <w:top w:val="none" w:sz="0" w:space="0" w:color="auto"/>
                <w:left w:val="none" w:sz="0" w:space="0" w:color="auto"/>
                <w:bottom w:val="none" w:sz="0" w:space="0" w:color="auto"/>
                <w:right w:val="none" w:sz="0" w:space="0" w:color="auto"/>
              </w:divBdr>
            </w:div>
          </w:divsChild>
        </w:div>
        <w:div w:id="2126190547">
          <w:marLeft w:val="0"/>
          <w:marRight w:val="0"/>
          <w:marTop w:val="0"/>
          <w:marBottom w:val="0"/>
          <w:divBdr>
            <w:top w:val="none" w:sz="0" w:space="0" w:color="auto"/>
            <w:left w:val="none" w:sz="0" w:space="0" w:color="auto"/>
            <w:bottom w:val="none" w:sz="0" w:space="0" w:color="auto"/>
            <w:right w:val="none" w:sz="0" w:space="0" w:color="auto"/>
          </w:divBdr>
          <w:divsChild>
            <w:div w:id="191681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29988703">
      <w:bodyDiv w:val="1"/>
      <w:marLeft w:val="0"/>
      <w:marRight w:val="0"/>
      <w:marTop w:val="0"/>
      <w:marBottom w:val="0"/>
      <w:divBdr>
        <w:top w:val="none" w:sz="0" w:space="0" w:color="auto"/>
        <w:left w:val="none" w:sz="0" w:space="0" w:color="auto"/>
        <w:bottom w:val="none" w:sz="0" w:space="0" w:color="auto"/>
        <w:right w:val="none" w:sz="0" w:space="0" w:color="auto"/>
      </w:divBdr>
      <w:divsChild>
        <w:div w:id="1248145">
          <w:marLeft w:val="0"/>
          <w:marRight w:val="0"/>
          <w:marTop w:val="0"/>
          <w:marBottom w:val="0"/>
          <w:divBdr>
            <w:top w:val="none" w:sz="0" w:space="0" w:color="auto"/>
            <w:left w:val="none" w:sz="0" w:space="0" w:color="auto"/>
            <w:bottom w:val="none" w:sz="0" w:space="0" w:color="auto"/>
            <w:right w:val="none" w:sz="0" w:space="0" w:color="auto"/>
          </w:divBdr>
          <w:divsChild>
            <w:div w:id="482046110">
              <w:marLeft w:val="0"/>
              <w:marRight w:val="0"/>
              <w:marTop w:val="0"/>
              <w:marBottom w:val="0"/>
              <w:divBdr>
                <w:top w:val="none" w:sz="0" w:space="0" w:color="auto"/>
                <w:left w:val="none" w:sz="0" w:space="0" w:color="auto"/>
                <w:bottom w:val="none" w:sz="0" w:space="0" w:color="auto"/>
                <w:right w:val="none" w:sz="0" w:space="0" w:color="auto"/>
              </w:divBdr>
            </w:div>
            <w:div w:id="1811434132">
              <w:marLeft w:val="0"/>
              <w:marRight w:val="0"/>
              <w:marTop w:val="0"/>
              <w:marBottom w:val="0"/>
              <w:divBdr>
                <w:top w:val="none" w:sz="0" w:space="0" w:color="auto"/>
                <w:left w:val="none" w:sz="0" w:space="0" w:color="auto"/>
                <w:bottom w:val="none" w:sz="0" w:space="0" w:color="auto"/>
                <w:right w:val="none" w:sz="0" w:space="0" w:color="auto"/>
              </w:divBdr>
            </w:div>
          </w:divsChild>
        </w:div>
        <w:div w:id="33846917">
          <w:marLeft w:val="0"/>
          <w:marRight w:val="0"/>
          <w:marTop w:val="0"/>
          <w:marBottom w:val="0"/>
          <w:divBdr>
            <w:top w:val="none" w:sz="0" w:space="0" w:color="auto"/>
            <w:left w:val="none" w:sz="0" w:space="0" w:color="auto"/>
            <w:bottom w:val="none" w:sz="0" w:space="0" w:color="auto"/>
            <w:right w:val="none" w:sz="0" w:space="0" w:color="auto"/>
          </w:divBdr>
          <w:divsChild>
            <w:div w:id="296616138">
              <w:marLeft w:val="0"/>
              <w:marRight w:val="0"/>
              <w:marTop w:val="0"/>
              <w:marBottom w:val="0"/>
              <w:divBdr>
                <w:top w:val="none" w:sz="0" w:space="0" w:color="auto"/>
                <w:left w:val="none" w:sz="0" w:space="0" w:color="auto"/>
                <w:bottom w:val="none" w:sz="0" w:space="0" w:color="auto"/>
                <w:right w:val="none" w:sz="0" w:space="0" w:color="auto"/>
              </w:divBdr>
            </w:div>
            <w:div w:id="738331498">
              <w:marLeft w:val="0"/>
              <w:marRight w:val="0"/>
              <w:marTop w:val="0"/>
              <w:marBottom w:val="0"/>
              <w:divBdr>
                <w:top w:val="none" w:sz="0" w:space="0" w:color="auto"/>
                <w:left w:val="none" w:sz="0" w:space="0" w:color="auto"/>
                <w:bottom w:val="none" w:sz="0" w:space="0" w:color="auto"/>
                <w:right w:val="none" w:sz="0" w:space="0" w:color="auto"/>
              </w:divBdr>
            </w:div>
            <w:div w:id="1556622193">
              <w:marLeft w:val="0"/>
              <w:marRight w:val="0"/>
              <w:marTop w:val="0"/>
              <w:marBottom w:val="0"/>
              <w:divBdr>
                <w:top w:val="none" w:sz="0" w:space="0" w:color="auto"/>
                <w:left w:val="none" w:sz="0" w:space="0" w:color="auto"/>
                <w:bottom w:val="none" w:sz="0" w:space="0" w:color="auto"/>
                <w:right w:val="none" w:sz="0" w:space="0" w:color="auto"/>
              </w:divBdr>
            </w:div>
            <w:div w:id="1628274080">
              <w:marLeft w:val="0"/>
              <w:marRight w:val="0"/>
              <w:marTop w:val="0"/>
              <w:marBottom w:val="0"/>
              <w:divBdr>
                <w:top w:val="none" w:sz="0" w:space="0" w:color="auto"/>
                <w:left w:val="none" w:sz="0" w:space="0" w:color="auto"/>
                <w:bottom w:val="none" w:sz="0" w:space="0" w:color="auto"/>
                <w:right w:val="none" w:sz="0" w:space="0" w:color="auto"/>
              </w:divBdr>
            </w:div>
            <w:div w:id="2050454689">
              <w:marLeft w:val="0"/>
              <w:marRight w:val="0"/>
              <w:marTop w:val="0"/>
              <w:marBottom w:val="0"/>
              <w:divBdr>
                <w:top w:val="none" w:sz="0" w:space="0" w:color="auto"/>
                <w:left w:val="none" w:sz="0" w:space="0" w:color="auto"/>
                <w:bottom w:val="none" w:sz="0" w:space="0" w:color="auto"/>
                <w:right w:val="none" w:sz="0" w:space="0" w:color="auto"/>
              </w:divBdr>
            </w:div>
          </w:divsChild>
        </w:div>
        <w:div w:id="292715094">
          <w:marLeft w:val="0"/>
          <w:marRight w:val="0"/>
          <w:marTop w:val="0"/>
          <w:marBottom w:val="0"/>
          <w:divBdr>
            <w:top w:val="none" w:sz="0" w:space="0" w:color="auto"/>
            <w:left w:val="none" w:sz="0" w:space="0" w:color="auto"/>
            <w:bottom w:val="none" w:sz="0" w:space="0" w:color="auto"/>
            <w:right w:val="none" w:sz="0" w:space="0" w:color="auto"/>
          </w:divBdr>
          <w:divsChild>
            <w:div w:id="1238899497">
              <w:marLeft w:val="0"/>
              <w:marRight w:val="0"/>
              <w:marTop w:val="0"/>
              <w:marBottom w:val="0"/>
              <w:divBdr>
                <w:top w:val="none" w:sz="0" w:space="0" w:color="auto"/>
                <w:left w:val="none" w:sz="0" w:space="0" w:color="auto"/>
                <w:bottom w:val="none" w:sz="0" w:space="0" w:color="auto"/>
                <w:right w:val="none" w:sz="0" w:space="0" w:color="auto"/>
              </w:divBdr>
            </w:div>
          </w:divsChild>
        </w:div>
        <w:div w:id="299847673">
          <w:marLeft w:val="0"/>
          <w:marRight w:val="0"/>
          <w:marTop w:val="0"/>
          <w:marBottom w:val="0"/>
          <w:divBdr>
            <w:top w:val="none" w:sz="0" w:space="0" w:color="auto"/>
            <w:left w:val="none" w:sz="0" w:space="0" w:color="auto"/>
            <w:bottom w:val="none" w:sz="0" w:space="0" w:color="auto"/>
            <w:right w:val="none" w:sz="0" w:space="0" w:color="auto"/>
          </w:divBdr>
          <w:divsChild>
            <w:div w:id="400450407">
              <w:marLeft w:val="0"/>
              <w:marRight w:val="0"/>
              <w:marTop w:val="0"/>
              <w:marBottom w:val="0"/>
              <w:divBdr>
                <w:top w:val="none" w:sz="0" w:space="0" w:color="auto"/>
                <w:left w:val="none" w:sz="0" w:space="0" w:color="auto"/>
                <w:bottom w:val="none" w:sz="0" w:space="0" w:color="auto"/>
                <w:right w:val="none" w:sz="0" w:space="0" w:color="auto"/>
              </w:divBdr>
            </w:div>
          </w:divsChild>
        </w:div>
        <w:div w:id="385563982">
          <w:marLeft w:val="0"/>
          <w:marRight w:val="0"/>
          <w:marTop w:val="0"/>
          <w:marBottom w:val="0"/>
          <w:divBdr>
            <w:top w:val="none" w:sz="0" w:space="0" w:color="auto"/>
            <w:left w:val="none" w:sz="0" w:space="0" w:color="auto"/>
            <w:bottom w:val="none" w:sz="0" w:space="0" w:color="auto"/>
            <w:right w:val="none" w:sz="0" w:space="0" w:color="auto"/>
          </w:divBdr>
          <w:divsChild>
            <w:div w:id="631206278">
              <w:marLeft w:val="0"/>
              <w:marRight w:val="0"/>
              <w:marTop w:val="0"/>
              <w:marBottom w:val="0"/>
              <w:divBdr>
                <w:top w:val="none" w:sz="0" w:space="0" w:color="auto"/>
                <w:left w:val="none" w:sz="0" w:space="0" w:color="auto"/>
                <w:bottom w:val="none" w:sz="0" w:space="0" w:color="auto"/>
                <w:right w:val="none" w:sz="0" w:space="0" w:color="auto"/>
              </w:divBdr>
            </w:div>
            <w:div w:id="1212615307">
              <w:marLeft w:val="0"/>
              <w:marRight w:val="0"/>
              <w:marTop w:val="0"/>
              <w:marBottom w:val="0"/>
              <w:divBdr>
                <w:top w:val="none" w:sz="0" w:space="0" w:color="auto"/>
                <w:left w:val="none" w:sz="0" w:space="0" w:color="auto"/>
                <w:bottom w:val="none" w:sz="0" w:space="0" w:color="auto"/>
                <w:right w:val="none" w:sz="0" w:space="0" w:color="auto"/>
              </w:divBdr>
            </w:div>
            <w:div w:id="1855922372">
              <w:marLeft w:val="0"/>
              <w:marRight w:val="0"/>
              <w:marTop w:val="0"/>
              <w:marBottom w:val="0"/>
              <w:divBdr>
                <w:top w:val="none" w:sz="0" w:space="0" w:color="auto"/>
                <w:left w:val="none" w:sz="0" w:space="0" w:color="auto"/>
                <w:bottom w:val="none" w:sz="0" w:space="0" w:color="auto"/>
                <w:right w:val="none" w:sz="0" w:space="0" w:color="auto"/>
              </w:divBdr>
            </w:div>
          </w:divsChild>
        </w:div>
        <w:div w:id="628509972">
          <w:marLeft w:val="0"/>
          <w:marRight w:val="0"/>
          <w:marTop w:val="0"/>
          <w:marBottom w:val="0"/>
          <w:divBdr>
            <w:top w:val="none" w:sz="0" w:space="0" w:color="auto"/>
            <w:left w:val="none" w:sz="0" w:space="0" w:color="auto"/>
            <w:bottom w:val="none" w:sz="0" w:space="0" w:color="auto"/>
            <w:right w:val="none" w:sz="0" w:space="0" w:color="auto"/>
          </w:divBdr>
          <w:divsChild>
            <w:div w:id="1499077928">
              <w:marLeft w:val="0"/>
              <w:marRight w:val="0"/>
              <w:marTop w:val="0"/>
              <w:marBottom w:val="0"/>
              <w:divBdr>
                <w:top w:val="none" w:sz="0" w:space="0" w:color="auto"/>
                <w:left w:val="none" w:sz="0" w:space="0" w:color="auto"/>
                <w:bottom w:val="none" w:sz="0" w:space="0" w:color="auto"/>
                <w:right w:val="none" w:sz="0" w:space="0" w:color="auto"/>
              </w:divBdr>
            </w:div>
          </w:divsChild>
        </w:div>
        <w:div w:id="724136278">
          <w:marLeft w:val="0"/>
          <w:marRight w:val="0"/>
          <w:marTop w:val="0"/>
          <w:marBottom w:val="0"/>
          <w:divBdr>
            <w:top w:val="none" w:sz="0" w:space="0" w:color="auto"/>
            <w:left w:val="none" w:sz="0" w:space="0" w:color="auto"/>
            <w:bottom w:val="none" w:sz="0" w:space="0" w:color="auto"/>
            <w:right w:val="none" w:sz="0" w:space="0" w:color="auto"/>
          </w:divBdr>
          <w:divsChild>
            <w:div w:id="620067735">
              <w:marLeft w:val="0"/>
              <w:marRight w:val="0"/>
              <w:marTop w:val="0"/>
              <w:marBottom w:val="0"/>
              <w:divBdr>
                <w:top w:val="none" w:sz="0" w:space="0" w:color="auto"/>
                <w:left w:val="none" w:sz="0" w:space="0" w:color="auto"/>
                <w:bottom w:val="none" w:sz="0" w:space="0" w:color="auto"/>
                <w:right w:val="none" w:sz="0" w:space="0" w:color="auto"/>
              </w:divBdr>
            </w:div>
            <w:div w:id="1040469354">
              <w:marLeft w:val="0"/>
              <w:marRight w:val="0"/>
              <w:marTop w:val="0"/>
              <w:marBottom w:val="0"/>
              <w:divBdr>
                <w:top w:val="none" w:sz="0" w:space="0" w:color="auto"/>
                <w:left w:val="none" w:sz="0" w:space="0" w:color="auto"/>
                <w:bottom w:val="none" w:sz="0" w:space="0" w:color="auto"/>
                <w:right w:val="none" w:sz="0" w:space="0" w:color="auto"/>
              </w:divBdr>
            </w:div>
            <w:div w:id="1197354906">
              <w:marLeft w:val="0"/>
              <w:marRight w:val="0"/>
              <w:marTop w:val="0"/>
              <w:marBottom w:val="0"/>
              <w:divBdr>
                <w:top w:val="none" w:sz="0" w:space="0" w:color="auto"/>
                <w:left w:val="none" w:sz="0" w:space="0" w:color="auto"/>
                <w:bottom w:val="none" w:sz="0" w:space="0" w:color="auto"/>
                <w:right w:val="none" w:sz="0" w:space="0" w:color="auto"/>
              </w:divBdr>
            </w:div>
            <w:div w:id="1248081392">
              <w:marLeft w:val="0"/>
              <w:marRight w:val="0"/>
              <w:marTop w:val="0"/>
              <w:marBottom w:val="0"/>
              <w:divBdr>
                <w:top w:val="none" w:sz="0" w:space="0" w:color="auto"/>
                <w:left w:val="none" w:sz="0" w:space="0" w:color="auto"/>
                <w:bottom w:val="none" w:sz="0" w:space="0" w:color="auto"/>
                <w:right w:val="none" w:sz="0" w:space="0" w:color="auto"/>
              </w:divBdr>
            </w:div>
            <w:div w:id="1428768366">
              <w:marLeft w:val="0"/>
              <w:marRight w:val="0"/>
              <w:marTop w:val="0"/>
              <w:marBottom w:val="0"/>
              <w:divBdr>
                <w:top w:val="none" w:sz="0" w:space="0" w:color="auto"/>
                <w:left w:val="none" w:sz="0" w:space="0" w:color="auto"/>
                <w:bottom w:val="none" w:sz="0" w:space="0" w:color="auto"/>
                <w:right w:val="none" w:sz="0" w:space="0" w:color="auto"/>
              </w:divBdr>
            </w:div>
            <w:div w:id="1909997586">
              <w:marLeft w:val="0"/>
              <w:marRight w:val="0"/>
              <w:marTop w:val="0"/>
              <w:marBottom w:val="0"/>
              <w:divBdr>
                <w:top w:val="none" w:sz="0" w:space="0" w:color="auto"/>
                <w:left w:val="none" w:sz="0" w:space="0" w:color="auto"/>
                <w:bottom w:val="none" w:sz="0" w:space="0" w:color="auto"/>
                <w:right w:val="none" w:sz="0" w:space="0" w:color="auto"/>
              </w:divBdr>
            </w:div>
            <w:div w:id="2142531349">
              <w:marLeft w:val="0"/>
              <w:marRight w:val="0"/>
              <w:marTop w:val="0"/>
              <w:marBottom w:val="0"/>
              <w:divBdr>
                <w:top w:val="none" w:sz="0" w:space="0" w:color="auto"/>
                <w:left w:val="none" w:sz="0" w:space="0" w:color="auto"/>
                <w:bottom w:val="none" w:sz="0" w:space="0" w:color="auto"/>
                <w:right w:val="none" w:sz="0" w:space="0" w:color="auto"/>
              </w:divBdr>
            </w:div>
          </w:divsChild>
        </w:div>
        <w:div w:id="874776296">
          <w:marLeft w:val="0"/>
          <w:marRight w:val="0"/>
          <w:marTop w:val="0"/>
          <w:marBottom w:val="0"/>
          <w:divBdr>
            <w:top w:val="none" w:sz="0" w:space="0" w:color="auto"/>
            <w:left w:val="none" w:sz="0" w:space="0" w:color="auto"/>
            <w:bottom w:val="none" w:sz="0" w:space="0" w:color="auto"/>
            <w:right w:val="none" w:sz="0" w:space="0" w:color="auto"/>
          </w:divBdr>
          <w:divsChild>
            <w:div w:id="74590577">
              <w:marLeft w:val="0"/>
              <w:marRight w:val="0"/>
              <w:marTop w:val="0"/>
              <w:marBottom w:val="0"/>
              <w:divBdr>
                <w:top w:val="none" w:sz="0" w:space="0" w:color="auto"/>
                <w:left w:val="none" w:sz="0" w:space="0" w:color="auto"/>
                <w:bottom w:val="none" w:sz="0" w:space="0" w:color="auto"/>
                <w:right w:val="none" w:sz="0" w:space="0" w:color="auto"/>
              </w:divBdr>
            </w:div>
            <w:div w:id="232468543">
              <w:marLeft w:val="0"/>
              <w:marRight w:val="0"/>
              <w:marTop w:val="0"/>
              <w:marBottom w:val="0"/>
              <w:divBdr>
                <w:top w:val="none" w:sz="0" w:space="0" w:color="auto"/>
                <w:left w:val="none" w:sz="0" w:space="0" w:color="auto"/>
                <w:bottom w:val="none" w:sz="0" w:space="0" w:color="auto"/>
                <w:right w:val="none" w:sz="0" w:space="0" w:color="auto"/>
              </w:divBdr>
            </w:div>
            <w:div w:id="1785465800">
              <w:marLeft w:val="0"/>
              <w:marRight w:val="0"/>
              <w:marTop w:val="0"/>
              <w:marBottom w:val="0"/>
              <w:divBdr>
                <w:top w:val="none" w:sz="0" w:space="0" w:color="auto"/>
                <w:left w:val="none" w:sz="0" w:space="0" w:color="auto"/>
                <w:bottom w:val="none" w:sz="0" w:space="0" w:color="auto"/>
                <w:right w:val="none" w:sz="0" w:space="0" w:color="auto"/>
              </w:divBdr>
            </w:div>
            <w:div w:id="2044204962">
              <w:marLeft w:val="0"/>
              <w:marRight w:val="0"/>
              <w:marTop w:val="0"/>
              <w:marBottom w:val="0"/>
              <w:divBdr>
                <w:top w:val="none" w:sz="0" w:space="0" w:color="auto"/>
                <w:left w:val="none" w:sz="0" w:space="0" w:color="auto"/>
                <w:bottom w:val="none" w:sz="0" w:space="0" w:color="auto"/>
                <w:right w:val="none" w:sz="0" w:space="0" w:color="auto"/>
              </w:divBdr>
            </w:div>
          </w:divsChild>
        </w:div>
        <w:div w:id="896480339">
          <w:marLeft w:val="0"/>
          <w:marRight w:val="0"/>
          <w:marTop w:val="0"/>
          <w:marBottom w:val="0"/>
          <w:divBdr>
            <w:top w:val="none" w:sz="0" w:space="0" w:color="auto"/>
            <w:left w:val="none" w:sz="0" w:space="0" w:color="auto"/>
            <w:bottom w:val="none" w:sz="0" w:space="0" w:color="auto"/>
            <w:right w:val="none" w:sz="0" w:space="0" w:color="auto"/>
          </w:divBdr>
          <w:divsChild>
            <w:div w:id="614674822">
              <w:marLeft w:val="0"/>
              <w:marRight w:val="0"/>
              <w:marTop w:val="0"/>
              <w:marBottom w:val="0"/>
              <w:divBdr>
                <w:top w:val="none" w:sz="0" w:space="0" w:color="auto"/>
                <w:left w:val="none" w:sz="0" w:space="0" w:color="auto"/>
                <w:bottom w:val="none" w:sz="0" w:space="0" w:color="auto"/>
                <w:right w:val="none" w:sz="0" w:space="0" w:color="auto"/>
              </w:divBdr>
            </w:div>
            <w:div w:id="1714378932">
              <w:marLeft w:val="0"/>
              <w:marRight w:val="0"/>
              <w:marTop w:val="0"/>
              <w:marBottom w:val="0"/>
              <w:divBdr>
                <w:top w:val="none" w:sz="0" w:space="0" w:color="auto"/>
                <w:left w:val="none" w:sz="0" w:space="0" w:color="auto"/>
                <w:bottom w:val="none" w:sz="0" w:space="0" w:color="auto"/>
                <w:right w:val="none" w:sz="0" w:space="0" w:color="auto"/>
              </w:divBdr>
            </w:div>
            <w:div w:id="1910112934">
              <w:marLeft w:val="0"/>
              <w:marRight w:val="0"/>
              <w:marTop w:val="0"/>
              <w:marBottom w:val="0"/>
              <w:divBdr>
                <w:top w:val="none" w:sz="0" w:space="0" w:color="auto"/>
                <w:left w:val="none" w:sz="0" w:space="0" w:color="auto"/>
                <w:bottom w:val="none" w:sz="0" w:space="0" w:color="auto"/>
                <w:right w:val="none" w:sz="0" w:space="0" w:color="auto"/>
              </w:divBdr>
            </w:div>
          </w:divsChild>
        </w:div>
        <w:div w:id="1007486839">
          <w:marLeft w:val="0"/>
          <w:marRight w:val="0"/>
          <w:marTop w:val="0"/>
          <w:marBottom w:val="0"/>
          <w:divBdr>
            <w:top w:val="none" w:sz="0" w:space="0" w:color="auto"/>
            <w:left w:val="none" w:sz="0" w:space="0" w:color="auto"/>
            <w:bottom w:val="none" w:sz="0" w:space="0" w:color="auto"/>
            <w:right w:val="none" w:sz="0" w:space="0" w:color="auto"/>
          </w:divBdr>
          <w:divsChild>
            <w:div w:id="195193745">
              <w:marLeft w:val="0"/>
              <w:marRight w:val="0"/>
              <w:marTop w:val="0"/>
              <w:marBottom w:val="0"/>
              <w:divBdr>
                <w:top w:val="none" w:sz="0" w:space="0" w:color="auto"/>
                <w:left w:val="none" w:sz="0" w:space="0" w:color="auto"/>
                <w:bottom w:val="none" w:sz="0" w:space="0" w:color="auto"/>
                <w:right w:val="none" w:sz="0" w:space="0" w:color="auto"/>
              </w:divBdr>
            </w:div>
          </w:divsChild>
        </w:div>
        <w:div w:id="1226918006">
          <w:marLeft w:val="0"/>
          <w:marRight w:val="0"/>
          <w:marTop w:val="0"/>
          <w:marBottom w:val="0"/>
          <w:divBdr>
            <w:top w:val="none" w:sz="0" w:space="0" w:color="auto"/>
            <w:left w:val="none" w:sz="0" w:space="0" w:color="auto"/>
            <w:bottom w:val="none" w:sz="0" w:space="0" w:color="auto"/>
            <w:right w:val="none" w:sz="0" w:space="0" w:color="auto"/>
          </w:divBdr>
        </w:div>
        <w:div w:id="1306202909">
          <w:marLeft w:val="0"/>
          <w:marRight w:val="0"/>
          <w:marTop w:val="0"/>
          <w:marBottom w:val="0"/>
          <w:divBdr>
            <w:top w:val="none" w:sz="0" w:space="0" w:color="auto"/>
            <w:left w:val="none" w:sz="0" w:space="0" w:color="auto"/>
            <w:bottom w:val="none" w:sz="0" w:space="0" w:color="auto"/>
            <w:right w:val="none" w:sz="0" w:space="0" w:color="auto"/>
          </w:divBdr>
          <w:divsChild>
            <w:div w:id="206183567">
              <w:marLeft w:val="0"/>
              <w:marRight w:val="0"/>
              <w:marTop w:val="0"/>
              <w:marBottom w:val="0"/>
              <w:divBdr>
                <w:top w:val="none" w:sz="0" w:space="0" w:color="auto"/>
                <w:left w:val="none" w:sz="0" w:space="0" w:color="auto"/>
                <w:bottom w:val="none" w:sz="0" w:space="0" w:color="auto"/>
                <w:right w:val="none" w:sz="0" w:space="0" w:color="auto"/>
              </w:divBdr>
            </w:div>
            <w:div w:id="541594948">
              <w:marLeft w:val="0"/>
              <w:marRight w:val="0"/>
              <w:marTop w:val="0"/>
              <w:marBottom w:val="0"/>
              <w:divBdr>
                <w:top w:val="none" w:sz="0" w:space="0" w:color="auto"/>
                <w:left w:val="none" w:sz="0" w:space="0" w:color="auto"/>
                <w:bottom w:val="none" w:sz="0" w:space="0" w:color="auto"/>
                <w:right w:val="none" w:sz="0" w:space="0" w:color="auto"/>
              </w:divBdr>
            </w:div>
            <w:div w:id="661661315">
              <w:marLeft w:val="0"/>
              <w:marRight w:val="0"/>
              <w:marTop w:val="0"/>
              <w:marBottom w:val="0"/>
              <w:divBdr>
                <w:top w:val="none" w:sz="0" w:space="0" w:color="auto"/>
                <w:left w:val="none" w:sz="0" w:space="0" w:color="auto"/>
                <w:bottom w:val="none" w:sz="0" w:space="0" w:color="auto"/>
                <w:right w:val="none" w:sz="0" w:space="0" w:color="auto"/>
              </w:divBdr>
            </w:div>
          </w:divsChild>
        </w:div>
        <w:div w:id="1382048662">
          <w:marLeft w:val="0"/>
          <w:marRight w:val="0"/>
          <w:marTop w:val="0"/>
          <w:marBottom w:val="0"/>
          <w:divBdr>
            <w:top w:val="none" w:sz="0" w:space="0" w:color="auto"/>
            <w:left w:val="none" w:sz="0" w:space="0" w:color="auto"/>
            <w:bottom w:val="none" w:sz="0" w:space="0" w:color="auto"/>
            <w:right w:val="none" w:sz="0" w:space="0" w:color="auto"/>
          </w:divBdr>
          <w:divsChild>
            <w:div w:id="460615203">
              <w:marLeft w:val="0"/>
              <w:marRight w:val="0"/>
              <w:marTop w:val="0"/>
              <w:marBottom w:val="0"/>
              <w:divBdr>
                <w:top w:val="none" w:sz="0" w:space="0" w:color="auto"/>
                <w:left w:val="none" w:sz="0" w:space="0" w:color="auto"/>
                <w:bottom w:val="none" w:sz="0" w:space="0" w:color="auto"/>
                <w:right w:val="none" w:sz="0" w:space="0" w:color="auto"/>
              </w:divBdr>
            </w:div>
          </w:divsChild>
        </w:div>
        <w:div w:id="1478574043">
          <w:marLeft w:val="0"/>
          <w:marRight w:val="0"/>
          <w:marTop w:val="0"/>
          <w:marBottom w:val="0"/>
          <w:divBdr>
            <w:top w:val="none" w:sz="0" w:space="0" w:color="auto"/>
            <w:left w:val="none" w:sz="0" w:space="0" w:color="auto"/>
            <w:bottom w:val="none" w:sz="0" w:space="0" w:color="auto"/>
            <w:right w:val="none" w:sz="0" w:space="0" w:color="auto"/>
          </w:divBdr>
        </w:div>
        <w:div w:id="1733000957">
          <w:marLeft w:val="0"/>
          <w:marRight w:val="0"/>
          <w:marTop w:val="0"/>
          <w:marBottom w:val="0"/>
          <w:divBdr>
            <w:top w:val="none" w:sz="0" w:space="0" w:color="auto"/>
            <w:left w:val="none" w:sz="0" w:space="0" w:color="auto"/>
            <w:bottom w:val="none" w:sz="0" w:space="0" w:color="auto"/>
            <w:right w:val="none" w:sz="0" w:space="0" w:color="auto"/>
          </w:divBdr>
          <w:divsChild>
            <w:div w:id="1729496287">
              <w:marLeft w:val="0"/>
              <w:marRight w:val="0"/>
              <w:marTop w:val="0"/>
              <w:marBottom w:val="0"/>
              <w:divBdr>
                <w:top w:val="none" w:sz="0" w:space="0" w:color="auto"/>
                <w:left w:val="none" w:sz="0" w:space="0" w:color="auto"/>
                <w:bottom w:val="none" w:sz="0" w:space="0" w:color="auto"/>
                <w:right w:val="none" w:sz="0" w:space="0" w:color="auto"/>
              </w:divBdr>
            </w:div>
            <w:div w:id="1970894592">
              <w:marLeft w:val="0"/>
              <w:marRight w:val="0"/>
              <w:marTop w:val="0"/>
              <w:marBottom w:val="0"/>
              <w:divBdr>
                <w:top w:val="none" w:sz="0" w:space="0" w:color="auto"/>
                <w:left w:val="none" w:sz="0" w:space="0" w:color="auto"/>
                <w:bottom w:val="none" w:sz="0" w:space="0" w:color="auto"/>
                <w:right w:val="none" w:sz="0" w:space="0" w:color="auto"/>
              </w:divBdr>
            </w:div>
          </w:divsChild>
        </w:div>
        <w:div w:id="1811702585">
          <w:marLeft w:val="0"/>
          <w:marRight w:val="0"/>
          <w:marTop w:val="0"/>
          <w:marBottom w:val="0"/>
          <w:divBdr>
            <w:top w:val="none" w:sz="0" w:space="0" w:color="auto"/>
            <w:left w:val="none" w:sz="0" w:space="0" w:color="auto"/>
            <w:bottom w:val="none" w:sz="0" w:space="0" w:color="auto"/>
            <w:right w:val="none" w:sz="0" w:space="0" w:color="auto"/>
          </w:divBdr>
          <w:divsChild>
            <w:div w:id="945964659">
              <w:marLeft w:val="0"/>
              <w:marRight w:val="0"/>
              <w:marTop w:val="0"/>
              <w:marBottom w:val="0"/>
              <w:divBdr>
                <w:top w:val="none" w:sz="0" w:space="0" w:color="auto"/>
                <w:left w:val="none" w:sz="0" w:space="0" w:color="auto"/>
                <w:bottom w:val="none" w:sz="0" w:space="0" w:color="auto"/>
                <w:right w:val="none" w:sz="0" w:space="0" w:color="auto"/>
              </w:divBdr>
            </w:div>
            <w:div w:id="1227256903">
              <w:marLeft w:val="0"/>
              <w:marRight w:val="0"/>
              <w:marTop w:val="0"/>
              <w:marBottom w:val="0"/>
              <w:divBdr>
                <w:top w:val="none" w:sz="0" w:space="0" w:color="auto"/>
                <w:left w:val="none" w:sz="0" w:space="0" w:color="auto"/>
                <w:bottom w:val="none" w:sz="0" w:space="0" w:color="auto"/>
                <w:right w:val="none" w:sz="0" w:space="0" w:color="auto"/>
              </w:divBdr>
            </w:div>
            <w:div w:id="17022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2878236">
      <w:bodyDiv w:val="1"/>
      <w:marLeft w:val="0"/>
      <w:marRight w:val="0"/>
      <w:marTop w:val="0"/>
      <w:marBottom w:val="0"/>
      <w:divBdr>
        <w:top w:val="none" w:sz="0" w:space="0" w:color="auto"/>
        <w:left w:val="none" w:sz="0" w:space="0" w:color="auto"/>
        <w:bottom w:val="none" w:sz="0" w:space="0" w:color="auto"/>
        <w:right w:val="none" w:sz="0" w:space="0" w:color="auto"/>
      </w:divBdr>
      <w:divsChild>
        <w:div w:id="945963597">
          <w:marLeft w:val="0"/>
          <w:marRight w:val="0"/>
          <w:marTop w:val="0"/>
          <w:marBottom w:val="0"/>
          <w:divBdr>
            <w:top w:val="none" w:sz="0" w:space="0" w:color="auto"/>
            <w:left w:val="none" w:sz="0" w:space="0" w:color="auto"/>
            <w:bottom w:val="none" w:sz="0" w:space="0" w:color="auto"/>
            <w:right w:val="none" w:sz="0" w:space="0" w:color="auto"/>
          </w:divBdr>
          <w:divsChild>
            <w:div w:id="184708288">
              <w:marLeft w:val="0"/>
              <w:marRight w:val="0"/>
              <w:marTop w:val="0"/>
              <w:marBottom w:val="0"/>
              <w:divBdr>
                <w:top w:val="none" w:sz="0" w:space="0" w:color="auto"/>
                <w:left w:val="none" w:sz="0" w:space="0" w:color="auto"/>
                <w:bottom w:val="none" w:sz="0" w:space="0" w:color="auto"/>
                <w:right w:val="none" w:sz="0" w:space="0" w:color="auto"/>
              </w:divBdr>
            </w:div>
          </w:divsChild>
        </w:div>
        <w:div w:id="1065253363">
          <w:marLeft w:val="0"/>
          <w:marRight w:val="0"/>
          <w:marTop w:val="0"/>
          <w:marBottom w:val="0"/>
          <w:divBdr>
            <w:top w:val="none" w:sz="0" w:space="0" w:color="auto"/>
            <w:left w:val="none" w:sz="0" w:space="0" w:color="auto"/>
            <w:bottom w:val="none" w:sz="0" w:space="0" w:color="auto"/>
            <w:right w:val="none" w:sz="0" w:space="0" w:color="auto"/>
          </w:divBdr>
          <w:divsChild>
            <w:div w:id="558320767">
              <w:marLeft w:val="0"/>
              <w:marRight w:val="0"/>
              <w:marTop w:val="0"/>
              <w:marBottom w:val="0"/>
              <w:divBdr>
                <w:top w:val="none" w:sz="0" w:space="0" w:color="auto"/>
                <w:left w:val="none" w:sz="0" w:space="0" w:color="auto"/>
                <w:bottom w:val="none" w:sz="0" w:space="0" w:color="auto"/>
                <w:right w:val="none" w:sz="0" w:space="0" w:color="auto"/>
              </w:divBdr>
            </w:div>
          </w:divsChild>
        </w:div>
        <w:div w:id="1279142294">
          <w:marLeft w:val="0"/>
          <w:marRight w:val="0"/>
          <w:marTop w:val="0"/>
          <w:marBottom w:val="0"/>
          <w:divBdr>
            <w:top w:val="none" w:sz="0" w:space="0" w:color="auto"/>
            <w:left w:val="none" w:sz="0" w:space="0" w:color="auto"/>
            <w:bottom w:val="none" w:sz="0" w:space="0" w:color="auto"/>
            <w:right w:val="none" w:sz="0" w:space="0" w:color="auto"/>
          </w:divBdr>
          <w:divsChild>
            <w:div w:id="923807726">
              <w:marLeft w:val="0"/>
              <w:marRight w:val="0"/>
              <w:marTop w:val="0"/>
              <w:marBottom w:val="0"/>
              <w:divBdr>
                <w:top w:val="none" w:sz="0" w:space="0" w:color="auto"/>
                <w:left w:val="none" w:sz="0" w:space="0" w:color="auto"/>
                <w:bottom w:val="none" w:sz="0" w:space="0" w:color="auto"/>
                <w:right w:val="none" w:sz="0" w:space="0" w:color="auto"/>
              </w:divBdr>
            </w:div>
          </w:divsChild>
        </w:div>
        <w:div w:id="1702822183">
          <w:marLeft w:val="0"/>
          <w:marRight w:val="0"/>
          <w:marTop w:val="0"/>
          <w:marBottom w:val="0"/>
          <w:divBdr>
            <w:top w:val="none" w:sz="0" w:space="0" w:color="auto"/>
            <w:left w:val="none" w:sz="0" w:space="0" w:color="auto"/>
            <w:bottom w:val="none" w:sz="0" w:space="0" w:color="auto"/>
            <w:right w:val="none" w:sz="0" w:space="0" w:color="auto"/>
          </w:divBdr>
          <w:divsChild>
            <w:div w:id="560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5371570">
      <w:bodyDiv w:val="1"/>
      <w:marLeft w:val="0"/>
      <w:marRight w:val="0"/>
      <w:marTop w:val="0"/>
      <w:marBottom w:val="0"/>
      <w:divBdr>
        <w:top w:val="none" w:sz="0" w:space="0" w:color="auto"/>
        <w:left w:val="none" w:sz="0" w:space="0" w:color="auto"/>
        <w:bottom w:val="none" w:sz="0" w:space="0" w:color="auto"/>
        <w:right w:val="none" w:sz="0" w:space="0" w:color="auto"/>
      </w:divBdr>
      <w:divsChild>
        <w:div w:id="697586193">
          <w:marLeft w:val="0"/>
          <w:marRight w:val="0"/>
          <w:marTop w:val="0"/>
          <w:marBottom w:val="0"/>
          <w:divBdr>
            <w:top w:val="none" w:sz="0" w:space="0" w:color="auto"/>
            <w:left w:val="none" w:sz="0" w:space="0" w:color="auto"/>
            <w:bottom w:val="none" w:sz="0" w:space="0" w:color="auto"/>
            <w:right w:val="none" w:sz="0" w:space="0" w:color="auto"/>
          </w:divBdr>
        </w:div>
        <w:div w:id="1255702034">
          <w:marLeft w:val="0"/>
          <w:marRight w:val="0"/>
          <w:marTop w:val="0"/>
          <w:marBottom w:val="0"/>
          <w:divBdr>
            <w:top w:val="none" w:sz="0" w:space="0" w:color="auto"/>
            <w:left w:val="none" w:sz="0" w:space="0" w:color="auto"/>
            <w:bottom w:val="none" w:sz="0" w:space="0" w:color="auto"/>
            <w:right w:val="none" w:sz="0" w:space="0" w:color="auto"/>
          </w:divBdr>
        </w:div>
      </w:divsChild>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21" Type="http://schemas.openxmlformats.org/officeDocument/2006/relationships/hyperlink" Target="http://www.go.ke" TargetMode="Externa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2.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Linda Njeru</DisplayName>
        <AccountId>21</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1BFCEB-B461-4BDB-ABE4-2ADF2F5C68D3}">
  <ds:schemaRefs>
    <ds:schemaRef ds:uri="http://schemas.microsoft.com/sharepoint/v3/contenttype/forms"/>
  </ds:schemaRefs>
</ds:datastoreItem>
</file>

<file path=customXml/itemProps2.xml><?xml version="1.0" encoding="utf-8"?>
<ds:datastoreItem xmlns:ds="http://schemas.openxmlformats.org/officeDocument/2006/customXml" ds:itemID="{42775894-2090-40A7-B370-54686EFC6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4.xml><?xml version="1.0" encoding="utf-8"?>
<ds:datastoreItem xmlns:ds="http://schemas.openxmlformats.org/officeDocument/2006/customXml" ds:itemID="{6DE5556C-8B90-4D3F-AEE1-D47819D7E0B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87</Pages>
  <Words>16145</Words>
  <Characters>92029</Characters>
  <Application>Microsoft Office Word</Application>
  <DocSecurity>0</DocSecurity>
  <Lines>766</Lines>
  <Paragraphs>215</Paragraphs>
  <ScaleCrop>false</ScaleCrop>
  <Company>TECHNO-WIZ</Company>
  <LinksUpToDate>false</LinksUpToDate>
  <CharactersWithSpaces>107959</CharactersWithSpaces>
  <SharedDoc>false</SharedDoc>
  <HLinks>
    <vt:vector size="126" baseType="variant">
      <vt:variant>
        <vt:i4>458836</vt:i4>
      </vt:variant>
      <vt:variant>
        <vt:i4>123</vt:i4>
      </vt:variant>
      <vt:variant>
        <vt:i4>0</vt:i4>
      </vt:variant>
      <vt:variant>
        <vt:i4>5</vt:i4>
      </vt:variant>
      <vt:variant>
        <vt:lpwstr>http://www.go.ke/</vt:lpwstr>
      </vt:variant>
      <vt:variant>
        <vt:lpwstr/>
      </vt:variant>
      <vt:variant>
        <vt:i4>1638457</vt:i4>
      </vt:variant>
      <vt:variant>
        <vt:i4>116</vt:i4>
      </vt:variant>
      <vt:variant>
        <vt:i4>0</vt:i4>
      </vt:variant>
      <vt:variant>
        <vt:i4>5</vt:i4>
      </vt:variant>
      <vt:variant>
        <vt:lpwstr/>
      </vt:variant>
      <vt:variant>
        <vt:lpwstr>_Toc164880401</vt:lpwstr>
      </vt:variant>
      <vt:variant>
        <vt:i4>1638457</vt:i4>
      </vt:variant>
      <vt:variant>
        <vt:i4>110</vt:i4>
      </vt:variant>
      <vt:variant>
        <vt:i4>0</vt:i4>
      </vt:variant>
      <vt:variant>
        <vt:i4>5</vt:i4>
      </vt:variant>
      <vt:variant>
        <vt:lpwstr/>
      </vt:variant>
      <vt:variant>
        <vt:lpwstr>_Toc164880400</vt:lpwstr>
      </vt:variant>
      <vt:variant>
        <vt:i4>1048638</vt:i4>
      </vt:variant>
      <vt:variant>
        <vt:i4>104</vt:i4>
      </vt:variant>
      <vt:variant>
        <vt:i4>0</vt:i4>
      </vt:variant>
      <vt:variant>
        <vt:i4>5</vt:i4>
      </vt:variant>
      <vt:variant>
        <vt:lpwstr/>
      </vt:variant>
      <vt:variant>
        <vt:lpwstr>_Toc164880399</vt:lpwstr>
      </vt:variant>
      <vt:variant>
        <vt:i4>1048638</vt:i4>
      </vt:variant>
      <vt:variant>
        <vt:i4>98</vt:i4>
      </vt:variant>
      <vt:variant>
        <vt:i4>0</vt:i4>
      </vt:variant>
      <vt:variant>
        <vt:i4>5</vt:i4>
      </vt:variant>
      <vt:variant>
        <vt:lpwstr/>
      </vt:variant>
      <vt:variant>
        <vt:lpwstr>_Toc164880398</vt:lpwstr>
      </vt:variant>
      <vt:variant>
        <vt:i4>1048638</vt:i4>
      </vt:variant>
      <vt:variant>
        <vt:i4>92</vt:i4>
      </vt:variant>
      <vt:variant>
        <vt:i4>0</vt:i4>
      </vt:variant>
      <vt:variant>
        <vt:i4>5</vt:i4>
      </vt:variant>
      <vt:variant>
        <vt:lpwstr/>
      </vt:variant>
      <vt:variant>
        <vt:lpwstr>_Toc164880397</vt:lpwstr>
      </vt:variant>
      <vt:variant>
        <vt:i4>1048638</vt:i4>
      </vt:variant>
      <vt:variant>
        <vt:i4>86</vt:i4>
      </vt:variant>
      <vt:variant>
        <vt:i4>0</vt:i4>
      </vt:variant>
      <vt:variant>
        <vt:i4>5</vt:i4>
      </vt:variant>
      <vt:variant>
        <vt:lpwstr/>
      </vt:variant>
      <vt:variant>
        <vt:lpwstr>_Toc164880396</vt:lpwstr>
      </vt:variant>
      <vt:variant>
        <vt:i4>1048638</vt:i4>
      </vt:variant>
      <vt:variant>
        <vt:i4>80</vt:i4>
      </vt:variant>
      <vt:variant>
        <vt:i4>0</vt:i4>
      </vt:variant>
      <vt:variant>
        <vt:i4>5</vt:i4>
      </vt:variant>
      <vt:variant>
        <vt:lpwstr/>
      </vt:variant>
      <vt:variant>
        <vt:lpwstr>_Toc164880395</vt:lpwstr>
      </vt:variant>
      <vt:variant>
        <vt:i4>1048638</vt:i4>
      </vt:variant>
      <vt:variant>
        <vt:i4>74</vt:i4>
      </vt:variant>
      <vt:variant>
        <vt:i4>0</vt:i4>
      </vt:variant>
      <vt:variant>
        <vt:i4>5</vt:i4>
      </vt:variant>
      <vt:variant>
        <vt:lpwstr/>
      </vt:variant>
      <vt:variant>
        <vt:lpwstr>_Toc164880394</vt:lpwstr>
      </vt:variant>
      <vt:variant>
        <vt:i4>1048638</vt:i4>
      </vt:variant>
      <vt:variant>
        <vt:i4>68</vt:i4>
      </vt:variant>
      <vt:variant>
        <vt:i4>0</vt:i4>
      </vt:variant>
      <vt:variant>
        <vt:i4>5</vt:i4>
      </vt:variant>
      <vt:variant>
        <vt:lpwstr/>
      </vt:variant>
      <vt:variant>
        <vt:lpwstr>_Toc164880393</vt:lpwstr>
      </vt:variant>
      <vt:variant>
        <vt:i4>1048638</vt:i4>
      </vt:variant>
      <vt:variant>
        <vt:i4>62</vt:i4>
      </vt:variant>
      <vt:variant>
        <vt:i4>0</vt:i4>
      </vt:variant>
      <vt:variant>
        <vt:i4>5</vt:i4>
      </vt:variant>
      <vt:variant>
        <vt:lpwstr/>
      </vt:variant>
      <vt:variant>
        <vt:lpwstr>_Toc164880392</vt:lpwstr>
      </vt:variant>
      <vt:variant>
        <vt:i4>1048638</vt:i4>
      </vt:variant>
      <vt:variant>
        <vt:i4>56</vt:i4>
      </vt:variant>
      <vt:variant>
        <vt:i4>0</vt:i4>
      </vt:variant>
      <vt:variant>
        <vt:i4>5</vt:i4>
      </vt:variant>
      <vt:variant>
        <vt:lpwstr/>
      </vt:variant>
      <vt:variant>
        <vt:lpwstr>_Toc164880391</vt:lpwstr>
      </vt:variant>
      <vt:variant>
        <vt:i4>1048638</vt:i4>
      </vt:variant>
      <vt:variant>
        <vt:i4>50</vt:i4>
      </vt:variant>
      <vt:variant>
        <vt:i4>0</vt:i4>
      </vt:variant>
      <vt:variant>
        <vt:i4>5</vt:i4>
      </vt:variant>
      <vt:variant>
        <vt:lpwstr/>
      </vt:variant>
      <vt:variant>
        <vt:lpwstr>_Toc164880390</vt:lpwstr>
      </vt:variant>
      <vt:variant>
        <vt:i4>1114174</vt:i4>
      </vt:variant>
      <vt:variant>
        <vt:i4>44</vt:i4>
      </vt:variant>
      <vt:variant>
        <vt:i4>0</vt:i4>
      </vt:variant>
      <vt:variant>
        <vt:i4>5</vt:i4>
      </vt:variant>
      <vt:variant>
        <vt:lpwstr/>
      </vt:variant>
      <vt:variant>
        <vt:lpwstr>_Toc164880389</vt:lpwstr>
      </vt:variant>
      <vt:variant>
        <vt:i4>1114174</vt:i4>
      </vt:variant>
      <vt:variant>
        <vt:i4>38</vt:i4>
      </vt:variant>
      <vt:variant>
        <vt:i4>0</vt:i4>
      </vt:variant>
      <vt:variant>
        <vt:i4>5</vt:i4>
      </vt:variant>
      <vt:variant>
        <vt:lpwstr/>
      </vt:variant>
      <vt:variant>
        <vt:lpwstr>_Toc164880388</vt:lpwstr>
      </vt:variant>
      <vt:variant>
        <vt:i4>1114174</vt:i4>
      </vt:variant>
      <vt:variant>
        <vt:i4>32</vt:i4>
      </vt:variant>
      <vt:variant>
        <vt:i4>0</vt:i4>
      </vt:variant>
      <vt:variant>
        <vt:i4>5</vt:i4>
      </vt:variant>
      <vt:variant>
        <vt:lpwstr/>
      </vt:variant>
      <vt:variant>
        <vt:lpwstr>_Toc164880387</vt:lpwstr>
      </vt:variant>
      <vt:variant>
        <vt:i4>1114174</vt:i4>
      </vt:variant>
      <vt:variant>
        <vt:i4>26</vt:i4>
      </vt:variant>
      <vt:variant>
        <vt:i4>0</vt:i4>
      </vt:variant>
      <vt:variant>
        <vt:i4>5</vt:i4>
      </vt:variant>
      <vt:variant>
        <vt:lpwstr/>
      </vt:variant>
      <vt:variant>
        <vt:lpwstr>_Toc164880386</vt:lpwstr>
      </vt:variant>
      <vt:variant>
        <vt:i4>1114174</vt:i4>
      </vt:variant>
      <vt:variant>
        <vt:i4>20</vt:i4>
      </vt:variant>
      <vt:variant>
        <vt:i4>0</vt:i4>
      </vt:variant>
      <vt:variant>
        <vt:i4>5</vt:i4>
      </vt:variant>
      <vt:variant>
        <vt:lpwstr/>
      </vt:variant>
      <vt:variant>
        <vt:lpwstr>_Toc164880385</vt:lpwstr>
      </vt:variant>
      <vt:variant>
        <vt:i4>1114174</vt:i4>
      </vt:variant>
      <vt:variant>
        <vt:i4>14</vt:i4>
      </vt:variant>
      <vt:variant>
        <vt:i4>0</vt:i4>
      </vt:variant>
      <vt:variant>
        <vt:i4>5</vt:i4>
      </vt:variant>
      <vt:variant>
        <vt:lpwstr/>
      </vt:variant>
      <vt:variant>
        <vt:lpwstr>_Toc164880384</vt:lpwstr>
      </vt:variant>
      <vt:variant>
        <vt:i4>1114174</vt:i4>
      </vt:variant>
      <vt:variant>
        <vt:i4>8</vt:i4>
      </vt:variant>
      <vt:variant>
        <vt:i4>0</vt:i4>
      </vt:variant>
      <vt:variant>
        <vt:i4>5</vt:i4>
      </vt:variant>
      <vt:variant>
        <vt:lpwstr/>
      </vt:variant>
      <vt:variant>
        <vt:lpwstr>_Toc164880383</vt:lpwstr>
      </vt:variant>
      <vt:variant>
        <vt:i4>1114174</vt:i4>
      </vt:variant>
      <vt:variant>
        <vt:i4>2</vt:i4>
      </vt:variant>
      <vt:variant>
        <vt:i4>0</vt:i4>
      </vt:variant>
      <vt:variant>
        <vt:i4>5</vt:i4>
      </vt:variant>
      <vt:variant>
        <vt:lpwstr/>
      </vt:variant>
      <vt:variant>
        <vt:lpwstr>_Toc164880382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390</cp:revision>
  <cp:lastPrinted>2021-06-23T18:33:00Z</cp:lastPrinted>
  <dcterms:created xsi:type="dcterms:W3CDTF">2023-07-27T16:13:00Z</dcterms:created>
  <dcterms:modified xsi:type="dcterms:W3CDTF">2024-06-19T03:33:00Z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